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w:t>
      </w:r>
      <w:r>
        <w:rPr>
          <w:rFonts w:hint="eastAsia" w:ascii="黑体" w:hAnsi="黑体" w:eastAsia="黑体" w:cs="黑体"/>
          <w:sz w:val="52"/>
          <w:szCs w:val="52"/>
          <w:lang w:val="en-US" w:eastAsia="zh-CN"/>
        </w:rPr>
        <w:t>2</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lang w:eastAsia="zh-CN"/>
        </w:rPr>
        <w:t>中国共产主义青年团罗山县委员会</w:t>
      </w:r>
      <w:r>
        <w:rPr>
          <w:rFonts w:hint="eastAsia" w:ascii="黑体" w:hAnsi="黑体" w:eastAsia="黑体" w:cs="黑体"/>
          <w:sz w:val="52"/>
          <w:szCs w:val="52"/>
        </w:rPr>
        <w:t>部门决算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pPr>
      <w:r>
        <w:rPr>
          <w:rFonts w:hint="eastAsia" w:ascii="黑体" w:hAnsi="黑体" w:eastAsia="黑体" w:cs="黑体"/>
          <w:sz w:val="32"/>
          <w:szCs w:val="32"/>
        </w:rPr>
        <w:t>二〇二</w:t>
      </w:r>
      <w:r>
        <w:rPr>
          <w:rFonts w:hint="eastAsia" w:ascii="黑体" w:hAnsi="黑体" w:eastAsia="黑体" w:cs="黑体"/>
          <w:sz w:val="32"/>
          <w:szCs w:val="32"/>
          <w:lang w:eastAsia="zh-CN"/>
        </w:rPr>
        <w:t>三</w:t>
      </w:r>
      <w:r>
        <w:rPr>
          <w:rFonts w:hint="eastAsia" w:ascii="黑体" w:hAnsi="黑体" w:eastAsia="黑体" w:cs="黑体"/>
          <w:sz w:val="32"/>
          <w:szCs w:val="32"/>
        </w:rPr>
        <w:t>年</w:t>
      </w:r>
      <w:r>
        <w:rPr>
          <w:rFonts w:hint="eastAsia" w:ascii="黑体" w:hAnsi="黑体" w:eastAsia="黑体" w:cs="黑体"/>
          <w:sz w:val="32"/>
          <w:szCs w:val="32"/>
          <w:lang w:eastAsia="zh-CN"/>
        </w:rPr>
        <w:t>十</w:t>
      </w:r>
      <w:r>
        <w:rPr>
          <w:rFonts w:hint="eastAsia" w:ascii="黑体" w:hAnsi="黑体" w:eastAsia="黑体" w:cs="黑体"/>
          <w:sz w:val="32"/>
          <w:szCs w:val="32"/>
        </w:rPr>
        <w:t>月</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中国共产主义青年团罗山县委员会</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七、政府性基金预算财政拨款支出决算情况说明</w:t>
      </w:r>
    </w:p>
    <w:p>
      <w:pPr>
        <w:ind w:firstLine="640" w:firstLineChars="200"/>
        <w:jc w:val="left"/>
        <w:rPr>
          <w:rFonts w:hint="eastAsia" w:ascii="宋体" w:hAnsi="宋体" w:cs="宋体"/>
          <w:sz w:val="32"/>
          <w:szCs w:val="32"/>
          <w:lang w:eastAsia="zh-CN"/>
        </w:rPr>
      </w:pPr>
      <w:r>
        <w:rPr>
          <w:rFonts w:hint="eastAsia" w:ascii="宋体" w:hAnsi="宋体" w:cs="宋体"/>
          <w:sz w:val="32"/>
          <w:szCs w:val="32"/>
        </w:rPr>
        <w:t>八、</w:t>
      </w:r>
      <w:r>
        <w:rPr>
          <w:rFonts w:hint="eastAsia" w:ascii="宋体" w:hAnsi="宋体" w:cs="宋体"/>
          <w:sz w:val="32"/>
          <w:szCs w:val="32"/>
          <w:lang w:eastAsia="zh-CN"/>
        </w:rPr>
        <w:t>国有资本经营预算财政拨款支出决算情况说明</w:t>
      </w:r>
    </w:p>
    <w:p>
      <w:pPr>
        <w:ind w:firstLine="640" w:firstLineChars="200"/>
        <w:jc w:val="left"/>
        <w:rPr>
          <w:rFonts w:hint="eastAsia" w:ascii="宋体" w:hAnsi="宋体" w:cs="宋体"/>
          <w:sz w:val="32"/>
          <w:szCs w:val="32"/>
          <w:lang w:eastAsia="zh-CN"/>
        </w:rPr>
      </w:pPr>
      <w:r>
        <w:rPr>
          <w:rFonts w:hint="eastAsia" w:ascii="宋体" w:hAnsi="宋体" w:cs="宋体"/>
          <w:sz w:val="32"/>
          <w:szCs w:val="32"/>
        </w:rPr>
        <w:t>九、</w:t>
      </w:r>
      <w:r>
        <w:rPr>
          <w:rFonts w:hint="eastAsia" w:ascii="宋体" w:hAnsi="宋体" w:cs="宋体"/>
          <w:sz w:val="32"/>
          <w:szCs w:val="32"/>
          <w:lang w:eastAsia="zh-CN"/>
        </w:rPr>
        <w:t>财政拨款“三公”经费支出决算情况说明</w:t>
      </w:r>
    </w:p>
    <w:p>
      <w:pPr>
        <w:ind w:firstLine="640" w:firstLineChars="200"/>
        <w:jc w:val="left"/>
        <w:rPr>
          <w:rFonts w:hint="eastAsia" w:ascii="宋体" w:hAnsi="宋体" w:eastAsia="宋体" w:cs="宋体"/>
          <w:sz w:val="32"/>
          <w:szCs w:val="32"/>
          <w:lang w:eastAsia="zh-CN"/>
        </w:rPr>
      </w:pPr>
      <w:r>
        <w:rPr>
          <w:rFonts w:hint="eastAsia" w:ascii="宋体" w:hAnsi="宋体" w:cs="宋体"/>
          <w:sz w:val="32"/>
          <w:szCs w:val="32"/>
        </w:rPr>
        <w:t>十、</w:t>
      </w:r>
      <w:r>
        <w:rPr>
          <w:rFonts w:hint="eastAsia" w:ascii="宋体" w:hAnsi="宋体" w:cs="宋体"/>
          <w:sz w:val="32"/>
          <w:szCs w:val="32"/>
          <w:lang w:eastAsia="zh-CN"/>
        </w:rPr>
        <w:t>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w:t>
      </w:r>
      <w:r>
        <w:rPr>
          <w:rFonts w:hint="eastAsia" w:ascii="宋体" w:hAnsi="宋体" w:cs="宋体"/>
          <w:sz w:val="32"/>
          <w:szCs w:val="32"/>
          <w:lang w:eastAsia="zh-CN"/>
        </w:rPr>
        <w:t>政府采购支出</w:t>
      </w:r>
      <w:r>
        <w:rPr>
          <w:rFonts w:hint="eastAsia" w:ascii="宋体" w:hAnsi="宋体" w:cs="宋体"/>
          <w:sz w:val="32"/>
          <w:szCs w:val="32"/>
        </w:rPr>
        <w:t>情况说明</w:t>
      </w:r>
    </w:p>
    <w:p>
      <w:pPr>
        <w:ind w:firstLine="640" w:firstLineChars="200"/>
        <w:jc w:val="left"/>
        <w:rPr>
          <w:rFonts w:hint="eastAsia" w:ascii="宋体" w:hAnsi="宋体" w:eastAsia="宋体" w:cs="宋体"/>
          <w:sz w:val="32"/>
          <w:szCs w:val="32"/>
          <w:lang w:eastAsia="zh-CN"/>
        </w:rPr>
      </w:pPr>
      <w:r>
        <w:rPr>
          <w:rFonts w:hint="eastAsia" w:ascii="宋体" w:hAnsi="宋体" w:cs="宋体"/>
          <w:sz w:val="32"/>
          <w:szCs w:val="32"/>
          <w:lang w:eastAsia="zh-CN"/>
        </w:rPr>
        <w:t>十二、国有资产占用情况说明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w:t>
      </w:r>
      <w:r>
        <w:rPr>
          <w:rFonts w:hint="eastAsia" w:ascii="宋体" w:hAnsi="宋体" w:cs="宋体"/>
          <w:sz w:val="32"/>
          <w:szCs w:val="32"/>
          <w:lang w:eastAsia="zh-CN"/>
        </w:rPr>
        <w:t>三</w:t>
      </w:r>
      <w:r>
        <w:rPr>
          <w:rFonts w:hint="eastAsia" w:ascii="宋体" w:hAnsi="宋体" w:cs="宋体"/>
          <w:sz w:val="32"/>
          <w:szCs w:val="32"/>
        </w:rPr>
        <w:t>、预算绩效情况说明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 xml:space="preserve">第一部分  </w:t>
      </w:r>
      <w:r>
        <w:rPr>
          <w:rFonts w:hint="eastAsia" w:ascii="黑体" w:hAnsi="黑体" w:eastAsia="黑体" w:cs="黑体"/>
          <w:sz w:val="48"/>
          <w:szCs w:val="48"/>
          <w:lang w:eastAsia="zh-CN"/>
        </w:rPr>
        <w:t>中国共产主义青年团罗山县委员会</w:t>
      </w:r>
      <w:r>
        <w:rPr>
          <w:rFonts w:hint="eastAsia" w:ascii="黑体" w:hAnsi="黑体" w:eastAsia="黑体" w:cs="黑体"/>
          <w:sz w:val="48"/>
          <w:szCs w:val="48"/>
        </w:rPr>
        <w:t>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ind w:firstLine="960" w:firstLineChars="3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领导全县共青团工作。</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2、 负责县少先队工作委员会常务性工作。</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3、 承担县委、县政府和有关方面委托的青少年工作事务，参与民主管理和民主监督。协助、参与、处理社会上与青少年利益相关的工作。</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4、 参与全县性青少年法规制度实施、监督等工作，负责县未成年人保护方面的日常工作。</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5、 调查青年思想动态和青年工作情况，研究青年运动、青少年工作理论、青少年事业发展等工作，为县委、县政府决策提供依据。</w:t>
      </w:r>
    </w:p>
    <w:p>
      <w:pPr>
        <w:widowControl/>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6、 负责全县团的组织建设，协助党组织管理、选拔和培训团的干部</w:t>
      </w:r>
      <w:r>
        <w:rPr>
          <w:rFonts w:hint="eastAsia" w:ascii="仿宋_GB2312" w:hAnsi="仿宋_GB2312" w:eastAsia="仿宋_GB2312" w:cs="仿宋_GB2312"/>
          <w:color w:val="000000"/>
          <w:kern w:val="0"/>
          <w:sz w:val="32"/>
          <w:szCs w:val="32"/>
          <w:lang w:eastAsia="zh-CN"/>
        </w:rPr>
        <w:t>。</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7、 负责、指导并组织面向全县青少年的思想理论教育、宣传文化活动，培养、选拔、推荐优秀青年。</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8、 负责全县青年统战工作及青少年外事、县内外青少年友好交流工作。</w:t>
      </w:r>
    </w:p>
    <w:p>
      <w:pPr>
        <w:widowControl/>
        <w:ind w:firstLine="960" w:firstLineChars="300"/>
        <w:jc w:val="lef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9、负责河南省重点民生实事——青少年心理健康服务进村（社区）行动的实施工作。</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中国共产主义青年团罗山县委员会</w:t>
      </w:r>
      <w:r>
        <w:rPr>
          <w:rFonts w:hint="eastAsia" w:ascii="仿宋_GB2312" w:hAnsi="仿宋_GB2312" w:eastAsia="仿宋_GB2312" w:cs="仿宋_GB2312"/>
          <w:kern w:val="0"/>
          <w:sz w:val="32"/>
          <w:szCs w:val="32"/>
        </w:rPr>
        <w:t>内设机构3个，包括：1、</w:t>
      </w:r>
      <w:r>
        <w:rPr>
          <w:rFonts w:hint="eastAsia" w:ascii="仿宋_GB2312" w:hAnsi="仿宋_GB2312" w:eastAsia="仿宋_GB2312" w:cs="仿宋_GB2312"/>
          <w:kern w:val="0"/>
          <w:sz w:val="32"/>
          <w:szCs w:val="32"/>
          <w:lang w:eastAsia="zh-CN"/>
        </w:rPr>
        <w:t>中国共产主义青年团罗山县委员会</w:t>
      </w:r>
      <w:r>
        <w:rPr>
          <w:rFonts w:hint="eastAsia" w:ascii="仿宋_GB2312" w:hAnsi="仿宋_GB2312" w:eastAsia="仿宋_GB2312" w:cs="仿宋_GB2312"/>
          <w:kern w:val="0"/>
          <w:sz w:val="32"/>
          <w:szCs w:val="32"/>
        </w:rPr>
        <w:t>办公室；2、组宣部；3、青工部。</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w:t>
      </w:r>
      <w:r>
        <w:rPr>
          <w:rFonts w:hint="eastAsia" w:ascii="仿宋_GB2312" w:hAnsi="仿宋_GB2312" w:eastAsia="仿宋_GB2312" w:cs="仿宋_GB2312"/>
          <w:kern w:val="0"/>
          <w:sz w:val="32"/>
          <w:szCs w:val="32"/>
          <w:lang w:eastAsia="zh-CN"/>
        </w:rPr>
        <w:t>中国共产主义青年团罗山县委员会</w:t>
      </w:r>
      <w:r>
        <w:rPr>
          <w:rFonts w:hint="eastAsia" w:ascii="仿宋_GB2312" w:hAnsi="仿宋_GB2312" w:eastAsia="仿宋_GB2312" w:cs="仿宋_GB2312"/>
          <w:kern w:val="0"/>
          <w:sz w:val="32"/>
          <w:szCs w:val="32"/>
        </w:rPr>
        <w:t>部门决算包括：本级决算</w:t>
      </w:r>
      <w:r>
        <w:rPr>
          <w:rFonts w:hint="eastAsia" w:ascii="仿宋_GB2312" w:hAnsi="仿宋_GB2312" w:eastAsia="仿宋_GB2312" w:cs="仿宋_GB2312"/>
          <w:kern w:val="0"/>
          <w:sz w:val="32"/>
          <w:szCs w:val="32"/>
          <w:lang w:eastAsia="zh-CN"/>
        </w:rPr>
        <w:t>。</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纳入本部门202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年度部门决算编制范围的单位共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个，其中二级预算单位0个，</w:t>
      </w:r>
      <w:r>
        <w:rPr>
          <w:rFonts w:hint="eastAsia" w:ascii="仿宋_GB2312" w:hAnsi="仿宋_GB2312" w:eastAsia="仿宋_GB2312" w:cs="仿宋_GB2312"/>
          <w:color w:val="000000"/>
          <w:kern w:val="0"/>
          <w:sz w:val="32"/>
          <w:szCs w:val="32"/>
        </w:rPr>
        <w:t>本决算为汇总决算,具体为：</w:t>
      </w:r>
    </w:p>
    <w:p>
      <w:pPr>
        <w:widowControl/>
        <w:numPr>
          <w:ilvl w:val="0"/>
          <w:numId w:val="2"/>
        </w:numPr>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中国共产主义青年团罗山县委员会</w:t>
      </w:r>
      <w:r>
        <w:rPr>
          <w:rFonts w:hint="eastAsia" w:ascii="仿宋_GB2312" w:hAnsi="仿宋_GB2312" w:eastAsia="仿宋_GB2312" w:cs="仿宋_GB2312"/>
          <w:kern w:val="0"/>
          <w:sz w:val="32"/>
          <w:szCs w:val="32"/>
        </w:rPr>
        <w:t>本级</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6930" w:type="dxa"/>
            <w:noWrap w:val="0"/>
            <w:vAlign w:val="top"/>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6930" w:type="dxa"/>
            <w:noWrap w:val="0"/>
            <w:vAlign w:val="top"/>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罗山县</w:t>
            </w:r>
            <w:r>
              <w:rPr>
                <w:rFonts w:hint="eastAsia" w:ascii="宋体" w:hAnsi="宋体" w:cs="宋体"/>
                <w:color w:val="000000"/>
                <w:kern w:val="0"/>
                <w:sz w:val="28"/>
                <w:szCs w:val="28"/>
                <w:lang w:eastAsia="zh-CN"/>
              </w:rPr>
              <w:t>中国共产主义青年团罗山县委员会</w:t>
            </w:r>
            <w:r>
              <w:rPr>
                <w:rFonts w:hint="eastAsia" w:ascii="宋体" w:hAnsi="宋体" w:cs="宋体"/>
                <w:color w:val="000000"/>
                <w:kern w:val="0"/>
                <w:sz w:val="28"/>
                <w:szCs w:val="28"/>
              </w:rPr>
              <w:t>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widowControl/>
              <w:jc w:val="center"/>
              <w:rPr>
                <w:rFonts w:ascii="宋体" w:hAnsi="宋体" w:cs="宋体"/>
                <w:color w:val="000000"/>
                <w:kern w:val="0"/>
                <w:sz w:val="28"/>
                <w:szCs w:val="28"/>
              </w:rPr>
            </w:pPr>
          </w:p>
        </w:tc>
        <w:tc>
          <w:tcPr>
            <w:tcW w:w="6930" w:type="dxa"/>
            <w:noWrap w:val="0"/>
            <w:vAlign w:val="top"/>
          </w:tcPr>
          <w:p>
            <w:pPr>
              <w:widowControl/>
              <w:jc w:val="left"/>
              <w:rPr>
                <w:rFonts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widowControl/>
              <w:ind w:firstLine="560" w:firstLineChars="200"/>
              <w:jc w:val="left"/>
              <w:rPr>
                <w:rFonts w:ascii="宋体" w:hAnsi="宋体" w:cs="宋体"/>
                <w:color w:val="000000"/>
                <w:kern w:val="0"/>
                <w:sz w:val="28"/>
                <w:szCs w:val="28"/>
              </w:rPr>
            </w:pPr>
          </w:p>
        </w:tc>
        <w:tc>
          <w:tcPr>
            <w:tcW w:w="6930" w:type="dxa"/>
            <w:noWrap w:val="0"/>
            <w:vAlign w:val="top"/>
          </w:tcPr>
          <w:p>
            <w:pPr>
              <w:widowControl/>
              <w:ind w:firstLine="560" w:firstLineChars="200"/>
              <w:jc w:val="left"/>
              <w:rPr>
                <w:rFonts w:ascii="宋体" w:hAnsi="宋体" w:cs="宋体"/>
                <w:color w:val="000000"/>
                <w:kern w:val="0"/>
                <w:sz w:val="28"/>
                <w:szCs w:val="28"/>
              </w:rPr>
            </w:pPr>
          </w:p>
        </w:tc>
      </w:tr>
    </w:tbl>
    <w:p>
      <w:pPr>
        <w:widowControl/>
        <w:jc w:val="left"/>
        <w:rPr>
          <w:rFonts w:ascii="仿宋_GB2312" w:hAnsi="仿宋_GB2312" w:eastAsia="仿宋_GB2312" w:cs="仿宋_GB2312"/>
          <w:kern w:val="0"/>
          <w:sz w:val="32"/>
          <w:szCs w:val="32"/>
        </w:rPr>
      </w:pPr>
    </w:p>
    <w:p>
      <w:pPr>
        <w:widowControl/>
        <w:ind w:firstLine="640" w:firstLineChars="200"/>
        <w:jc w:val="left"/>
        <w:rPr>
          <w:rFonts w:hint="eastAsia" w:ascii="仿宋_GB2312" w:hAnsi="仿宋_GB2312" w:eastAsia="仿宋_GB2312" w:cs="仿宋_GB2312"/>
          <w:kern w:val="0"/>
          <w:sz w:val="32"/>
          <w:szCs w:val="32"/>
        </w:rPr>
      </w:pPr>
    </w:p>
    <w:p>
      <w:pPr>
        <w:widowControl/>
        <w:jc w:val="left"/>
        <w:rPr>
          <w:rFonts w:hint="eastAsia"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w:t>
      </w:r>
      <w:r>
        <w:rPr>
          <w:rFonts w:hint="eastAsia" w:ascii="黑体" w:hAnsi="黑体" w:eastAsia="黑体" w:cs="黑体"/>
          <w:sz w:val="48"/>
          <w:szCs w:val="48"/>
          <w:lang w:val="en-US" w:eastAsia="zh-CN"/>
        </w:rPr>
        <w:t>2</w:t>
      </w:r>
      <w:r>
        <w:rPr>
          <w:rFonts w:hint="eastAsia" w:ascii="黑体" w:hAnsi="黑体" w:eastAsia="黑体" w:cs="黑体"/>
          <w:sz w:val="48"/>
          <w:szCs w:val="48"/>
        </w:rPr>
        <w:t>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4"/>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02"/>
        <w:gridCol w:w="770"/>
        <w:gridCol w:w="1451"/>
        <w:gridCol w:w="4127"/>
        <w:gridCol w:w="770"/>
        <w:gridCol w:w="2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81" w:type="dxa"/>
            <w:gridSpan w:val="6"/>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shd w:val="clear" w:color="auto" w:fill="auto"/>
              </w:rPr>
            </w:pPr>
            <w:r>
              <w:rPr>
                <w:rFonts w:hint="eastAsia" w:ascii="黑体" w:hAnsi="宋体" w:eastAsia="黑体" w:cs="黑体"/>
                <w:i w:val="0"/>
                <w:iCs w:val="0"/>
                <w:color w:val="000000"/>
                <w:kern w:val="0"/>
                <w:sz w:val="30"/>
                <w:szCs w:val="30"/>
                <w:u w:val="none"/>
                <w:shd w:val="clear" w:color="auto" w:fill="auto"/>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shd w:val="clear" w:color="auto" w:fill="auto"/>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shd w:val="clear" w:color="auto" w:fill="auto"/>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shd w:val="clear" w:color="auto" w:fill="auto"/>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shd w:val="clear" w:color="auto" w:fill="auto"/>
              </w:rPr>
            </w:pPr>
          </w:p>
        </w:tc>
        <w:tc>
          <w:tcPr>
            <w:tcW w:w="0" w:type="auto"/>
            <w:tcBorders>
              <w:top w:val="nil"/>
              <w:left w:val="nil"/>
              <w:bottom w:val="nil"/>
              <w:right w:val="single" w:color="808080" w:sz="4" w:space="0"/>
            </w:tcBorders>
            <w:shd w:val="clear" w:color="auto" w:fill="FFFFFF"/>
            <w:noWrap/>
            <w:vAlign w:val="center"/>
          </w:tcPr>
          <w:p>
            <w:pPr>
              <w:jc w:val="left"/>
              <w:rPr>
                <w:rFonts w:hint="eastAsia" w:ascii="宋体" w:hAnsi="宋体" w:eastAsia="宋体" w:cs="宋体"/>
                <w:i w:val="0"/>
                <w:iCs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shd w:val="clear" w:color="auto" w:fill="auto"/>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shd w:val="clear" w:color="auto" w:fill="auto"/>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shd w:val="clear" w:color="auto" w:fill="auto"/>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shd w:val="clear" w:color="auto" w:fill="auto"/>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shd w:val="clear" w:color="auto" w:fill="auto"/>
              </w:rPr>
            </w:pPr>
          </w:p>
        </w:tc>
        <w:tc>
          <w:tcPr>
            <w:tcW w:w="0" w:type="auto"/>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部门：中国共产主义青年团罗山县委员会</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shd w:val="clear" w:color="auto" w:fill="auto"/>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2022年度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shd w:val="clear" w:color="auto" w:fill="auto"/>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shd w:val="clear" w:color="auto" w:fill="auto"/>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金额单位：</w:t>
            </w:r>
            <w:r>
              <w:rPr>
                <w:rFonts w:hint="eastAsia" w:ascii="宋体" w:hAnsi="宋体" w:cs="宋体"/>
                <w:i w:val="0"/>
                <w:iCs w:val="0"/>
                <w:color w:val="000000"/>
                <w:kern w:val="0"/>
                <w:sz w:val="22"/>
                <w:szCs w:val="22"/>
                <w:u w:val="none"/>
                <w:shd w:val="clear" w:color="auto" w:fill="auto"/>
                <w:lang w:val="en-US" w:eastAsia="zh-CN" w:bidi="ar"/>
              </w:rPr>
              <w:t>万</w:t>
            </w:r>
            <w:r>
              <w:rPr>
                <w:rFonts w:hint="eastAsia" w:ascii="宋体" w:hAnsi="宋体" w:eastAsia="宋体" w:cs="宋体"/>
                <w:i w:val="0"/>
                <w:iCs w:val="0"/>
                <w:color w:val="000000"/>
                <w:kern w:val="0"/>
                <w:sz w:val="22"/>
                <w:szCs w:val="22"/>
                <w:u w:val="none"/>
                <w:shd w:val="clear" w:color="auto" w:fill="auto"/>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收入</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shd w:val="clear" w:color="auto" w:fill="auto"/>
                <w:lang w:val="en-US"/>
              </w:rPr>
            </w:pPr>
            <w:r>
              <w:rPr>
                <w:rFonts w:hint="eastAsia" w:ascii="宋体" w:hAnsi="宋体" w:cs="宋体"/>
                <w:i w:val="0"/>
                <w:iCs w:val="0"/>
                <w:color w:val="000000"/>
                <w:kern w:val="0"/>
                <w:sz w:val="22"/>
                <w:szCs w:val="22"/>
                <w:u w:val="none"/>
                <w:shd w:val="clear" w:color="auto" w:fill="auto"/>
                <w:lang w:val="en-US" w:eastAsia="zh-CN" w:bidi="ar"/>
              </w:rPr>
              <w:t>53.92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shd w:val="clear" w:color="auto" w:fill="auto"/>
                <w:lang w:val="en-US"/>
              </w:rPr>
            </w:pPr>
            <w:r>
              <w:rPr>
                <w:rFonts w:hint="eastAsia" w:ascii="宋体" w:hAnsi="宋体" w:cs="宋体"/>
                <w:i w:val="0"/>
                <w:iCs w:val="0"/>
                <w:color w:val="000000"/>
                <w:kern w:val="0"/>
                <w:sz w:val="22"/>
                <w:szCs w:val="22"/>
                <w:u w:val="none"/>
                <w:shd w:val="clear" w:color="auto" w:fill="auto"/>
                <w:lang w:val="en-US" w:eastAsia="zh-CN" w:bidi="ar"/>
              </w:rPr>
              <w:t>53.29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shd w:val="clear" w:color="auto" w:fill="auto"/>
                <w:lang w:val="en-US"/>
              </w:rPr>
            </w:pPr>
            <w:r>
              <w:rPr>
                <w:rFonts w:hint="eastAsia" w:ascii="宋体" w:hAnsi="宋体" w:cs="宋体"/>
                <w:i w:val="0"/>
                <w:iCs w:val="0"/>
                <w:color w:val="000000"/>
                <w:kern w:val="0"/>
                <w:sz w:val="22"/>
                <w:szCs w:val="22"/>
                <w:u w:val="none"/>
                <w:shd w:val="clear" w:color="auto" w:fill="auto"/>
                <w:lang w:val="en-US" w:eastAsia="zh-CN" w:bidi="ar"/>
              </w:rPr>
              <w:t>4.65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shd w:val="clear" w:color="auto" w:fill="auto"/>
                <w:lang w:val="en-US"/>
              </w:rPr>
            </w:pPr>
            <w:r>
              <w:rPr>
                <w:rFonts w:hint="eastAsia" w:ascii="宋体" w:hAnsi="宋体" w:cs="宋体"/>
                <w:i w:val="0"/>
                <w:iCs w:val="0"/>
                <w:color w:val="000000"/>
                <w:kern w:val="0"/>
                <w:sz w:val="22"/>
                <w:szCs w:val="22"/>
                <w:u w:val="none"/>
                <w:shd w:val="clear" w:color="auto" w:fill="auto"/>
                <w:lang w:val="en-US" w:eastAsia="zh-CN" w:bidi="ar"/>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shd w:val="clear" w:color="auto" w:fill="auto"/>
                <w:lang w:val="en-US"/>
              </w:rPr>
            </w:pPr>
            <w:r>
              <w:rPr>
                <w:rFonts w:hint="eastAsia" w:ascii="宋体" w:hAnsi="宋体" w:cs="宋体"/>
                <w:i w:val="0"/>
                <w:iCs w:val="0"/>
                <w:color w:val="000000"/>
                <w:kern w:val="0"/>
                <w:sz w:val="22"/>
                <w:szCs w:val="22"/>
                <w:u w:val="none"/>
                <w:shd w:val="clear" w:color="auto" w:fill="auto"/>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shd w:val="clear" w:color="auto" w:fill="auto"/>
                <w:lang w:val="en-US"/>
              </w:rPr>
            </w:pPr>
            <w:r>
              <w:rPr>
                <w:rFonts w:hint="eastAsia" w:ascii="宋体" w:hAnsi="宋体" w:cs="宋体"/>
                <w:i w:val="0"/>
                <w:iCs w:val="0"/>
                <w:color w:val="000000"/>
                <w:kern w:val="0"/>
                <w:sz w:val="22"/>
                <w:szCs w:val="22"/>
                <w:u w:val="none"/>
                <w:shd w:val="clear" w:color="auto" w:fill="auto"/>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shd w:val="clear" w:color="auto" w:fill="auto"/>
                <w:lang w:val="en-US"/>
              </w:rPr>
            </w:pPr>
            <w:r>
              <w:rPr>
                <w:rFonts w:hint="eastAsia" w:ascii="宋体" w:hAnsi="宋体" w:cs="宋体"/>
                <w:i w:val="0"/>
                <w:iCs w:val="0"/>
                <w:color w:val="000000"/>
                <w:kern w:val="0"/>
                <w:sz w:val="22"/>
                <w:szCs w:val="22"/>
                <w:u w:val="none"/>
                <w:shd w:val="clear" w:color="auto" w:fill="auto"/>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shd w:val="clear" w:color="auto" w:fill="auto"/>
              </w:rPr>
            </w:pPr>
            <w:r>
              <w:rPr>
                <w:rFonts w:hint="eastAsia" w:ascii="宋体" w:hAnsi="宋体" w:eastAsia="宋体" w:cs="宋体"/>
                <w:i w:val="0"/>
                <w:iCs w:val="0"/>
                <w:color w:val="000000"/>
                <w:kern w:val="0"/>
                <w:sz w:val="20"/>
                <w:szCs w:val="20"/>
                <w:u w:val="none"/>
                <w:shd w:val="clear" w:color="auto" w:fill="auto"/>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shd w:val="clear" w:color="auto" w:fill="auto"/>
              </w:rPr>
            </w:pPr>
            <w:r>
              <w:rPr>
                <w:rFonts w:hint="eastAsia" w:ascii="宋体" w:hAnsi="宋体" w:eastAsia="宋体" w:cs="宋体"/>
                <w:i w:val="0"/>
                <w:iCs w:val="0"/>
                <w:color w:val="000000"/>
                <w:kern w:val="0"/>
                <w:sz w:val="20"/>
                <w:szCs w:val="20"/>
                <w:u w:val="none"/>
                <w:shd w:val="clear" w:color="auto" w:fill="auto"/>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shd w:val="clear" w:color="auto" w:fill="auto"/>
              </w:rPr>
            </w:pPr>
            <w:r>
              <w:rPr>
                <w:rFonts w:hint="eastAsia" w:ascii="宋体" w:hAnsi="宋体" w:eastAsia="宋体" w:cs="宋体"/>
                <w:i w:val="0"/>
                <w:iCs w:val="0"/>
                <w:color w:val="000000"/>
                <w:kern w:val="0"/>
                <w:sz w:val="20"/>
                <w:szCs w:val="20"/>
                <w:u w:val="none"/>
                <w:shd w:val="clear" w:color="auto" w:fill="auto"/>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shd w:val="clear" w:color="auto" w:fill="auto"/>
                <w:lang w:val="en-US"/>
              </w:rPr>
            </w:pPr>
            <w:r>
              <w:rPr>
                <w:rFonts w:hint="eastAsia" w:ascii="宋体" w:hAnsi="宋体" w:cs="宋体"/>
                <w:i w:val="0"/>
                <w:iCs w:val="0"/>
                <w:color w:val="000000"/>
                <w:kern w:val="0"/>
                <w:sz w:val="22"/>
                <w:szCs w:val="22"/>
                <w:u w:val="none"/>
                <w:shd w:val="clear" w:color="auto" w:fill="auto"/>
                <w:lang w:val="en-US" w:eastAsia="zh-CN" w:bidi="ar"/>
              </w:rPr>
              <w:t>58.57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shd w:val="clear" w:color="auto" w:fill="auto"/>
                <w:lang w:val="en-US"/>
              </w:rPr>
            </w:pPr>
            <w:r>
              <w:rPr>
                <w:rFonts w:hint="eastAsia" w:ascii="宋体" w:hAnsi="宋体" w:cs="宋体"/>
                <w:i w:val="0"/>
                <w:iCs w:val="0"/>
                <w:color w:val="000000"/>
                <w:kern w:val="0"/>
                <w:sz w:val="22"/>
                <w:szCs w:val="22"/>
                <w:u w:val="none"/>
                <w:shd w:val="clear" w:color="auto" w:fill="auto"/>
                <w:lang w:val="en-US" w:eastAsia="zh-CN" w:bidi="ar"/>
              </w:rPr>
              <w:t>58.57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shd w:val="clear" w:color="auto" w:fill="auto"/>
                <w:lang w:val="en-US"/>
              </w:rPr>
            </w:pPr>
            <w:r>
              <w:rPr>
                <w:rFonts w:hint="eastAsia" w:ascii="宋体" w:hAnsi="宋体" w:cs="宋体"/>
                <w:i w:val="0"/>
                <w:iCs w:val="0"/>
                <w:color w:val="000000"/>
                <w:kern w:val="0"/>
                <w:sz w:val="22"/>
                <w:szCs w:val="22"/>
                <w:u w:val="none"/>
                <w:shd w:val="clear" w:color="auto" w:fill="auto"/>
                <w:lang w:val="en-US" w:eastAsia="zh-CN" w:bidi="ar"/>
              </w:rPr>
              <w:t>58.57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shd w:val="clear" w:color="auto" w:fill="auto"/>
                <w:lang w:val="en-US"/>
              </w:rPr>
            </w:pPr>
            <w:r>
              <w:rPr>
                <w:rFonts w:hint="eastAsia" w:ascii="宋体" w:hAnsi="宋体" w:cs="宋体"/>
                <w:i w:val="0"/>
                <w:iCs w:val="0"/>
                <w:color w:val="000000"/>
                <w:kern w:val="0"/>
                <w:sz w:val="22"/>
                <w:szCs w:val="22"/>
                <w:u w:val="none"/>
                <w:shd w:val="clear" w:color="auto" w:fill="auto"/>
                <w:lang w:val="en-US" w:eastAsia="zh-CN" w:bidi="ar"/>
              </w:rPr>
              <w:t>58.57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 xml:space="preserve">    2.本套报表金额单位转换时可能存在尾数误差。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6"/>
            <w:tcBorders>
              <w:top w:val="nil"/>
              <w:left w:val="nil"/>
              <w:bottom w:val="nil"/>
              <w:right w:val="single" w:color="808080" w:sz="4" w:space="0"/>
            </w:tcBorders>
            <w:shd w:val="clear" w:color="auto" w:fill="FFFFFF"/>
            <w:noWrap/>
            <w:vAlign w:val="center"/>
          </w:tcPr>
          <w:p>
            <w:pPr>
              <w:jc w:val="left"/>
              <w:rPr>
                <w:rFonts w:hint="eastAsia" w:ascii="宋体" w:hAnsi="宋体" w:eastAsia="宋体" w:cs="宋体"/>
                <w:i w:val="0"/>
                <w:iCs w:val="0"/>
                <w:color w:val="000000"/>
                <w:sz w:val="18"/>
                <w:szCs w:val="18"/>
                <w:u w:val="none"/>
                <w:shd w:val="clear" w:color="auto" w:fill="auto"/>
              </w:rPr>
            </w:pPr>
          </w:p>
        </w:tc>
      </w:tr>
    </w:tbl>
    <w:p/>
    <w:p/>
    <w:p/>
    <w:p/>
    <w:p/>
    <w:p/>
    <w:p/>
    <w:p/>
    <w:tbl>
      <w:tblPr>
        <w:tblStyle w:val="4"/>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0"/>
        <w:gridCol w:w="330"/>
        <w:gridCol w:w="330"/>
        <w:gridCol w:w="6011"/>
        <w:gridCol w:w="1055"/>
        <w:gridCol w:w="1255"/>
        <w:gridCol w:w="723"/>
        <w:gridCol w:w="723"/>
        <w:gridCol w:w="723"/>
        <w:gridCol w:w="723"/>
        <w:gridCol w:w="1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81" w:type="dxa"/>
            <w:gridSpan w:val="11"/>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949" w:type="dxa"/>
            <w:gridSpan w:val="4"/>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部门：中国共产主义青年团罗山县委员会</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ascii="宋体" w:hAnsi="宋体"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60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60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0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60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36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0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0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0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0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0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0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0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0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0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0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0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0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0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0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0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58.57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58.57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52.93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52.93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52.93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52.93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
    <w:p/>
    <w:p/>
    <w:p/>
    <w:p/>
    <w:p/>
    <w:p/>
    <w:p/>
    <w:p/>
    <w:p/>
    <w:p/>
    <w:p/>
    <w:p/>
    <w:p/>
    <w:p/>
    <w:p/>
    <w:p/>
    <w:p/>
    <w:p/>
    <w:p/>
    <w:p/>
    <w:tbl>
      <w:tblPr>
        <w:tblStyle w:val="4"/>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34"/>
        <w:gridCol w:w="222"/>
        <w:gridCol w:w="240"/>
        <w:gridCol w:w="2378"/>
        <w:gridCol w:w="1710"/>
        <w:gridCol w:w="1410"/>
        <w:gridCol w:w="1275"/>
        <w:gridCol w:w="930"/>
        <w:gridCol w:w="792"/>
        <w:gridCol w:w="1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81" w:type="dxa"/>
            <w:gridSpan w:val="10"/>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734"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7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1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7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90" w:type="dxa"/>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574" w:type="dxa"/>
            <w:gridSpan w:val="4"/>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部门：中国共产主义青年团罗山县委员会</w:t>
            </w:r>
          </w:p>
        </w:tc>
        <w:tc>
          <w:tcPr>
            <w:tcW w:w="1710" w:type="dxa"/>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141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7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3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2" w:type="dxa"/>
            <w:gridSpan w:val="2"/>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ascii="宋体" w:hAnsi="宋体"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57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4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7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9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378"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9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78"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9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78"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9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57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57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58.57</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53.92</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一般公共服务支出</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53.29</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53.29</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20129</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群众团体事务</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52.93</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52.93</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2012901</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52.93</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52.93</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20199</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其他一般公共服务支出</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0.36</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0.36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0.36</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0.37</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0.37</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20805</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0.37</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0.37</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0.37</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0.37</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卫生健康支出</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0.09</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0.09</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21011</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行政事业单位医疗</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0.09</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0</w:t>
            </w:r>
            <w:r>
              <w:rPr>
                <w:rFonts w:hint="eastAsia" w:ascii="宋体" w:hAnsi="宋体" w:cs="宋体"/>
                <w:b/>
                <w:bCs/>
                <w:i w:val="0"/>
                <w:iCs w:val="0"/>
                <w:color w:val="000000"/>
                <w:kern w:val="0"/>
                <w:sz w:val="22"/>
                <w:szCs w:val="22"/>
                <w:u w:val="none"/>
                <w:lang w:val="en-US" w:eastAsia="zh-CN" w:bidi="ar"/>
              </w:rPr>
              <w:t>.09</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0.09</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0.09</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212</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城乡社区支出</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21208</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国有土地使用权出让收入安排的支出</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4.65</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4.65</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住房保障支出</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0.17</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0.17</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22102</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住房改革支出</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0.17</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0.17</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0.17</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0.17</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081"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
    <w:p/>
    <w:p/>
    <w:p/>
    <w:p/>
    <w:p/>
    <w:p/>
    <w:p/>
    <w:p/>
    <w:p/>
    <w:p/>
    <w:p/>
    <w:p/>
    <w:p/>
    <w:p/>
    <w:p/>
    <w:tbl>
      <w:tblPr>
        <w:tblStyle w:val="4"/>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59"/>
        <w:gridCol w:w="1005"/>
        <w:gridCol w:w="1461"/>
        <w:gridCol w:w="3009"/>
        <w:gridCol w:w="975"/>
        <w:gridCol w:w="1337"/>
        <w:gridCol w:w="1363"/>
        <w:gridCol w:w="1245"/>
        <w:gridCol w:w="1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81" w:type="dxa"/>
            <w:gridSpan w:val="9"/>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0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6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0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7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3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6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4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27" w:type="dxa"/>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25" w:type="dxa"/>
            <w:gridSpan w:val="3"/>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部门：中国共产主义青年团罗山县委员会</w:t>
            </w:r>
          </w:p>
        </w:tc>
        <w:tc>
          <w:tcPr>
            <w:tcW w:w="3009"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12" w:type="dxa"/>
            <w:gridSpan w:val="2"/>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2022年度</w:t>
            </w:r>
          </w:p>
        </w:tc>
        <w:tc>
          <w:tcPr>
            <w:tcW w:w="1363"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72" w:type="dxa"/>
            <w:gridSpan w:val="2"/>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ascii="宋体" w:hAnsi="宋体"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2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956"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65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0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009" w:type="dxa"/>
            <w:vMerge w:val="restart"/>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37"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6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4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02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9" w:type="dxa"/>
            <w:vMerge w:val="continue"/>
            <w:tcBorders>
              <w:top w:val="nil"/>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00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009" w:type="dxa"/>
            <w:vMerge w:val="continue"/>
            <w:tcBorders>
              <w:top w:val="nil"/>
              <w:left w:val="nil"/>
              <w:bottom w:val="single" w:color="000000" w:sz="4" w:space="0"/>
              <w:right w:val="single" w:color="000000" w:sz="4" w:space="0"/>
            </w:tcBorders>
            <w:shd w:val="clear" w:color="auto" w:fill="auto"/>
            <w:vAlign w:val="bottom"/>
          </w:tcPr>
          <w:p>
            <w:pPr>
              <w:jc w:val="both"/>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7"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05"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0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75"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53.92</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53.29</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53.29</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4.65</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0.37</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0.37</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0.09</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0.09</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4.65</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4.65</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0.17</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0.17</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4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4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58.57</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58.57</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53.92</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4.65</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4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4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0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4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0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4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0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5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4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58.57</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3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58.57</w:t>
            </w:r>
          </w:p>
        </w:tc>
        <w:tc>
          <w:tcPr>
            <w:tcW w:w="1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53.92</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4.65</w:t>
            </w:r>
          </w:p>
        </w:tc>
        <w:tc>
          <w:tcPr>
            <w:tcW w:w="10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054"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02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054" w:type="dxa"/>
            <w:gridSpan w:val="8"/>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27" w:type="dxa"/>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
    <w:p/>
    <w:p/>
    <w:p/>
    <w:p/>
    <w:p/>
    <w:p/>
    <w:p/>
    <w:p/>
    <w:p/>
    <w:p/>
    <w:p/>
    <w:p/>
    <w:p/>
    <w:p/>
    <w:p/>
    <w:p/>
    <w:p/>
    <w:p/>
    <w:tbl>
      <w:tblPr>
        <w:tblStyle w:val="4"/>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76"/>
        <w:gridCol w:w="222"/>
        <w:gridCol w:w="222"/>
        <w:gridCol w:w="3956"/>
        <w:gridCol w:w="1748"/>
        <w:gridCol w:w="1720"/>
        <w:gridCol w:w="2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81" w:type="dxa"/>
            <w:gridSpan w:val="7"/>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95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4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部门：中国共产主义青年团罗山县委员会</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956" w:type="dxa"/>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1748"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ascii="宋体" w:hAnsi="宋体"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7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50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2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956"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4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2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3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62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3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2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3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7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7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53.92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53.92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一般公共服务支出</w:t>
            </w:r>
          </w:p>
        </w:tc>
        <w:tc>
          <w:tcPr>
            <w:tcW w:w="1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群众团体事务</w:t>
            </w:r>
          </w:p>
        </w:tc>
        <w:tc>
          <w:tcPr>
            <w:tcW w:w="1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52.93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52.93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52.93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52.93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其他一般公共服务支出</w:t>
            </w:r>
          </w:p>
        </w:tc>
        <w:tc>
          <w:tcPr>
            <w:tcW w:w="1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卫生健康支出</w:t>
            </w:r>
          </w:p>
        </w:tc>
        <w:tc>
          <w:tcPr>
            <w:tcW w:w="1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行政事业单位医疗</w:t>
            </w:r>
          </w:p>
        </w:tc>
        <w:tc>
          <w:tcPr>
            <w:tcW w:w="1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住房保障支出</w:t>
            </w:r>
          </w:p>
        </w:tc>
        <w:tc>
          <w:tcPr>
            <w:tcW w:w="1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住房改革支出</w:t>
            </w:r>
          </w:p>
        </w:tc>
        <w:tc>
          <w:tcPr>
            <w:tcW w:w="1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tbl>
      <w:tblPr>
        <w:tblStyle w:val="4"/>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95"/>
        <w:gridCol w:w="1995"/>
        <w:gridCol w:w="1335"/>
        <w:gridCol w:w="1485"/>
        <w:gridCol w:w="2070"/>
        <w:gridCol w:w="1410"/>
        <w:gridCol w:w="1305"/>
        <w:gridCol w:w="1665"/>
        <w:gridCol w:w="1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081" w:type="dxa"/>
            <w:gridSpan w:val="9"/>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9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3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8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7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1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6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21" w:type="dxa"/>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560" w:type="dxa"/>
            <w:gridSpan w:val="8"/>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部门：中国共产主义青年团罗山县委员会</w:t>
            </w:r>
          </w:p>
        </w:tc>
        <w:tc>
          <w:tcPr>
            <w:tcW w:w="1521" w:type="dxa"/>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w:t>
            </w:r>
            <w:r>
              <w:rPr>
                <w:rFonts w:hint="eastAsia" w:ascii="宋体" w:hAnsi="宋体" w:cs="宋体"/>
                <w:i w:val="0"/>
                <w:iCs w:val="0"/>
                <w:color w:val="000000"/>
                <w:kern w:val="0"/>
                <w:sz w:val="18"/>
                <w:szCs w:val="18"/>
                <w:u w:val="none"/>
                <w:lang w:val="en-US" w:eastAsia="zh-CN" w:bidi="ar"/>
              </w:rPr>
              <w:t>万</w:t>
            </w:r>
            <w:r>
              <w:rPr>
                <w:rFonts w:hint="eastAsia" w:ascii="宋体" w:hAnsi="宋体" w:eastAsia="宋体" w:cs="宋体"/>
                <w:i w:val="0"/>
                <w:iCs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2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456"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99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48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0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30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6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2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9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2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29.89</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20.88</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10.69</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3.05</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8.38</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0.25</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5.18</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2.37</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0.52</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0.29</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0.74</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0.02</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3.63</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1.43</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0.06</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0.55</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3.73</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0.22</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0.22</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5.75</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0.90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0.40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129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9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0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0.13</w:t>
            </w:r>
          </w:p>
        </w:tc>
        <w:tc>
          <w:tcPr>
            <w:tcW w:w="130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2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30.11</w:t>
            </w:r>
          </w:p>
        </w:tc>
        <w:tc>
          <w:tcPr>
            <w:tcW w:w="79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081"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
    <w:p/>
    <w:p/>
    <w:p/>
    <w:p/>
    <w:p/>
    <w:p/>
    <w:p/>
    <w:p/>
    <w:p/>
    <w:p/>
    <w:p/>
    <w:p/>
    <w:p/>
    <w:p/>
    <w:tbl>
      <w:tblPr>
        <w:tblStyle w:val="4"/>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4"/>
        <w:gridCol w:w="1500"/>
        <w:gridCol w:w="840"/>
        <w:gridCol w:w="1170"/>
        <w:gridCol w:w="1329"/>
        <w:gridCol w:w="951"/>
        <w:gridCol w:w="1815"/>
        <w:gridCol w:w="1130"/>
        <w:gridCol w:w="642"/>
        <w:gridCol w:w="823"/>
        <w:gridCol w:w="1050"/>
        <w:gridCol w:w="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4081" w:type="dxa"/>
            <w:gridSpan w:val="12"/>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4"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4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7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2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5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1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3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2"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2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5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07" w:type="dxa"/>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预算代码：101</w:t>
            </w:r>
          </w:p>
        </w:tc>
        <w:tc>
          <w:tcPr>
            <w:tcW w:w="15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4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7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2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5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1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3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2"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2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7" w:type="dxa"/>
            <w:gridSpan w:val="2"/>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434" w:type="dxa"/>
            <w:gridSpan w:val="4"/>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部门：中国共产主义青年团罗山县委员会</w:t>
            </w:r>
          </w:p>
        </w:tc>
        <w:tc>
          <w:tcPr>
            <w:tcW w:w="1329"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51" w:type="dxa"/>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81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3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2"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23"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7" w:type="dxa"/>
            <w:gridSpan w:val="2"/>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ascii="宋体" w:hAnsi="宋体"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714"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367" w:type="dxa"/>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39"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95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81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51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90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92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3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95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90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4081"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
    <w:p/>
    <w:p/>
    <w:p/>
    <w:p/>
    <w:p/>
    <w:tbl>
      <w:tblPr>
        <w:tblStyle w:val="4"/>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90"/>
        <w:gridCol w:w="222"/>
        <w:gridCol w:w="240"/>
        <w:gridCol w:w="2138"/>
        <w:gridCol w:w="1650"/>
        <w:gridCol w:w="1485"/>
        <w:gridCol w:w="1583"/>
        <w:gridCol w:w="877"/>
        <w:gridCol w:w="1290"/>
        <w:gridCol w:w="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81" w:type="dxa"/>
            <w:gridSpan w:val="10"/>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9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3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5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8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8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7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9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06" w:type="dxa"/>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90" w:type="dxa"/>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部门：中国共产主义青年团罗山县委员会</w:t>
            </w:r>
          </w:p>
        </w:tc>
        <w:tc>
          <w:tcPr>
            <w:tcW w:w="222"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38"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50" w:type="dxa"/>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148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83"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77"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9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06" w:type="dxa"/>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ascii="宋体" w:hAnsi="宋体"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9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48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75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90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52"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138"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7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9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0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5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38"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5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38"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9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9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9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15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212</w:t>
            </w:r>
          </w:p>
        </w:tc>
        <w:tc>
          <w:tcPr>
            <w:tcW w:w="21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城乡社区支出</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9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15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21208</w:t>
            </w:r>
          </w:p>
        </w:tc>
        <w:tc>
          <w:tcPr>
            <w:tcW w:w="21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国有土地使用权出让收入安排的支出</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4.65</w:t>
            </w:r>
          </w:p>
        </w:tc>
        <w:tc>
          <w:tcPr>
            <w:tcW w:w="9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15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21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4.65</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4.65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4.65</w:t>
            </w:r>
          </w:p>
        </w:tc>
        <w:tc>
          <w:tcPr>
            <w:tcW w:w="9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081"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081" w:type="dxa"/>
            <w:gridSpan w:val="10"/>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
    <w:p/>
    <w:p>
      <w:pPr>
        <w:sectPr>
          <w:pgSz w:w="16838" w:h="11906" w:orient="landscape"/>
          <w:pgMar w:top="1800" w:right="1440" w:bottom="1800" w:left="1440" w:header="851" w:footer="992" w:gutter="0"/>
          <w:cols w:space="425"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w:t>
      </w:r>
      <w:r>
        <w:rPr>
          <w:rFonts w:hint="eastAsia" w:ascii="黑体" w:hAnsi="黑体" w:eastAsia="黑体" w:cs="黑体"/>
          <w:sz w:val="48"/>
          <w:szCs w:val="48"/>
          <w:lang w:val="en-US" w:eastAsia="zh-CN"/>
        </w:rPr>
        <w:t>2</w:t>
      </w:r>
      <w:r>
        <w:rPr>
          <w:rFonts w:hint="eastAsia" w:ascii="黑体" w:hAnsi="黑体" w:eastAsia="黑体" w:cs="黑体"/>
          <w:sz w:val="48"/>
          <w:szCs w:val="48"/>
        </w:rPr>
        <w:t>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Autospacing="0"/>
        <w:ind w:right="0" w:right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收入支出决算总体情况说明</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2022年度收、支总计均为58.57万元。与上年度相比，收、支总计各增加9.04万元，增长18.24%。主要原因是2022年团县委组织活动以及培训任务变多，新增青翼家园阵地建设项目，开支增大。</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Autospacing="0"/>
        <w:ind w:left="0" w:leftChars="0" w:right="0" w:rightChars="0" w:firstLine="0" w:firstLine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收入决算情况说明</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 年度收入合计58.57万元，其中：财政拨款收入 58.57万元，占 100.00%；上级补助 收入0.00万元，占0.00%；事业收入0.00万元，占 0.00%；经营收入0.00万元，占0.00%；附属单位上缴收入 0.00万元，占0.00%；其他收入0.00万元，占 0.00%。</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Autospacing="0"/>
        <w:ind w:left="0" w:leftChars="0" w:right="0" w:rightChars="0" w:firstLine="0" w:firstLine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支出决算情况说明</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2022年度支出合计 58.57万元，其中：基本支出53.92 万元，占92.06%；项目支出 4.65万元，占7.94%；上缴上级支出0.00万元，占 0.00%；经营支出0.00万元，占0.00%；对附属单位补助支出 0.00万元，占0.00%。</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Autospacing="0"/>
        <w:ind w:left="0" w:leftChars="0" w:right="0" w:rightChars="0" w:firstLine="0" w:firstLine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财政拨款收入支出决算总体情况说明</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2022年度财政拨款收、支总计均为 58.57万元。与上年度相比，财政拨款收、支总计各增加9.04万元，增长18.24%。主要原因是2022年团县委组织活动以及培训任务变多，新增青翼家园阵地建设项目，开支增大。</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Autospacing="0"/>
        <w:ind w:left="0" w:leftChars="0" w:right="0" w:rightChars="0" w:firstLine="0" w:firstLine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一般公共预算财政拨款支出决算情况说明</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Autospacing="0"/>
        <w:ind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总体情况。</w:t>
      </w:r>
      <w:r>
        <w:rPr>
          <w:rFonts w:hint="eastAsia" w:ascii="仿宋_GB2312" w:hAnsi="仿宋_GB2312" w:eastAsia="仿宋_GB2312" w:cs="仿宋_GB2312"/>
          <w:kern w:val="2"/>
          <w:sz w:val="32"/>
          <w:szCs w:val="32"/>
          <w:lang w:val="en-US" w:eastAsia="zh-CN" w:bidi="ar-SA"/>
        </w:rPr>
        <w:t xml:space="preserve">    </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2022年度一般公共预算财政拨款支出53.92万元，占支出合计的 92.06%。与上年度相比，一般公共预算财政拨款支出增加4.39万元，增长8.86%。主要原因是2022年团县委组织活动以及培训任务变多，新增青翼家园阵地建设项目，开支增大。</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right="0" w:right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（二）结构情况。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度一般公共预算财政拨款支出53.92万元，主要用于以下方面：一般公共服务（类）支出53.29万元，占98.83%；社会保障和就业支出0.37万元，占0.69%:；卫生健康支出0.09万元，占0.17%；住房保障支出0.17万元，占0.31%。</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(三）具体情况。</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 年度一般公共预算财政拨款支出年初预算为31.07万元，支出决算为 53.92万元，完成年初预算的173.55%。其中：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textAlignment w:val="auto"/>
        <w:rPr>
          <w:rFonts w:hint="eastAsia" w:ascii="黑体" w:hAnsi="黑体" w:eastAsia="仿宋_GB2312" w:cs="黑体"/>
          <w:sz w:val="32"/>
          <w:szCs w:val="32"/>
          <w:lang w:val="en-US" w:eastAsia="zh-CN"/>
        </w:rPr>
      </w:pPr>
      <w:r>
        <w:rPr>
          <w:rFonts w:hint="eastAsia" w:ascii="仿宋_GB2312" w:hAnsi="仿宋_GB2312" w:eastAsia="仿宋_GB2312" w:cs="仿宋_GB2312"/>
          <w:b/>
          <w:bCs/>
          <w:sz w:val="32"/>
          <w:szCs w:val="32"/>
        </w:rPr>
        <w:t>1．一般公共服务支出（类）群众团体事务（款）行政运行（项）。</w:t>
      </w:r>
      <w:r>
        <w:rPr>
          <w:rFonts w:hint="eastAsia" w:ascii="仿宋_GB2312" w:hAnsi="仿宋_GB2312" w:eastAsia="仿宋_GB2312" w:cs="仿宋_GB2312"/>
          <w:kern w:val="2"/>
          <w:sz w:val="32"/>
          <w:szCs w:val="32"/>
          <w:lang w:val="en-US" w:eastAsia="zh-CN" w:bidi="ar-SA"/>
        </w:rPr>
        <w:t>31.07万元，支出决算为 53.92万元，完成年初预算的173.55%。</w:t>
      </w:r>
      <w:r>
        <w:rPr>
          <w:rFonts w:hint="eastAsia" w:ascii="仿宋_GB2312" w:hAnsi="仿宋_GB2312" w:eastAsia="仿宋_GB2312" w:cs="仿宋_GB2312"/>
          <w:sz w:val="32"/>
          <w:szCs w:val="32"/>
        </w:rPr>
        <w:t>决算数与年初预算数存在差异的主要原因</w:t>
      </w:r>
      <w:r>
        <w:rPr>
          <w:rFonts w:hint="eastAsia" w:ascii="仿宋_GB2312" w:hAnsi="仿宋_GB2312" w:eastAsia="仿宋_GB2312" w:cs="仿宋_GB2312"/>
          <w:sz w:val="32"/>
          <w:szCs w:val="32"/>
          <w:lang w:eastAsia="zh-CN"/>
        </w:rPr>
        <w:t>是团县委组织活动及培训任务变多，</w:t>
      </w:r>
      <w:r>
        <w:rPr>
          <w:rFonts w:hint="eastAsia" w:ascii="仿宋_GB2312" w:hAnsi="仿宋_GB2312" w:eastAsia="仿宋_GB2312" w:cs="仿宋_GB2312"/>
          <w:kern w:val="2"/>
          <w:sz w:val="32"/>
          <w:szCs w:val="32"/>
          <w:lang w:val="en-US" w:eastAsia="zh-CN" w:bidi="ar-SA"/>
        </w:rPr>
        <w:t>新增青翼家园阵地建设项目，</w:t>
      </w:r>
      <w:r>
        <w:rPr>
          <w:rFonts w:hint="eastAsia" w:ascii="仿宋_GB2312" w:hAnsi="仿宋_GB2312" w:eastAsia="仿宋_GB2312" w:cs="仿宋_GB2312"/>
          <w:sz w:val="32"/>
          <w:szCs w:val="32"/>
          <w:lang w:eastAsia="zh-CN"/>
        </w:rPr>
        <w:t>开支增大以及外出差旅费增加。</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right="0" w:right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六、一般公共预算财政拨款基本支出决算情况说明</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 年度一般公共预算财政拨款基本支出53.92万元。其中：人员经费 30.11万元，主要包括：基本工资、津贴补贴、伙食补助费、绩效工资、机关事业单位基本养老保险缴费、 职业年金缴费、其他社会保障缴费、其他工资福利支出、生活补助、医疗费、奖励金、住房公积金、物业服务补贴、其他对个人和家庭的补助支出；公用经费23.81万元，主要包括：办公费、印刷费、咨询费、差旅费、维修（护）费、租赁费、会议费、培训费、委托业务费、工会经费、福利费、其他交通费用、税金及附加费用、其他商品和服务支出、办公设备购置、信息网络及软件购置更新、其他资本性支出。</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Autospacing="0"/>
        <w:ind w:left="0" w:leftChars="0" w:right="0" w:rightChars="0" w:firstLine="0" w:firstLine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政府性基金预算财政拨款支出决算情况说明</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2022年度政府性基金预算财政拨款支出年初预算为</w:t>
      </w:r>
      <w:bookmarkStart w:id="0" w:name="_GoBack"/>
      <w:bookmarkEnd w:id="0"/>
      <w:r>
        <w:rPr>
          <w:rFonts w:hint="eastAsia" w:ascii="仿宋_GB2312" w:hAnsi="仿宋_GB2312" w:eastAsia="仿宋_GB2312" w:cs="仿宋_GB2312"/>
          <w:kern w:val="2"/>
          <w:sz w:val="32"/>
          <w:szCs w:val="32"/>
          <w:lang w:val="en-US" w:eastAsia="zh-CN" w:bidi="ar-SA"/>
        </w:rPr>
        <w:t>0.00万元，支出决算为4.65万元，完成年初预算的0.00%。主要用于城乡社区支出。</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right="0" w:right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八、国有资本经营预算财政拨款支出决算情况说明</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2022年度国有资本经营预算财政拨款支出年初预算为0.00万元，支出决算为0.00万元，完成年初预算的0.00%。</w:t>
      </w:r>
    </w:p>
    <w:p>
      <w:pPr>
        <w:keepNext w:val="0"/>
        <w:keepLines w:val="0"/>
        <w:pageBreakBefore w:val="0"/>
        <w:widowControl/>
        <w:numPr>
          <w:ilvl w:val="0"/>
          <w:numId w:val="5"/>
        </w:numPr>
        <w:kinsoku/>
        <w:wordWrap/>
        <w:overflowPunct/>
        <w:topLinePunct w:val="0"/>
        <w:autoSpaceDE/>
        <w:autoSpaceDN/>
        <w:bidi w:val="0"/>
        <w:adjustRightInd/>
        <w:snapToGrid/>
        <w:spacing w:line="590" w:lineRule="exact"/>
        <w:textAlignment w:val="auto"/>
        <w:outlineLvl w:val="2"/>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财政拨款“三公”经费支出决算情况说明</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textAlignment w:val="auto"/>
        <w:outlineLvl w:val="2"/>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（一）“三公”经费财政拨款支出决算总体情况说明。</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firstLine="640" w:firstLineChars="200"/>
        <w:textAlignment w:val="auto"/>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 年度“三公”经费财政拨款支出预算为0.00万元，支出决算为 0.00万元，完成预算的0.00%。</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textAlignment w:val="auto"/>
        <w:outlineLvl w:val="2"/>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2022 年度“三公”经费财政拨款支出决算中，因公出国（境）费支出决算0.00万元，完成预算的 0.00%，占0.00%；公务用车购置及运行费支出决算0.00万元，完成预算的0.00%，占 0.00%；公务接待费支出决算 0.00万元，完成预算的0.00%，占0.00%；具体情况如下：</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年初预算为0万元，支出决算为0万元，完成年初预算的0%。</w:t>
      </w:r>
      <w:r>
        <w:rPr>
          <w:rFonts w:hint="eastAsia" w:ascii="仿宋_GB2312" w:hAnsi="仿宋_GB2312" w:eastAsia="仿宋_GB2312" w:cs="仿宋_GB2312"/>
          <w:color w:val="auto"/>
          <w:sz w:val="32"/>
          <w:szCs w:val="32"/>
          <w:highlight w:val="none"/>
          <w:lang w:val="en-US" w:eastAsia="zh-CN"/>
        </w:rPr>
        <w:t>2022年度因公出国（境）团组数0组，因公出国（境）人数0人，</w:t>
      </w:r>
      <w:r>
        <w:rPr>
          <w:rFonts w:hint="eastAsia" w:ascii="仿宋_GB2312" w:hAnsi="仿宋_GB2312" w:eastAsia="仿宋_GB2312" w:cs="仿宋_GB2312"/>
          <w:sz w:val="32"/>
          <w:szCs w:val="32"/>
        </w:rPr>
        <w:t>决算数与年初预算数无差异。</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初预算为0万元，支出决算为0万元，完成年初预算的0%。决算数与年初预算数无差异。</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为0万元，购置车辆0辆。</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0万元。20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年期末，部门开支财政拨款的公务用车保有量为0辆。</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初预算0万元，支出决算为0万元，完成年初预算的0%。决算数与年初预算数无差异。</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年共接待国（境）外来访团组0个、来访外宾0人次（不包括陪同人员）。</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0万元。20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年共接待国内来访团组0个、来宾0人次（不包括陪同人员）。</w:t>
      </w:r>
    </w:p>
    <w:p>
      <w:pPr>
        <w:keepNext w:val="0"/>
        <w:keepLines w:val="0"/>
        <w:pageBreakBefore w:val="0"/>
        <w:widowControl/>
        <w:numPr>
          <w:ilvl w:val="0"/>
          <w:numId w:val="5"/>
        </w:numPr>
        <w:kinsoku/>
        <w:wordWrap/>
        <w:overflowPunct/>
        <w:topLinePunct w:val="0"/>
        <w:autoSpaceDE/>
        <w:autoSpaceDN/>
        <w:bidi w:val="0"/>
        <w:adjustRightInd/>
        <w:snapToGrid/>
        <w:spacing w:line="590" w:lineRule="exact"/>
        <w:ind w:left="0" w:leftChars="0" w:firstLine="0" w:firstLineChars="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机关运行经费支出情况说明</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hint="eastAsia" w:ascii="黑体" w:hAnsi="黑体" w:eastAsia="仿宋_GB2312" w:cs="黑体"/>
          <w:sz w:val="32"/>
          <w:szCs w:val="32"/>
          <w:lang w:val="en-US" w:eastAsia="zh-CN"/>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年度机关运行经费年初预算为</w:t>
      </w:r>
      <w:r>
        <w:rPr>
          <w:rFonts w:hint="eastAsia" w:ascii="仿宋_GB2312" w:hAnsi="仿宋_GB2312" w:eastAsia="仿宋_GB2312" w:cs="仿宋_GB2312"/>
          <w:sz w:val="32"/>
          <w:szCs w:val="32"/>
          <w:lang w:val="en-US" w:eastAsia="zh-CN"/>
        </w:rPr>
        <w:t>0.44万</w:t>
      </w:r>
      <w:r>
        <w:rPr>
          <w:rFonts w:hint="eastAsia" w:ascii="仿宋_GB2312" w:hAnsi="仿宋_GB2312" w:eastAsia="仿宋_GB2312" w:cs="仿宋_GB2312"/>
          <w:sz w:val="32"/>
          <w:szCs w:val="32"/>
        </w:rPr>
        <w:t>元，支出决算为</w:t>
      </w:r>
      <w:r>
        <w:rPr>
          <w:rFonts w:hint="eastAsia" w:ascii="仿宋_GB2312" w:hAnsi="仿宋_GB2312" w:eastAsia="仿宋_GB2312" w:cs="仿宋_GB2312"/>
          <w:sz w:val="32"/>
          <w:szCs w:val="32"/>
          <w:lang w:val="en-US" w:eastAsia="zh-CN"/>
        </w:rPr>
        <w:t>23.81万</w:t>
      </w:r>
      <w:r>
        <w:rPr>
          <w:rFonts w:hint="eastAsia" w:ascii="仿宋_GB2312" w:hAnsi="仿宋_GB2312" w:eastAsia="仿宋_GB2312" w:cs="仿宋_GB2312"/>
          <w:sz w:val="32"/>
          <w:szCs w:val="32"/>
        </w:rPr>
        <w:t>元。决算数与年初预算数存在差异的主要原因是</w:t>
      </w:r>
      <w:r>
        <w:rPr>
          <w:rFonts w:hint="eastAsia" w:ascii="仿宋_GB2312" w:hAnsi="仿宋_GB2312" w:eastAsia="仿宋_GB2312" w:cs="仿宋_GB2312"/>
          <w:sz w:val="32"/>
          <w:szCs w:val="32"/>
          <w:lang w:eastAsia="zh-CN"/>
        </w:rPr>
        <w:t>团县委组织活动及培训任务变多，</w:t>
      </w:r>
      <w:r>
        <w:rPr>
          <w:rFonts w:hint="eastAsia" w:ascii="仿宋_GB2312" w:hAnsi="仿宋_GB2312" w:eastAsia="仿宋_GB2312" w:cs="仿宋_GB2312"/>
          <w:kern w:val="2"/>
          <w:sz w:val="32"/>
          <w:szCs w:val="32"/>
          <w:lang w:val="en-US" w:eastAsia="zh-CN" w:bidi="ar-SA"/>
        </w:rPr>
        <w:t>新增青翼家园阵地建设项目，</w:t>
      </w:r>
      <w:r>
        <w:rPr>
          <w:rFonts w:hint="eastAsia" w:ascii="仿宋_GB2312" w:hAnsi="仿宋_GB2312" w:eastAsia="仿宋_GB2312" w:cs="仿宋_GB2312"/>
          <w:sz w:val="32"/>
          <w:szCs w:val="32"/>
          <w:lang w:eastAsia="zh-CN"/>
        </w:rPr>
        <w:t>开支增大以及外出差旅费增加。</w:t>
      </w:r>
    </w:p>
    <w:p>
      <w:pPr>
        <w:pStyle w:val="3"/>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Autospacing="0"/>
        <w:ind w:left="0" w:leftChars="0" w:right="0" w:rightChars="0" w:firstLine="0" w:firstLine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政府采购支出情况说明</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 年度政府采购支出总额0.00万元，其中：政府采购货物支出 0.00万元、政府采购工程支出0.00万元、政府采购服务支出0.00万元。授予中小企业合同金额 0.00万元，占政府采购支出总额的0.00%,其中：授予小微企业合同金额0.00万元，占政府采购支出总额的0.00%。</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right="0" w:right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十二、国有资产占用情况说明</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2022年期末，我单位共有车辆0辆，其中：省级领导干部用车0辆、主要领导干部用车 0辆、机要通信用车0辆、应急保障车0辆、执法执勤用车0辆、特种专业技术用车0辆、离退休干部用车0辆、其他用车0辆；单位价值100万元(含)以上设备0台（套）。</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leftChars="0" w:right="0" w:right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十三、预算绩效情况说明</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leftChars="0" w:right="0" w:right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（一）绩效管理工作开展情况。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leftChars="0" w:right="0" w:rightChars="0" w:firstLine="640" w:firstLineChars="200"/>
        <w:jc w:val="both"/>
        <w:textAlignment w:val="auto"/>
        <w:rPr>
          <w:rFonts w:hint="default"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2022年，我单位纳入预算绩效管理的支出总额为53.92万元，其中人员经费支出30.11万元，公用经费支出23.81万元</w:t>
      </w:r>
      <w:r>
        <w:rPr>
          <w:rFonts w:hint="eastAsia" w:ascii="仿宋_GB2312" w:hAnsi="仿宋_GB2312" w:eastAsia="仿宋_GB2312" w:cs="仿宋_GB2312"/>
          <w:kern w:val="2"/>
          <w:sz w:val="32"/>
          <w:szCs w:val="32"/>
          <w:lang w:val="en-US" w:eastAsia="zh-CN" w:bidi="ar-SA"/>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right="0" w:right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（二）项目绩效自评结果。</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
        </w:rPr>
        <w:t>2022年，我单位对部门整体绩效进行自评，根据绩效自评指标和权重设置，自评得分为97分。</w:t>
      </w:r>
    </w:p>
    <w:p>
      <w:pPr>
        <w:keepNext w:val="0"/>
        <w:keepLines w:val="0"/>
        <w:pageBreakBefore w:val="0"/>
        <w:kinsoku/>
        <w:wordWrap/>
        <w:overflowPunct/>
        <w:topLinePunct w:val="0"/>
        <w:autoSpaceDE/>
        <w:autoSpaceDN/>
        <w:bidi w:val="0"/>
        <w:adjustRightInd/>
        <w:snapToGrid/>
        <w:spacing w:afterAutospacing="0"/>
        <w:ind w:firstLine="960" w:firstLineChars="200"/>
        <w:jc w:val="both"/>
        <w:textAlignment w:val="auto"/>
        <w:outlineLvl w:val="0"/>
        <w:rPr>
          <w:rFonts w:hint="eastAsia" w:ascii="黑体" w:hAnsi="黑体" w:eastAsia="黑体" w:cs="黑体"/>
          <w:sz w:val="48"/>
          <w:szCs w:val="48"/>
        </w:rPr>
      </w:pPr>
    </w:p>
    <w:p>
      <w:pPr>
        <w:keepNext w:val="0"/>
        <w:keepLines w:val="0"/>
        <w:pageBreakBefore w:val="0"/>
        <w:kinsoku/>
        <w:wordWrap/>
        <w:overflowPunct/>
        <w:topLinePunct w:val="0"/>
        <w:autoSpaceDE/>
        <w:autoSpaceDN/>
        <w:bidi w:val="0"/>
        <w:adjustRightInd/>
        <w:snapToGrid/>
        <w:spacing w:afterAutospacing="0"/>
        <w:ind w:firstLine="960" w:firstLineChars="200"/>
        <w:jc w:val="both"/>
        <w:textAlignment w:val="auto"/>
        <w:outlineLvl w:val="0"/>
        <w:rPr>
          <w:rFonts w:hint="eastAsia" w:ascii="黑体" w:hAnsi="黑体" w:eastAsia="黑体" w:cs="黑体"/>
          <w:sz w:val="48"/>
          <w:szCs w:val="48"/>
        </w:rPr>
      </w:pPr>
    </w:p>
    <w:p>
      <w:pPr>
        <w:keepNext w:val="0"/>
        <w:keepLines w:val="0"/>
        <w:pageBreakBefore w:val="0"/>
        <w:kinsoku/>
        <w:wordWrap/>
        <w:overflowPunct/>
        <w:topLinePunct w:val="0"/>
        <w:autoSpaceDE/>
        <w:autoSpaceDN/>
        <w:bidi w:val="0"/>
        <w:adjustRightInd/>
        <w:snapToGrid/>
        <w:spacing w:afterAutospacing="0"/>
        <w:ind w:firstLine="960" w:firstLineChars="200"/>
        <w:jc w:val="center"/>
        <w:textAlignment w:val="auto"/>
        <w:outlineLvl w:val="0"/>
        <w:rPr>
          <w:rFonts w:hint="eastAsia" w:ascii="黑体" w:hAnsi="黑体" w:eastAsia="黑体" w:cs="黑体"/>
          <w:sz w:val="48"/>
          <w:szCs w:val="48"/>
        </w:rPr>
      </w:pPr>
    </w:p>
    <w:p>
      <w:pPr>
        <w:keepNext w:val="0"/>
        <w:keepLines w:val="0"/>
        <w:pageBreakBefore w:val="0"/>
        <w:kinsoku/>
        <w:wordWrap/>
        <w:overflowPunct/>
        <w:topLinePunct w:val="0"/>
        <w:autoSpaceDE/>
        <w:autoSpaceDN/>
        <w:bidi w:val="0"/>
        <w:adjustRightInd/>
        <w:snapToGrid/>
        <w:spacing w:afterAutospacing="0"/>
        <w:ind w:firstLine="960" w:firstLineChars="200"/>
        <w:jc w:val="center"/>
        <w:textAlignment w:val="auto"/>
        <w:outlineLvl w:val="0"/>
        <w:rPr>
          <w:rFonts w:hint="eastAsia" w:ascii="黑体" w:hAnsi="黑体" w:eastAsia="黑体" w:cs="黑体"/>
          <w:sz w:val="48"/>
          <w:szCs w:val="48"/>
        </w:rPr>
      </w:pPr>
    </w:p>
    <w:p>
      <w:pPr>
        <w:keepNext w:val="0"/>
        <w:keepLines w:val="0"/>
        <w:pageBreakBefore w:val="0"/>
        <w:kinsoku/>
        <w:wordWrap/>
        <w:overflowPunct/>
        <w:topLinePunct w:val="0"/>
        <w:autoSpaceDE/>
        <w:autoSpaceDN/>
        <w:bidi w:val="0"/>
        <w:adjustRightInd/>
        <w:snapToGrid/>
        <w:spacing w:afterAutospacing="0"/>
        <w:ind w:firstLine="960" w:firstLineChars="200"/>
        <w:jc w:val="center"/>
        <w:textAlignment w:val="auto"/>
        <w:outlineLvl w:val="0"/>
        <w:rPr>
          <w:rFonts w:hint="eastAsia" w:ascii="黑体" w:hAnsi="黑体" w:eastAsia="黑体" w:cs="黑体"/>
          <w:sz w:val="48"/>
          <w:szCs w:val="48"/>
        </w:rPr>
      </w:pPr>
    </w:p>
    <w:p>
      <w:pPr>
        <w:keepNext w:val="0"/>
        <w:keepLines w:val="0"/>
        <w:pageBreakBefore w:val="0"/>
        <w:kinsoku/>
        <w:wordWrap/>
        <w:overflowPunct/>
        <w:topLinePunct w:val="0"/>
        <w:autoSpaceDE/>
        <w:autoSpaceDN/>
        <w:bidi w:val="0"/>
        <w:adjustRightInd/>
        <w:snapToGrid/>
        <w:spacing w:afterAutospacing="0"/>
        <w:ind w:firstLine="960" w:firstLineChars="200"/>
        <w:jc w:val="center"/>
        <w:textAlignment w:val="auto"/>
        <w:outlineLvl w:val="0"/>
        <w:rPr>
          <w:rFonts w:hint="eastAsia" w:ascii="黑体" w:hAnsi="黑体" w:eastAsia="黑体" w:cs="黑体"/>
          <w:sz w:val="48"/>
          <w:szCs w:val="48"/>
        </w:rPr>
      </w:pPr>
    </w:p>
    <w:p>
      <w:pPr>
        <w:keepNext w:val="0"/>
        <w:keepLines w:val="0"/>
        <w:pageBreakBefore w:val="0"/>
        <w:kinsoku/>
        <w:wordWrap/>
        <w:overflowPunct/>
        <w:topLinePunct w:val="0"/>
        <w:autoSpaceDE/>
        <w:autoSpaceDN/>
        <w:bidi w:val="0"/>
        <w:adjustRightInd/>
        <w:snapToGrid/>
        <w:spacing w:afterAutospacing="0"/>
        <w:ind w:firstLine="960" w:firstLineChars="200"/>
        <w:jc w:val="center"/>
        <w:textAlignment w:val="auto"/>
        <w:outlineLvl w:val="0"/>
        <w:rPr>
          <w:rFonts w:hint="eastAsia" w:ascii="黑体" w:hAnsi="黑体" w:eastAsia="黑体" w:cs="黑体"/>
          <w:sz w:val="48"/>
          <w:szCs w:val="48"/>
        </w:rPr>
      </w:pPr>
    </w:p>
    <w:p>
      <w:pPr>
        <w:keepNext w:val="0"/>
        <w:keepLines w:val="0"/>
        <w:pageBreakBefore w:val="0"/>
        <w:kinsoku/>
        <w:wordWrap/>
        <w:overflowPunct/>
        <w:topLinePunct w:val="0"/>
        <w:autoSpaceDE/>
        <w:autoSpaceDN/>
        <w:bidi w:val="0"/>
        <w:adjustRightInd/>
        <w:snapToGrid/>
        <w:spacing w:afterAutospacing="0"/>
        <w:ind w:firstLine="960" w:firstLineChars="200"/>
        <w:jc w:val="center"/>
        <w:textAlignment w:val="auto"/>
        <w:outlineLvl w:val="0"/>
        <w:rPr>
          <w:rFonts w:hint="eastAsia" w:ascii="黑体" w:hAnsi="黑体" w:eastAsia="黑体" w:cs="黑体"/>
          <w:sz w:val="48"/>
          <w:szCs w:val="48"/>
        </w:rPr>
      </w:pPr>
    </w:p>
    <w:p>
      <w:pPr>
        <w:keepNext w:val="0"/>
        <w:keepLines w:val="0"/>
        <w:pageBreakBefore w:val="0"/>
        <w:kinsoku/>
        <w:wordWrap/>
        <w:overflowPunct/>
        <w:topLinePunct w:val="0"/>
        <w:autoSpaceDE/>
        <w:autoSpaceDN/>
        <w:bidi w:val="0"/>
        <w:adjustRightInd/>
        <w:snapToGrid/>
        <w:spacing w:afterAutospacing="0"/>
        <w:ind w:firstLine="960" w:firstLineChars="200"/>
        <w:jc w:val="center"/>
        <w:textAlignment w:val="auto"/>
        <w:outlineLvl w:val="0"/>
        <w:rPr>
          <w:rFonts w:hint="eastAsia" w:ascii="黑体" w:hAnsi="黑体" w:eastAsia="黑体" w:cs="黑体"/>
          <w:sz w:val="48"/>
          <w:szCs w:val="48"/>
        </w:rPr>
      </w:pPr>
    </w:p>
    <w:p>
      <w:pPr>
        <w:keepNext w:val="0"/>
        <w:keepLines w:val="0"/>
        <w:pageBreakBefore w:val="0"/>
        <w:kinsoku/>
        <w:wordWrap/>
        <w:overflowPunct/>
        <w:topLinePunct w:val="0"/>
        <w:autoSpaceDE/>
        <w:autoSpaceDN/>
        <w:bidi w:val="0"/>
        <w:adjustRightInd/>
        <w:snapToGrid/>
        <w:spacing w:afterAutospacing="0"/>
        <w:ind w:firstLine="960" w:firstLineChars="200"/>
        <w:jc w:val="center"/>
        <w:textAlignment w:val="auto"/>
        <w:outlineLvl w:val="0"/>
        <w:rPr>
          <w:rFonts w:hint="eastAsia" w:ascii="黑体" w:hAnsi="黑体" w:eastAsia="黑体" w:cs="黑体"/>
          <w:sz w:val="48"/>
          <w:szCs w:val="48"/>
        </w:rPr>
      </w:pPr>
    </w:p>
    <w:p>
      <w:pPr>
        <w:keepNext w:val="0"/>
        <w:keepLines w:val="0"/>
        <w:pageBreakBefore w:val="0"/>
        <w:kinsoku/>
        <w:wordWrap/>
        <w:overflowPunct/>
        <w:topLinePunct w:val="0"/>
        <w:autoSpaceDE/>
        <w:autoSpaceDN/>
        <w:bidi w:val="0"/>
        <w:adjustRightInd/>
        <w:snapToGrid/>
        <w:spacing w:afterAutospacing="0"/>
        <w:ind w:firstLine="960" w:firstLineChars="200"/>
        <w:jc w:val="center"/>
        <w:textAlignment w:val="auto"/>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bidi w:val="0"/>
        <w:jc w:val="left"/>
        <w:rPr>
          <w:lang w:val="en-US" w:eastAsia="zh-CN"/>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A6E27C"/>
    <w:multiLevelType w:val="singleLevel"/>
    <w:tmpl w:val="A6A6E27C"/>
    <w:lvl w:ilvl="0" w:tentative="0">
      <w:start w:val="1"/>
      <w:numFmt w:val="decimal"/>
      <w:lvlText w:val="%1."/>
      <w:lvlJc w:val="left"/>
      <w:pPr>
        <w:tabs>
          <w:tab w:val="left" w:pos="312"/>
        </w:tabs>
      </w:pPr>
    </w:lvl>
  </w:abstractNum>
  <w:abstractNum w:abstractNumId="1">
    <w:nsid w:val="CD62FE3B"/>
    <w:multiLevelType w:val="singleLevel"/>
    <w:tmpl w:val="CD62FE3B"/>
    <w:lvl w:ilvl="0" w:tentative="0">
      <w:start w:val="1"/>
      <w:numFmt w:val="chineseCounting"/>
      <w:suff w:val="nothing"/>
      <w:lvlText w:val="（%1）"/>
      <w:lvlJc w:val="left"/>
      <w:rPr>
        <w:rFonts w:hint="eastAsia"/>
      </w:rPr>
    </w:lvl>
  </w:abstractNum>
  <w:abstractNum w:abstractNumId="2">
    <w:nsid w:val="0FFC638C"/>
    <w:multiLevelType w:val="singleLevel"/>
    <w:tmpl w:val="0FFC638C"/>
    <w:lvl w:ilvl="0" w:tentative="0">
      <w:start w:val="9"/>
      <w:numFmt w:val="chineseCounting"/>
      <w:suff w:val="nothing"/>
      <w:lvlText w:val="%1、"/>
      <w:lvlJc w:val="left"/>
      <w:rPr>
        <w:rFonts w:hint="eastAsia"/>
      </w:rPr>
    </w:lvl>
  </w:abstractNum>
  <w:abstractNum w:abstractNumId="3">
    <w:nsid w:val="23E8482E"/>
    <w:multiLevelType w:val="singleLevel"/>
    <w:tmpl w:val="23E8482E"/>
    <w:lvl w:ilvl="0" w:tentative="0">
      <w:start w:val="1"/>
      <w:numFmt w:val="chineseCounting"/>
      <w:suff w:val="nothing"/>
      <w:lvlText w:val="%1、"/>
      <w:lvlJc w:val="left"/>
      <w:rPr>
        <w:rFonts w:hint="eastAsia"/>
      </w:rPr>
    </w:lvl>
  </w:abstractNum>
  <w:abstractNum w:abstractNumId="4">
    <w:nsid w:val="5971BE17"/>
    <w:multiLevelType w:val="singleLevel"/>
    <w:tmpl w:val="5971BE17"/>
    <w:lvl w:ilvl="0" w:tentative="0">
      <w:start w:val="1"/>
      <w:numFmt w:val="chineseCounting"/>
      <w:suff w:val="nothing"/>
      <w:lvlText w:val="%1、"/>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hYjdlNzEzOTIwMjNjOTI2ZTliMzJlYTA0YjY1NmMifQ=="/>
  </w:docVars>
  <w:rsids>
    <w:rsidRoot w:val="1229507F"/>
    <w:rsid w:val="07064A4A"/>
    <w:rsid w:val="095441ED"/>
    <w:rsid w:val="0C811890"/>
    <w:rsid w:val="1229507F"/>
    <w:rsid w:val="13AD35B3"/>
    <w:rsid w:val="16EC4122"/>
    <w:rsid w:val="1E23671D"/>
    <w:rsid w:val="1F3346BC"/>
    <w:rsid w:val="2E9D1A34"/>
    <w:rsid w:val="347600F5"/>
    <w:rsid w:val="483E51D9"/>
    <w:rsid w:val="4AE34178"/>
    <w:rsid w:val="4C8449BE"/>
    <w:rsid w:val="530F5C5C"/>
    <w:rsid w:val="54B77E98"/>
    <w:rsid w:val="57DB0B8A"/>
    <w:rsid w:val="5D7962D3"/>
    <w:rsid w:val="6713061A"/>
    <w:rsid w:val="69670BC7"/>
    <w:rsid w:val="6C256AA0"/>
    <w:rsid w:val="6F2A26CA"/>
    <w:rsid w:val="7266624B"/>
    <w:rsid w:val="72E833DD"/>
    <w:rsid w:val="76E1733D"/>
    <w:rsid w:val="7DCC7AD0"/>
    <w:rsid w:val="7ECF3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2023-10-08T07:45:00Z</dcterms:created>
  <dc:creator>Administrator</dc:creator>
  <cp:lastModifiedBy>Administrator</cp:lastModifiedBy>
  <cp:lastPrinted>2023-10-14T08:42:00Z</cp:lastPrinted>
  <dcterms:modified xsi:type="dcterms:W3CDTF">2023-10-18T00:32:12Z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39ED93DCD61A4474BC37C889E133AFE2_13</vt:lpwstr>
  </property>
</Properties>
</file>