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宋体" w:hAnsi="宋体" w:cs="黑体"/>
          <w:b/>
          <w:bCs/>
          <w:color w:val="auto"/>
          <w:sz w:val="52"/>
          <w:szCs w:val="52"/>
        </w:rPr>
      </w:pPr>
      <w:r>
        <w:rPr>
          <w:rFonts w:hint="eastAsia" w:ascii="宋体" w:hAnsi="宋体" w:cs="黑体"/>
          <w:b/>
          <w:bCs/>
          <w:color w:val="auto"/>
          <w:sz w:val="52"/>
          <w:szCs w:val="52"/>
        </w:rPr>
        <w:t>20</w:t>
      </w:r>
      <w:r>
        <w:rPr>
          <w:rFonts w:ascii="宋体" w:hAnsi="宋体" w:cs="黑体"/>
          <w:b/>
          <w:bCs/>
          <w:color w:val="auto"/>
          <w:sz w:val="52"/>
          <w:szCs w:val="52"/>
        </w:rPr>
        <w:t>2</w:t>
      </w:r>
      <w:r>
        <w:rPr>
          <w:rFonts w:hint="eastAsia" w:ascii="宋体" w:hAnsi="宋体" w:cs="黑体"/>
          <w:b/>
          <w:bCs/>
          <w:color w:val="auto"/>
          <w:sz w:val="52"/>
          <w:szCs w:val="52"/>
          <w:lang w:val="en-US" w:eastAsia="zh-CN"/>
        </w:rPr>
        <w:t>2</w:t>
      </w:r>
      <w:r>
        <w:rPr>
          <w:rFonts w:hint="eastAsia" w:ascii="宋体" w:hAnsi="宋体" w:cs="黑体"/>
          <w:b/>
          <w:bCs/>
          <w:color w:val="auto"/>
          <w:sz w:val="52"/>
          <w:szCs w:val="52"/>
        </w:rPr>
        <w:t>年度</w:t>
      </w:r>
    </w:p>
    <w:p>
      <w:pPr>
        <w:jc w:val="center"/>
        <w:rPr>
          <w:rFonts w:hint="eastAsia" w:ascii="宋体" w:hAnsi="宋体" w:cs="黑体"/>
          <w:b/>
          <w:bCs/>
          <w:color w:val="auto"/>
          <w:sz w:val="52"/>
          <w:szCs w:val="52"/>
        </w:rPr>
      </w:pPr>
      <w:r>
        <w:rPr>
          <w:rFonts w:hint="eastAsia" w:ascii="宋体" w:hAnsi="宋体" w:cs="黑体"/>
          <w:b/>
          <w:bCs/>
          <w:color w:val="auto"/>
          <w:sz w:val="52"/>
          <w:szCs w:val="52"/>
          <w:lang w:val="en-US" w:eastAsia="zh-CN"/>
        </w:rPr>
        <w:t>罗山县不动产登记中心</w:t>
      </w:r>
      <w:r>
        <w:rPr>
          <w:rFonts w:hint="eastAsia" w:ascii="宋体" w:hAnsi="宋体" w:cs="黑体"/>
          <w:b/>
          <w:bCs/>
          <w:color w:val="auto"/>
          <w:sz w:val="52"/>
          <w:szCs w:val="52"/>
        </w:rPr>
        <w:t>决算</w:t>
      </w:r>
    </w:p>
    <w:p>
      <w:pPr>
        <w:jc w:val="center"/>
        <w:rPr>
          <w:rFonts w:ascii="宋体" w:hAnsi="宋体" w:cs="黑体"/>
          <w:b/>
          <w:bCs/>
          <w:color w:val="auto"/>
          <w:sz w:val="52"/>
          <w:szCs w:val="52"/>
        </w:rPr>
      </w:pPr>
    </w:p>
    <w:p>
      <w:pPr>
        <w:jc w:val="center"/>
        <w:rPr>
          <w:rFonts w:hint="eastAsia" w:ascii="宋体" w:hAnsi="宋体" w:cs="黑体"/>
          <w:color w:val="auto"/>
          <w:sz w:val="52"/>
          <w:szCs w:val="52"/>
        </w:rPr>
      </w:pPr>
    </w:p>
    <w:p>
      <w:pPr>
        <w:jc w:val="center"/>
        <w:rPr>
          <w:rFonts w:hint="eastAsia" w:ascii="宋体" w:hAnsi="宋体" w:cs="黑体"/>
          <w:color w:val="auto"/>
          <w:sz w:val="52"/>
          <w:szCs w:val="52"/>
        </w:rPr>
      </w:pPr>
    </w:p>
    <w:p>
      <w:pPr>
        <w:jc w:val="center"/>
        <w:rPr>
          <w:rFonts w:hint="eastAsia" w:ascii="宋体" w:hAnsi="宋体" w:cs="黑体"/>
          <w:color w:val="auto"/>
          <w:sz w:val="52"/>
          <w:szCs w:val="52"/>
        </w:rPr>
      </w:pPr>
    </w:p>
    <w:p>
      <w:pPr>
        <w:jc w:val="center"/>
        <w:rPr>
          <w:rFonts w:hint="eastAsia" w:ascii="宋体" w:hAnsi="宋体" w:cs="黑体"/>
          <w:color w:val="auto"/>
          <w:sz w:val="52"/>
          <w:szCs w:val="52"/>
        </w:rPr>
      </w:pPr>
    </w:p>
    <w:p>
      <w:pPr>
        <w:jc w:val="center"/>
        <w:rPr>
          <w:rFonts w:hint="eastAsia" w:ascii="宋体" w:hAnsi="宋体" w:cs="黑体"/>
          <w:color w:val="auto"/>
          <w:sz w:val="52"/>
          <w:szCs w:val="52"/>
        </w:rPr>
      </w:pPr>
    </w:p>
    <w:p>
      <w:pPr>
        <w:jc w:val="center"/>
        <w:rPr>
          <w:rFonts w:hint="eastAsia" w:ascii="宋体" w:hAnsi="宋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宋体" w:hAnsi="宋体" w:cs="黑体"/>
          <w:color w:val="auto"/>
          <w:sz w:val="32"/>
          <w:szCs w:val="32"/>
        </w:rPr>
        <w:t>二〇二</w:t>
      </w:r>
      <w:r>
        <w:rPr>
          <w:rFonts w:hint="eastAsia" w:ascii="宋体" w:hAnsi="宋体" w:cs="黑体"/>
          <w:color w:val="auto"/>
          <w:sz w:val="32"/>
          <w:szCs w:val="32"/>
          <w:lang w:val="en-US" w:eastAsia="zh-CN"/>
        </w:rPr>
        <w:t>三</w:t>
      </w:r>
      <w:r>
        <w:rPr>
          <w:rFonts w:hint="eastAsia" w:ascii="宋体" w:hAnsi="宋体" w:cs="黑体"/>
          <w:color w:val="auto"/>
          <w:sz w:val="32"/>
          <w:szCs w:val="32"/>
        </w:rPr>
        <w:t>年</w:t>
      </w:r>
      <w:r>
        <w:rPr>
          <w:rFonts w:hint="eastAsia" w:ascii="宋体" w:hAnsi="宋体" w:cs="黑体"/>
          <w:color w:val="auto"/>
          <w:sz w:val="32"/>
          <w:szCs w:val="32"/>
          <w:lang w:val="en-US" w:eastAsia="zh-CN"/>
        </w:rPr>
        <w:t>九</w:t>
      </w:r>
      <w:r>
        <w:rPr>
          <w:rFonts w:hint="eastAsia" w:ascii="宋体" w:hAnsi="宋体" w:cs="黑体"/>
          <w:color w:val="auto"/>
          <w:sz w:val="32"/>
          <w:szCs w:val="32"/>
        </w:rPr>
        <w:t>月</w:t>
      </w:r>
    </w:p>
    <w:p>
      <w:pPr>
        <w:jc w:val="center"/>
        <w:rPr>
          <w:rFonts w:ascii="仿宋" w:hAnsi="仿宋" w:eastAsia="仿宋" w:cs="黑体"/>
          <w:b/>
          <w:bCs/>
          <w:color w:val="auto"/>
          <w:sz w:val="32"/>
          <w:szCs w:val="32"/>
          <w:highlight w:val="none"/>
        </w:rPr>
      </w:pPr>
      <w:r>
        <w:rPr>
          <w:rFonts w:hint="eastAsia" w:ascii="仿宋" w:hAnsi="仿宋" w:eastAsia="仿宋" w:cs="黑体"/>
          <w:b/>
          <w:bCs/>
          <w:color w:val="auto"/>
          <w:sz w:val="32"/>
          <w:szCs w:val="32"/>
          <w:highlight w:val="none"/>
        </w:rPr>
        <w:t>目　　录</w:t>
      </w:r>
    </w:p>
    <w:p>
      <w:pPr>
        <w:jc w:val="left"/>
        <w:rPr>
          <w:rFonts w:ascii="仿宋" w:hAnsi="仿宋" w:eastAsia="仿宋" w:cs="黑体"/>
          <w:color w:val="auto"/>
          <w:sz w:val="30"/>
          <w:szCs w:val="30"/>
          <w:highlight w:val="none"/>
        </w:rPr>
      </w:pPr>
      <w:r>
        <w:rPr>
          <w:rFonts w:hint="eastAsia" w:ascii="仿宋" w:hAnsi="仿宋" w:eastAsia="仿宋" w:cs="黑体"/>
          <w:color w:val="auto"/>
          <w:sz w:val="30"/>
          <w:szCs w:val="30"/>
          <w:highlight w:val="none"/>
        </w:rPr>
        <w:t>第一部分　</w:t>
      </w:r>
      <w:r>
        <w:rPr>
          <w:rFonts w:hint="eastAsia" w:ascii="仿宋" w:hAnsi="仿宋" w:eastAsia="仿宋" w:cs="宋体"/>
          <w:color w:val="auto"/>
          <w:sz w:val="30"/>
          <w:szCs w:val="30"/>
          <w:highlight w:val="none"/>
          <w:lang w:val="en-US" w:eastAsia="zh-CN"/>
        </w:rPr>
        <w:t>罗山县不动产登记中心</w:t>
      </w:r>
      <w:r>
        <w:rPr>
          <w:rFonts w:hint="eastAsia" w:ascii="仿宋" w:hAnsi="仿宋" w:eastAsia="仿宋" w:cs="黑体"/>
          <w:color w:val="auto"/>
          <w:sz w:val="30"/>
          <w:szCs w:val="30"/>
          <w:highlight w:val="none"/>
        </w:rPr>
        <w:t>概况</w:t>
      </w:r>
    </w:p>
    <w:p>
      <w:pPr>
        <w:numPr>
          <w:ilvl w:val="0"/>
          <w:numId w:val="1"/>
        </w:numPr>
        <w:ind w:firstLine="600" w:firstLineChars="200"/>
        <w:jc w:val="left"/>
        <w:rPr>
          <w:rFonts w:ascii="仿宋" w:hAnsi="仿宋" w:eastAsia="仿宋" w:cs="宋体"/>
          <w:color w:val="auto"/>
          <w:sz w:val="30"/>
          <w:szCs w:val="30"/>
          <w:highlight w:val="none"/>
        </w:rPr>
      </w:pPr>
      <w:r>
        <w:rPr>
          <w:rFonts w:hint="eastAsia" w:ascii="仿宋" w:hAnsi="仿宋" w:eastAsia="仿宋" w:cs="宋体"/>
          <w:color w:val="auto"/>
          <w:sz w:val="30"/>
          <w:szCs w:val="30"/>
          <w:highlight w:val="none"/>
        </w:rPr>
        <w:t>部门职责</w:t>
      </w:r>
    </w:p>
    <w:p>
      <w:pPr>
        <w:numPr>
          <w:ilvl w:val="0"/>
          <w:numId w:val="1"/>
        </w:numPr>
        <w:ind w:firstLine="600" w:firstLineChars="200"/>
        <w:jc w:val="left"/>
        <w:rPr>
          <w:rFonts w:ascii="仿宋" w:hAnsi="仿宋" w:eastAsia="仿宋" w:cs="宋体"/>
          <w:color w:val="auto"/>
          <w:sz w:val="30"/>
          <w:szCs w:val="30"/>
          <w:highlight w:val="none"/>
        </w:rPr>
      </w:pPr>
      <w:r>
        <w:rPr>
          <w:rFonts w:hint="eastAsia" w:ascii="仿宋" w:hAnsi="仿宋" w:eastAsia="仿宋" w:cs="宋体"/>
          <w:color w:val="auto"/>
          <w:sz w:val="30"/>
          <w:szCs w:val="30"/>
          <w:highlight w:val="none"/>
        </w:rPr>
        <w:t>机构设置</w:t>
      </w:r>
    </w:p>
    <w:p>
      <w:pPr>
        <w:jc w:val="left"/>
        <w:rPr>
          <w:rFonts w:ascii="仿宋" w:hAnsi="仿宋" w:eastAsia="仿宋" w:cs="黑体"/>
          <w:color w:val="auto"/>
          <w:sz w:val="30"/>
          <w:szCs w:val="30"/>
          <w:highlight w:val="none"/>
        </w:rPr>
      </w:pPr>
      <w:r>
        <w:rPr>
          <w:rFonts w:hint="eastAsia" w:ascii="仿宋" w:hAnsi="仿宋" w:eastAsia="仿宋" w:cs="黑体"/>
          <w:color w:val="auto"/>
          <w:sz w:val="30"/>
          <w:szCs w:val="30"/>
          <w:highlight w:val="none"/>
        </w:rPr>
        <w:t>第二部分  202</w:t>
      </w:r>
      <w:r>
        <w:rPr>
          <w:rFonts w:hint="eastAsia" w:ascii="仿宋" w:hAnsi="仿宋" w:eastAsia="仿宋" w:cs="黑体"/>
          <w:color w:val="auto"/>
          <w:sz w:val="30"/>
          <w:szCs w:val="30"/>
          <w:highlight w:val="none"/>
          <w:lang w:val="en-US" w:eastAsia="zh-CN"/>
        </w:rPr>
        <w:t>2</w:t>
      </w:r>
      <w:r>
        <w:rPr>
          <w:rFonts w:hint="eastAsia" w:ascii="仿宋" w:hAnsi="仿宋" w:eastAsia="仿宋" w:cs="黑体"/>
          <w:color w:val="auto"/>
          <w:sz w:val="30"/>
          <w:szCs w:val="30"/>
          <w:highlight w:val="none"/>
        </w:rPr>
        <w:t>年度部门决算表</w:t>
      </w:r>
    </w:p>
    <w:p>
      <w:pPr>
        <w:ind w:firstLine="600" w:firstLineChars="200"/>
        <w:jc w:val="left"/>
        <w:rPr>
          <w:rFonts w:hint="eastAsia" w:ascii="仿宋" w:hAnsi="仿宋" w:eastAsia="仿宋" w:cs="黑体"/>
          <w:color w:val="auto"/>
          <w:sz w:val="30"/>
          <w:szCs w:val="30"/>
          <w:highlight w:val="none"/>
        </w:rPr>
      </w:pPr>
      <w:r>
        <w:rPr>
          <w:rFonts w:hint="eastAsia" w:ascii="仿宋" w:hAnsi="仿宋" w:eastAsia="仿宋" w:cs="黑体"/>
          <w:color w:val="auto"/>
          <w:sz w:val="30"/>
          <w:szCs w:val="30"/>
          <w:highlight w:val="none"/>
        </w:rPr>
        <w:t>一、收入支出决算总表</w:t>
      </w:r>
    </w:p>
    <w:p>
      <w:pPr>
        <w:ind w:firstLine="600" w:firstLineChars="200"/>
        <w:jc w:val="left"/>
        <w:rPr>
          <w:rFonts w:hint="eastAsia" w:ascii="仿宋" w:hAnsi="仿宋" w:eastAsia="仿宋" w:cs="黑体"/>
          <w:color w:val="auto"/>
          <w:sz w:val="30"/>
          <w:szCs w:val="30"/>
          <w:highlight w:val="none"/>
        </w:rPr>
      </w:pPr>
      <w:r>
        <w:rPr>
          <w:rFonts w:hint="eastAsia" w:ascii="仿宋" w:hAnsi="仿宋" w:eastAsia="仿宋" w:cs="黑体"/>
          <w:color w:val="auto"/>
          <w:sz w:val="30"/>
          <w:szCs w:val="30"/>
          <w:highlight w:val="none"/>
        </w:rPr>
        <w:t>二、收入决算表</w:t>
      </w:r>
    </w:p>
    <w:p>
      <w:pPr>
        <w:ind w:firstLine="600" w:firstLineChars="200"/>
        <w:jc w:val="left"/>
        <w:rPr>
          <w:rFonts w:hint="eastAsia" w:ascii="仿宋" w:hAnsi="仿宋" w:eastAsia="仿宋" w:cs="黑体"/>
          <w:color w:val="auto"/>
          <w:sz w:val="30"/>
          <w:szCs w:val="30"/>
          <w:highlight w:val="none"/>
        </w:rPr>
      </w:pPr>
      <w:r>
        <w:rPr>
          <w:rFonts w:hint="eastAsia" w:ascii="仿宋" w:hAnsi="仿宋" w:eastAsia="仿宋" w:cs="黑体"/>
          <w:color w:val="auto"/>
          <w:sz w:val="30"/>
          <w:szCs w:val="30"/>
          <w:highlight w:val="none"/>
        </w:rPr>
        <w:t>三、支出决算表</w:t>
      </w:r>
    </w:p>
    <w:p>
      <w:pPr>
        <w:ind w:firstLine="600" w:firstLineChars="200"/>
        <w:jc w:val="left"/>
        <w:rPr>
          <w:rFonts w:ascii="仿宋" w:hAnsi="仿宋" w:eastAsia="仿宋" w:cs="黑体"/>
          <w:color w:val="auto"/>
          <w:sz w:val="30"/>
          <w:szCs w:val="30"/>
          <w:highlight w:val="none"/>
        </w:rPr>
      </w:pPr>
      <w:r>
        <w:rPr>
          <w:rFonts w:hint="eastAsia" w:ascii="仿宋" w:hAnsi="仿宋" w:eastAsia="仿宋" w:cs="黑体"/>
          <w:color w:val="auto"/>
          <w:sz w:val="30"/>
          <w:szCs w:val="30"/>
          <w:highlight w:val="none"/>
        </w:rPr>
        <w:t>四、财政拨款收入支出决算总表</w:t>
      </w:r>
    </w:p>
    <w:p>
      <w:pPr>
        <w:ind w:firstLine="600" w:firstLineChars="200"/>
        <w:jc w:val="left"/>
        <w:rPr>
          <w:rFonts w:hint="eastAsia" w:ascii="仿宋" w:hAnsi="仿宋" w:eastAsia="仿宋" w:cs="黑体"/>
          <w:color w:val="auto"/>
          <w:sz w:val="30"/>
          <w:szCs w:val="30"/>
          <w:highlight w:val="none"/>
        </w:rPr>
      </w:pPr>
      <w:r>
        <w:rPr>
          <w:rFonts w:hint="eastAsia" w:ascii="仿宋" w:hAnsi="仿宋" w:eastAsia="仿宋" w:cs="黑体"/>
          <w:color w:val="auto"/>
          <w:sz w:val="30"/>
          <w:szCs w:val="30"/>
          <w:highlight w:val="none"/>
        </w:rPr>
        <w:t>五、一般公共预算财政拨款支出决算表</w:t>
      </w:r>
    </w:p>
    <w:p>
      <w:pPr>
        <w:ind w:firstLine="600" w:firstLineChars="200"/>
        <w:jc w:val="left"/>
        <w:rPr>
          <w:rFonts w:ascii="仿宋" w:hAnsi="仿宋" w:eastAsia="仿宋" w:cs="黑体"/>
          <w:color w:val="auto"/>
          <w:sz w:val="30"/>
          <w:szCs w:val="30"/>
          <w:highlight w:val="none"/>
        </w:rPr>
      </w:pPr>
      <w:r>
        <w:rPr>
          <w:rFonts w:hint="eastAsia" w:ascii="仿宋" w:hAnsi="仿宋" w:eastAsia="仿宋" w:cs="黑体"/>
          <w:color w:val="auto"/>
          <w:sz w:val="30"/>
          <w:szCs w:val="30"/>
          <w:highlight w:val="none"/>
        </w:rPr>
        <w:t>六、一般公共预算财政拨款基本支出决算明细表</w:t>
      </w:r>
    </w:p>
    <w:p>
      <w:pPr>
        <w:ind w:firstLine="600" w:firstLineChars="200"/>
        <w:jc w:val="left"/>
        <w:rPr>
          <w:rFonts w:hint="eastAsia" w:ascii="仿宋" w:hAnsi="仿宋" w:eastAsia="仿宋" w:cs="黑体"/>
          <w:color w:val="auto"/>
          <w:sz w:val="30"/>
          <w:szCs w:val="30"/>
          <w:highlight w:val="none"/>
        </w:rPr>
      </w:pPr>
      <w:r>
        <w:rPr>
          <w:rFonts w:hint="eastAsia" w:ascii="仿宋" w:hAnsi="仿宋" w:eastAsia="仿宋" w:cs="黑体"/>
          <w:color w:val="auto"/>
          <w:sz w:val="30"/>
          <w:szCs w:val="30"/>
          <w:highlight w:val="none"/>
        </w:rPr>
        <w:t>七、一般公共预算财政拨款“三公”经费支出决算表</w:t>
      </w:r>
    </w:p>
    <w:p>
      <w:pPr>
        <w:ind w:firstLine="600" w:firstLineChars="200"/>
        <w:jc w:val="left"/>
        <w:rPr>
          <w:rFonts w:hint="eastAsia" w:ascii="仿宋" w:hAnsi="仿宋" w:eastAsia="仿宋" w:cs="黑体"/>
          <w:color w:val="auto"/>
          <w:sz w:val="30"/>
          <w:szCs w:val="30"/>
          <w:highlight w:val="none"/>
        </w:rPr>
      </w:pPr>
      <w:r>
        <w:rPr>
          <w:rFonts w:hint="eastAsia" w:ascii="仿宋" w:hAnsi="仿宋" w:eastAsia="仿宋" w:cs="黑体"/>
          <w:color w:val="auto"/>
          <w:sz w:val="30"/>
          <w:szCs w:val="30"/>
          <w:highlight w:val="none"/>
        </w:rPr>
        <w:t>八、政府性基金预算财政拨款收入支出决算表</w:t>
      </w:r>
    </w:p>
    <w:p>
      <w:pPr>
        <w:jc w:val="left"/>
        <w:rPr>
          <w:rFonts w:hint="eastAsia" w:ascii="仿宋" w:hAnsi="仿宋" w:eastAsia="仿宋" w:cs="黑体"/>
          <w:color w:val="auto"/>
          <w:sz w:val="30"/>
          <w:szCs w:val="30"/>
          <w:highlight w:val="none"/>
        </w:rPr>
      </w:pPr>
      <w:r>
        <w:rPr>
          <w:rFonts w:hint="eastAsia" w:ascii="仿宋" w:hAnsi="仿宋" w:eastAsia="仿宋" w:cs="黑体"/>
          <w:color w:val="auto"/>
          <w:sz w:val="30"/>
          <w:szCs w:val="30"/>
          <w:highlight w:val="none"/>
        </w:rPr>
        <w:t>第三部分　</w:t>
      </w:r>
      <w:r>
        <w:rPr>
          <w:rFonts w:ascii="仿宋" w:hAnsi="仿宋" w:eastAsia="仿宋" w:cs="黑体"/>
          <w:color w:val="auto"/>
          <w:sz w:val="30"/>
          <w:szCs w:val="30"/>
          <w:highlight w:val="none"/>
        </w:rPr>
        <w:t>202</w:t>
      </w:r>
      <w:r>
        <w:rPr>
          <w:rFonts w:hint="eastAsia" w:ascii="仿宋" w:hAnsi="仿宋" w:eastAsia="仿宋" w:cs="黑体"/>
          <w:color w:val="auto"/>
          <w:sz w:val="30"/>
          <w:szCs w:val="30"/>
          <w:highlight w:val="none"/>
          <w:lang w:val="en-US" w:eastAsia="zh-CN"/>
        </w:rPr>
        <w:t>2</w:t>
      </w:r>
      <w:r>
        <w:rPr>
          <w:rFonts w:hint="eastAsia" w:ascii="仿宋" w:hAnsi="仿宋" w:eastAsia="仿宋" w:cs="黑体"/>
          <w:color w:val="auto"/>
          <w:sz w:val="30"/>
          <w:szCs w:val="30"/>
          <w:highlight w:val="none"/>
        </w:rPr>
        <w:t>年度</w:t>
      </w:r>
      <w:r>
        <w:rPr>
          <w:rFonts w:ascii="仿宋" w:hAnsi="仿宋" w:eastAsia="仿宋" w:cs="黑体"/>
          <w:color w:val="auto"/>
          <w:sz w:val="30"/>
          <w:szCs w:val="30"/>
          <w:highlight w:val="none"/>
        </w:rPr>
        <w:t>部门</w:t>
      </w:r>
      <w:r>
        <w:rPr>
          <w:rFonts w:hint="eastAsia" w:ascii="仿宋" w:hAnsi="仿宋" w:eastAsia="仿宋" w:cs="黑体"/>
          <w:color w:val="auto"/>
          <w:sz w:val="30"/>
          <w:szCs w:val="30"/>
          <w:highlight w:val="none"/>
        </w:rPr>
        <w:t>决算情况说明</w:t>
      </w:r>
    </w:p>
    <w:p>
      <w:pPr>
        <w:ind w:firstLine="600" w:firstLineChars="200"/>
        <w:jc w:val="left"/>
        <w:rPr>
          <w:rFonts w:hint="eastAsia" w:ascii="仿宋" w:hAnsi="仿宋" w:eastAsia="仿宋" w:cs="宋体"/>
          <w:color w:val="auto"/>
          <w:sz w:val="30"/>
          <w:szCs w:val="30"/>
          <w:highlight w:val="none"/>
        </w:rPr>
      </w:pPr>
      <w:r>
        <w:rPr>
          <w:rFonts w:hint="eastAsia" w:ascii="仿宋" w:hAnsi="仿宋" w:eastAsia="仿宋" w:cs="宋体"/>
          <w:color w:val="auto"/>
          <w:sz w:val="30"/>
          <w:szCs w:val="30"/>
          <w:highlight w:val="none"/>
        </w:rPr>
        <w:t>一、收入支出决算总体情况说明</w:t>
      </w:r>
    </w:p>
    <w:p>
      <w:pPr>
        <w:ind w:firstLine="600" w:firstLineChars="200"/>
        <w:jc w:val="left"/>
        <w:rPr>
          <w:rFonts w:hint="eastAsia" w:ascii="仿宋" w:hAnsi="仿宋" w:eastAsia="仿宋" w:cs="宋体"/>
          <w:color w:val="auto"/>
          <w:sz w:val="30"/>
          <w:szCs w:val="30"/>
          <w:highlight w:val="none"/>
        </w:rPr>
      </w:pPr>
      <w:r>
        <w:rPr>
          <w:rFonts w:hint="eastAsia" w:ascii="仿宋" w:hAnsi="仿宋" w:eastAsia="仿宋" w:cs="宋体"/>
          <w:color w:val="auto"/>
          <w:sz w:val="30"/>
          <w:szCs w:val="30"/>
          <w:highlight w:val="none"/>
        </w:rPr>
        <w:t>二、收入决算情况说明</w:t>
      </w:r>
    </w:p>
    <w:p>
      <w:pPr>
        <w:ind w:firstLine="600" w:firstLineChars="200"/>
        <w:jc w:val="left"/>
        <w:rPr>
          <w:rFonts w:hint="eastAsia" w:ascii="仿宋" w:hAnsi="仿宋" w:eastAsia="仿宋" w:cs="宋体"/>
          <w:color w:val="auto"/>
          <w:sz w:val="30"/>
          <w:szCs w:val="30"/>
          <w:highlight w:val="none"/>
        </w:rPr>
      </w:pPr>
      <w:r>
        <w:rPr>
          <w:rFonts w:hint="eastAsia" w:ascii="仿宋" w:hAnsi="仿宋" w:eastAsia="仿宋" w:cs="宋体"/>
          <w:color w:val="auto"/>
          <w:sz w:val="30"/>
          <w:szCs w:val="30"/>
          <w:highlight w:val="none"/>
        </w:rPr>
        <w:t>三、支出决算情况说明</w:t>
      </w:r>
    </w:p>
    <w:p>
      <w:pPr>
        <w:ind w:firstLine="600" w:firstLineChars="200"/>
        <w:jc w:val="left"/>
        <w:rPr>
          <w:rFonts w:hint="eastAsia" w:ascii="仿宋" w:hAnsi="仿宋" w:eastAsia="仿宋" w:cs="宋体"/>
          <w:color w:val="auto"/>
          <w:sz w:val="30"/>
          <w:szCs w:val="30"/>
          <w:highlight w:val="none"/>
        </w:rPr>
      </w:pPr>
      <w:r>
        <w:rPr>
          <w:rFonts w:hint="eastAsia" w:ascii="仿宋" w:hAnsi="仿宋" w:eastAsia="仿宋" w:cs="宋体"/>
          <w:color w:val="auto"/>
          <w:sz w:val="30"/>
          <w:szCs w:val="30"/>
          <w:highlight w:val="none"/>
        </w:rPr>
        <w:t>四、财政拨款收入支出决算总体情况说明</w:t>
      </w:r>
    </w:p>
    <w:p>
      <w:pPr>
        <w:ind w:firstLine="600" w:firstLineChars="200"/>
        <w:jc w:val="left"/>
        <w:rPr>
          <w:rFonts w:hint="eastAsia" w:ascii="仿宋" w:hAnsi="仿宋" w:eastAsia="仿宋" w:cs="宋体"/>
          <w:color w:val="auto"/>
          <w:sz w:val="30"/>
          <w:szCs w:val="30"/>
          <w:highlight w:val="none"/>
        </w:rPr>
      </w:pPr>
      <w:r>
        <w:rPr>
          <w:rFonts w:hint="eastAsia" w:ascii="仿宋" w:hAnsi="仿宋" w:eastAsia="仿宋" w:cs="宋体"/>
          <w:color w:val="auto"/>
          <w:sz w:val="30"/>
          <w:szCs w:val="30"/>
          <w:highlight w:val="none"/>
        </w:rPr>
        <w:t>五、一般公共预算财政拨款支出决算情况说明</w:t>
      </w:r>
    </w:p>
    <w:p>
      <w:pPr>
        <w:ind w:firstLine="600" w:firstLineChars="200"/>
        <w:jc w:val="left"/>
        <w:rPr>
          <w:rFonts w:hint="eastAsia" w:ascii="仿宋" w:hAnsi="仿宋" w:eastAsia="仿宋" w:cs="宋体"/>
          <w:color w:val="auto"/>
          <w:sz w:val="30"/>
          <w:szCs w:val="30"/>
          <w:highlight w:val="none"/>
        </w:rPr>
      </w:pPr>
      <w:r>
        <w:rPr>
          <w:rFonts w:hint="eastAsia" w:ascii="仿宋" w:hAnsi="仿宋" w:eastAsia="仿宋" w:cs="宋体"/>
          <w:color w:val="auto"/>
          <w:sz w:val="30"/>
          <w:szCs w:val="30"/>
          <w:highlight w:val="none"/>
        </w:rPr>
        <w:t>六、一般公共预算财政拨款基本支出决算情况说明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宋体"/>
          <w:color w:val="auto"/>
          <w:kern w:val="2"/>
          <w:sz w:val="30"/>
          <w:szCs w:val="30"/>
          <w:highlight w:val="none"/>
          <w:lang w:val="en-US" w:eastAsia="zh-CN" w:bidi="ar-SA"/>
        </w:rPr>
      </w:pPr>
      <w:r>
        <w:rPr>
          <w:rFonts w:hint="eastAsia" w:ascii="仿宋" w:hAnsi="仿宋" w:eastAsia="仿宋" w:cs="宋体"/>
          <w:color w:val="auto"/>
          <w:sz w:val="30"/>
          <w:szCs w:val="30"/>
          <w:highlight w:val="none"/>
        </w:rPr>
        <w:t>七、</w:t>
      </w:r>
      <w:r>
        <w:rPr>
          <w:rFonts w:hint="eastAsia" w:ascii="仿宋" w:hAnsi="仿宋" w:eastAsia="仿宋" w:cs="宋体"/>
          <w:color w:val="auto"/>
          <w:kern w:val="2"/>
          <w:sz w:val="30"/>
          <w:szCs w:val="30"/>
          <w:highlight w:val="none"/>
          <w:lang w:val="en-US" w:eastAsia="zh-CN" w:bidi="ar-SA"/>
        </w:rPr>
        <w:t>政府性基金预算财政拨款支出决算情况说明</w:t>
      </w:r>
    </w:p>
    <w:p>
      <w:pPr>
        <w:ind w:firstLine="600" w:firstLineChars="200"/>
        <w:jc w:val="left"/>
        <w:rPr>
          <w:rFonts w:hint="eastAsia" w:ascii="仿宋" w:hAnsi="仿宋" w:eastAsia="仿宋" w:cs="宋体"/>
          <w:color w:val="auto"/>
          <w:sz w:val="30"/>
          <w:szCs w:val="30"/>
          <w:highlight w:val="none"/>
        </w:rPr>
      </w:pPr>
    </w:p>
    <w:p>
      <w:pPr>
        <w:ind w:firstLine="600" w:firstLineChars="200"/>
        <w:jc w:val="left"/>
        <w:rPr>
          <w:rFonts w:hint="eastAsia" w:ascii="仿宋" w:hAnsi="仿宋" w:eastAsia="仿宋" w:cs="宋体"/>
          <w:color w:val="auto"/>
          <w:sz w:val="30"/>
          <w:szCs w:val="30"/>
          <w:highlight w:val="none"/>
        </w:rPr>
      </w:pPr>
      <w:r>
        <w:rPr>
          <w:rFonts w:hint="eastAsia" w:ascii="仿宋" w:hAnsi="仿宋" w:eastAsia="仿宋" w:cs="宋体"/>
          <w:color w:val="auto"/>
          <w:sz w:val="30"/>
          <w:szCs w:val="30"/>
          <w:highlight w:val="none"/>
        </w:rPr>
        <w:t>八、</w:t>
      </w:r>
      <w:r>
        <w:rPr>
          <w:rFonts w:hint="eastAsia" w:ascii="仿宋" w:hAnsi="仿宋" w:eastAsia="仿宋" w:cs="宋体"/>
          <w:color w:val="auto"/>
          <w:sz w:val="30"/>
          <w:szCs w:val="30"/>
          <w:highlight w:val="none"/>
          <w:lang w:val="en-US" w:eastAsia="zh-CN"/>
        </w:rPr>
        <w:t>国有资本经营预算财政拨款支出决算情况说明</w:t>
      </w:r>
    </w:p>
    <w:p>
      <w:pPr>
        <w:ind w:firstLine="600" w:firstLineChars="200"/>
        <w:jc w:val="left"/>
        <w:rPr>
          <w:rFonts w:hint="eastAsia" w:ascii="仿宋" w:hAnsi="仿宋" w:eastAsia="仿宋" w:cs="宋体"/>
          <w:color w:val="auto"/>
          <w:sz w:val="30"/>
          <w:szCs w:val="30"/>
          <w:highlight w:val="none"/>
          <w:lang w:val="en-US" w:eastAsia="zh-CN"/>
        </w:rPr>
      </w:pPr>
      <w:r>
        <w:rPr>
          <w:rFonts w:hint="eastAsia" w:ascii="仿宋" w:hAnsi="仿宋" w:eastAsia="仿宋" w:cs="宋体"/>
          <w:color w:val="auto"/>
          <w:sz w:val="30"/>
          <w:szCs w:val="30"/>
          <w:highlight w:val="none"/>
        </w:rPr>
        <w:t>九、</w:t>
      </w:r>
      <w:r>
        <w:rPr>
          <w:rFonts w:hint="eastAsia" w:ascii="仿宋" w:hAnsi="仿宋" w:eastAsia="仿宋" w:cs="宋体"/>
          <w:color w:val="auto"/>
          <w:sz w:val="30"/>
          <w:szCs w:val="30"/>
          <w:highlight w:val="none"/>
          <w:lang w:val="en-US" w:eastAsia="zh-CN"/>
        </w:rPr>
        <w:t>财政拨款“三公”经费支出决算情况说明</w:t>
      </w:r>
    </w:p>
    <w:p>
      <w:pPr>
        <w:ind w:firstLine="600" w:firstLineChars="200"/>
        <w:jc w:val="left"/>
        <w:rPr>
          <w:rFonts w:hint="eastAsia" w:ascii="仿宋" w:hAnsi="仿宋" w:eastAsia="仿宋" w:cs="宋体"/>
          <w:color w:val="auto"/>
          <w:sz w:val="30"/>
          <w:szCs w:val="30"/>
          <w:highlight w:val="none"/>
          <w:lang w:val="en-US" w:eastAsia="zh-CN"/>
        </w:rPr>
      </w:pPr>
      <w:r>
        <w:rPr>
          <w:rFonts w:hint="eastAsia" w:ascii="仿宋" w:hAnsi="仿宋" w:eastAsia="仿宋" w:cs="宋体"/>
          <w:color w:val="auto"/>
          <w:sz w:val="30"/>
          <w:szCs w:val="30"/>
          <w:highlight w:val="none"/>
        </w:rPr>
        <w:t>十、</w:t>
      </w:r>
      <w:r>
        <w:rPr>
          <w:rFonts w:hint="eastAsia" w:ascii="仿宋" w:hAnsi="仿宋" w:eastAsia="仿宋" w:cs="宋体"/>
          <w:color w:val="auto"/>
          <w:sz w:val="30"/>
          <w:szCs w:val="30"/>
          <w:highlight w:val="none"/>
          <w:lang w:val="en-US" w:eastAsia="zh-CN"/>
        </w:rPr>
        <w:t>机关运行经费支出情况说明</w:t>
      </w:r>
    </w:p>
    <w:p>
      <w:pPr>
        <w:ind w:firstLine="600" w:firstLineChars="200"/>
        <w:jc w:val="left"/>
        <w:rPr>
          <w:rFonts w:hint="eastAsia" w:ascii="仿宋" w:hAnsi="仿宋" w:eastAsia="仿宋" w:cs="宋体"/>
          <w:color w:val="auto"/>
          <w:sz w:val="30"/>
          <w:szCs w:val="30"/>
          <w:highlight w:val="none"/>
          <w:lang w:val="en-US" w:eastAsia="zh-CN"/>
        </w:rPr>
      </w:pPr>
      <w:r>
        <w:rPr>
          <w:rFonts w:hint="eastAsia" w:ascii="仿宋" w:hAnsi="仿宋" w:eastAsia="仿宋" w:cs="宋体"/>
          <w:color w:val="auto"/>
          <w:sz w:val="30"/>
          <w:szCs w:val="30"/>
          <w:highlight w:val="none"/>
        </w:rPr>
        <w:t>十一、</w:t>
      </w:r>
      <w:r>
        <w:rPr>
          <w:rFonts w:hint="eastAsia" w:ascii="仿宋" w:hAnsi="仿宋" w:eastAsia="仿宋" w:cs="宋体"/>
          <w:color w:val="auto"/>
          <w:sz w:val="30"/>
          <w:szCs w:val="30"/>
          <w:highlight w:val="none"/>
          <w:lang w:val="en-US" w:eastAsia="zh-CN"/>
        </w:rPr>
        <w:t>政府采购支出情况说明</w:t>
      </w:r>
    </w:p>
    <w:p>
      <w:pPr>
        <w:ind w:firstLine="600" w:firstLineChars="200"/>
        <w:jc w:val="left"/>
        <w:rPr>
          <w:rFonts w:hint="eastAsia" w:ascii="仿宋" w:hAnsi="仿宋" w:eastAsia="仿宋" w:cs="宋体"/>
          <w:color w:val="auto"/>
          <w:sz w:val="30"/>
          <w:szCs w:val="30"/>
          <w:highlight w:val="none"/>
          <w:lang w:val="en-US" w:eastAsia="zh-CN"/>
        </w:rPr>
      </w:pPr>
      <w:r>
        <w:rPr>
          <w:rFonts w:hint="eastAsia" w:ascii="仿宋" w:hAnsi="仿宋" w:eastAsia="仿宋" w:cs="宋体"/>
          <w:color w:val="auto"/>
          <w:sz w:val="30"/>
          <w:szCs w:val="30"/>
          <w:highlight w:val="none"/>
        </w:rPr>
        <w:t>十二、</w:t>
      </w:r>
      <w:r>
        <w:rPr>
          <w:rFonts w:hint="eastAsia" w:ascii="仿宋" w:hAnsi="仿宋" w:eastAsia="仿宋" w:cs="宋体"/>
          <w:color w:val="auto"/>
          <w:sz w:val="30"/>
          <w:szCs w:val="30"/>
          <w:highlight w:val="none"/>
          <w:lang w:val="en-US" w:eastAsia="zh-CN"/>
        </w:rPr>
        <w:t>国有资产占用情况说明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宋体"/>
          <w:color w:val="auto"/>
          <w:kern w:val="2"/>
          <w:sz w:val="30"/>
          <w:szCs w:val="30"/>
          <w:highlight w:val="none"/>
          <w:lang w:val="en-US" w:eastAsia="zh-CN" w:bidi="ar-SA"/>
        </w:rPr>
      </w:pPr>
      <w:r>
        <w:rPr>
          <w:rFonts w:hint="eastAsia" w:ascii="仿宋" w:hAnsi="仿宋" w:eastAsia="仿宋" w:cs="宋体"/>
          <w:color w:val="auto"/>
          <w:kern w:val="2"/>
          <w:sz w:val="30"/>
          <w:szCs w:val="30"/>
          <w:highlight w:val="none"/>
          <w:lang w:val="en-US" w:eastAsia="zh-CN" w:bidi="ar-SA"/>
        </w:rPr>
        <w:t>十三、预算绩效情况说明</w:t>
      </w:r>
    </w:p>
    <w:p>
      <w:pPr>
        <w:ind w:firstLine="602" w:firstLineChars="200"/>
        <w:jc w:val="left"/>
        <w:rPr>
          <w:rFonts w:hint="default" w:ascii="仿宋" w:hAnsi="仿宋" w:eastAsia="仿宋" w:cs="仿宋"/>
          <w:b/>
          <w:bCs/>
          <w:kern w:val="2"/>
          <w:sz w:val="30"/>
          <w:szCs w:val="30"/>
          <w:lang w:val="en-US" w:eastAsia="zh-CN" w:bidi="ar-SA"/>
        </w:rPr>
      </w:pPr>
    </w:p>
    <w:p>
      <w:pPr>
        <w:jc w:val="left"/>
        <w:rPr>
          <w:rFonts w:hint="eastAsia" w:ascii="仿宋" w:hAnsi="仿宋" w:eastAsia="仿宋" w:cs="黑体"/>
          <w:color w:val="auto"/>
          <w:sz w:val="30"/>
          <w:szCs w:val="30"/>
          <w:highlight w:val="none"/>
        </w:rPr>
      </w:pPr>
      <w:r>
        <w:rPr>
          <w:rFonts w:hint="eastAsia" w:ascii="仿宋" w:hAnsi="仿宋" w:eastAsia="仿宋" w:cs="黑体"/>
          <w:color w:val="auto"/>
          <w:sz w:val="30"/>
          <w:szCs w:val="30"/>
          <w:highlight w:val="none"/>
        </w:rPr>
        <w:t>第四部分　　名词解释</w:t>
      </w:r>
    </w:p>
    <w:p>
      <w:pPr>
        <w:widowControl/>
        <w:jc w:val="left"/>
        <w:rPr>
          <w:rFonts w:hint="eastAsia" w:ascii="仿宋" w:hAnsi="仿宋" w:eastAsia="仿宋" w:cs="宋体"/>
          <w:color w:val="auto"/>
          <w:kern w:val="0"/>
          <w:sz w:val="28"/>
          <w:szCs w:val="28"/>
          <w:highlight w:val="yellow"/>
        </w:rPr>
      </w:pPr>
    </w:p>
    <w:p>
      <w:pPr>
        <w:widowControl/>
        <w:jc w:val="left"/>
        <w:rPr>
          <w:rFonts w:hint="eastAsia" w:ascii="宋体" w:hAnsi="宋体" w:cs="宋体"/>
          <w:color w:val="auto"/>
          <w:kern w:val="0"/>
          <w:sz w:val="28"/>
          <w:szCs w:val="28"/>
          <w:highlight w:val="yellow"/>
        </w:rPr>
      </w:pPr>
    </w:p>
    <w:p>
      <w:pPr>
        <w:widowControl/>
        <w:jc w:val="left"/>
        <w:rPr>
          <w:rFonts w:ascii="宋体" w:hAnsi="宋体" w:cs="宋体"/>
          <w:color w:val="auto"/>
          <w:kern w:val="0"/>
          <w:sz w:val="28"/>
          <w:szCs w:val="28"/>
          <w:highlight w:val="yellow"/>
        </w:rPr>
      </w:pPr>
    </w:p>
    <w:p>
      <w:pPr>
        <w:widowControl/>
        <w:jc w:val="left"/>
        <w:rPr>
          <w:rFonts w:ascii="宋体" w:hAnsi="宋体" w:cs="宋体"/>
          <w:color w:val="auto"/>
          <w:kern w:val="0"/>
          <w:sz w:val="28"/>
          <w:szCs w:val="28"/>
          <w:highlight w:val="yellow"/>
        </w:rPr>
      </w:pPr>
    </w:p>
    <w:p>
      <w:pPr>
        <w:widowControl/>
        <w:jc w:val="left"/>
        <w:rPr>
          <w:rFonts w:ascii="宋体" w:hAnsi="宋体" w:cs="宋体"/>
          <w:color w:val="auto"/>
          <w:kern w:val="0"/>
          <w:sz w:val="28"/>
          <w:szCs w:val="28"/>
          <w:highlight w:val="yellow"/>
        </w:rPr>
      </w:pPr>
    </w:p>
    <w:p>
      <w:pPr>
        <w:widowControl/>
        <w:jc w:val="left"/>
        <w:rPr>
          <w:rFonts w:ascii="宋体" w:hAnsi="宋体" w:cs="宋体"/>
          <w:color w:val="auto"/>
          <w:kern w:val="0"/>
          <w:sz w:val="28"/>
          <w:szCs w:val="28"/>
          <w:highlight w:val="yellow"/>
        </w:rPr>
      </w:pPr>
    </w:p>
    <w:p>
      <w:pPr>
        <w:widowControl/>
        <w:jc w:val="left"/>
        <w:rPr>
          <w:rFonts w:ascii="宋体" w:hAnsi="宋体" w:cs="宋体"/>
          <w:color w:val="auto"/>
          <w:kern w:val="0"/>
          <w:sz w:val="28"/>
          <w:szCs w:val="28"/>
          <w:highlight w:val="yellow"/>
        </w:rPr>
      </w:pPr>
    </w:p>
    <w:p>
      <w:pPr>
        <w:widowControl/>
        <w:jc w:val="left"/>
        <w:rPr>
          <w:rFonts w:ascii="宋体" w:hAnsi="宋体" w:cs="宋体"/>
          <w:color w:val="auto"/>
          <w:kern w:val="0"/>
          <w:sz w:val="28"/>
          <w:szCs w:val="28"/>
          <w:highlight w:val="yellow"/>
        </w:rPr>
      </w:pPr>
    </w:p>
    <w:p>
      <w:pPr>
        <w:widowControl/>
        <w:jc w:val="left"/>
        <w:rPr>
          <w:rFonts w:ascii="宋体" w:hAnsi="宋体" w:cs="宋体"/>
          <w:color w:val="auto"/>
          <w:kern w:val="0"/>
          <w:sz w:val="28"/>
          <w:szCs w:val="28"/>
          <w:highlight w:val="yellow"/>
        </w:rPr>
      </w:pPr>
    </w:p>
    <w:p>
      <w:pPr>
        <w:widowControl/>
        <w:jc w:val="left"/>
        <w:rPr>
          <w:rFonts w:hint="eastAsia" w:ascii="宋体" w:hAnsi="宋体" w:cs="宋体"/>
          <w:color w:val="auto"/>
          <w:kern w:val="0"/>
          <w:sz w:val="28"/>
          <w:szCs w:val="28"/>
          <w:highlight w:val="yellow"/>
        </w:rPr>
      </w:pPr>
    </w:p>
    <w:p>
      <w:pPr>
        <w:widowControl/>
        <w:jc w:val="left"/>
        <w:rPr>
          <w:rFonts w:hint="eastAsia" w:ascii="宋体" w:hAnsi="宋体" w:cs="宋体"/>
          <w:color w:val="auto"/>
          <w:kern w:val="0"/>
          <w:sz w:val="28"/>
          <w:szCs w:val="28"/>
          <w:highlight w:val="yellow"/>
        </w:rPr>
      </w:pPr>
    </w:p>
    <w:p>
      <w:pPr>
        <w:widowControl/>
        <w:jc w:val="left"/>
        <w:rPr>
          <w:rFonts w:hint="eastAsia" w:ascii="宋体" w:hAnsi="宋体" w:cs="宋体"/>
          <w:color w:val="auto"/>
          <w:kern w:val="0"/>
          <w:sz w:val="28"/>
          <w:szCs w:val="28"/>
          <w:highlight w:val="yellow"/>
        </w:rPr>
      </w:pPr>
    </w:p>
    <w:p>
      <w:pPr>
        <w:widowControl/>
        <w:jc w:val="left"/>
        <w:rPr>
          <w:rFonts w:ascii="宋体" w:hAnsi="宋体" w:cs="宋体"/>
          <w:color w:val="auto"/>
          <w:kern w:val="0"/>
          <w:sz w:val="28"/>
          <w:szCs w:val="28"/>
          <w:highlight w:val="yellow"/>
        </w:rPr>
      </w:pPr>
    </w:p>
    <w:p>
      <w:pPr>
        <w:widowControl/>
        <w:jc w:val="left"/>
        <w:rPr>
          <w:rFonts w:ascii="宋体" w:hAnsi="宋体" w:cs="宋体"/>
          <w:color w:val="auto"/>
          <w:kern w:val="0"/>
          <w:sz w:val="28"/>
          <w:szCs w:val="28"/>
          <w:highlight w:val="yellow"/>
        </w:rPr>
      </w:pPr>
    </w:p>
    <w:p>
      <w:pPr>
        <w:widowControl/>
        <w:jc w:val="left"/>
        <w:rPr>
          <w:rFonts w:hint="eastAsia" w:ascii="宋体" w:hAnsi="宋体" w:cs="宋体"/>
          <w:color w:val="auto"/>
          <w:kern w:val="0"/>
          <w:sz w:val="28"/>
          <w:szCs w:val="28"/>
          <w:highlight w:val="yellow"/>
        </w:rPr>
      </w:pPr>
    </w:p>
    <w:p>
      <w:pPr>
        <w:widowControl/>
        <w:jc w:val="left"/>
        <w:rPr>
          <w:rFonts w:hint="eastAsia" w:ascii="宋体" w:hAnsi="宋体" w:cs="宋体"/>
          <w:color w:val="auto"/>
          <w:kern w:val="0"/>
          <w:sz w:val="28"/>
          <w:szCs w:val="28"/>
          <w:highlight w:val="yellow"/>
        </w:rPr>
      </w:pPr>
    </w:p>
    <w:p>
      <w:pPr>
        <w:widowControl/>
        <w:jc w:val="center"/>
        <w:outlineLvl w:val="0"/>
        <w:rPr>
          <w:rFonts w:hint="eastAsia" w:ascii="宋体" w:hAnsi="宋体" w:cs="黑体"/>
          <w:b/>
          <w:bCs/>
          <w:color w:val="auto"/>
          <w:sz w:val="48"/>
          <w:szCs w:val="48"/>
          <w:highlight w:val="yellow"/>
        </w:rPr>
      </w:pPr>
    </w:p>
    <w:p>
      <w:pPr>
        <w:widowControl/>
        <w:jc w:val="center"/>
        <w:outlineLvl w:val="0"/>
        <w:rPr>
          <w:rFonts w:hint="eastAsia" w:ascii="宋体" w:hAnsi="宋体" w:cs="宋体"/>
          <w:b/>
          <w:bCs/>
          <w:color w:val="auto"/>
          <w:kern w:val="0"/>
          <w:sz w:val="44"/>
          <w:szCs w:val="44"/>
          <w:highlight w:val="none"/>
        </w:rPr>
      </w:pPr>
      <w:r>
        <w:rPr>
          <w:rFonts w:hint="eastAsia" w:ascii="宋体" w:hAnsi="宋体" w:cs="黑体"/>
          <w:b/>
          <w:bCs/>
          <w:color w:val="auto"/>
          <w:sz w:val="44"/>
          <w:szCs w:val="44"/>
          <w:highlight w:val="none"/>
        </w:rPr>
        <w:t>第一</w:t>
      </w:r>
      <w:r>
        <w:rPr>
          <w:rFonts w:hint="eastAsia" w:ascii="宋体" w:hAnsi="宋体" w:eastAsia="宋体" w:cs="黑体"/>
          <w:b/>
          <w:bCs/>
          <w:color w:val="auto"/>
          <w:sz w:val="44"/>
          <w:szCs w:val="44"/>
          <w:highlight w:val="none"/>
        </w:rPr>
        <w:t xml:space="preserve">部分 </w:t>
      </w:r>
      <w:r>
        <w:rPr>
          <w:rFonts w:hint="eastAsia" w:ascii="宋体" w:hAnsi="宋体" w:eastAsia="宋体" w:cs="黑体"/>
          <w:b/>
          <w:bCs/>
          <w:color w:val="auto"/>
          <w:sz w:val="44"/>
          <w:szCs w:val="44"/>
          <w:highlight w:val="none"/>
          <w:lang w:val="en-US" w:eastAsia="zh-CN"/>
        </w:rPr>
        <w:t xml:space="preserve"> 罗山县不动产登记中心</w:t>
      </w:r>
      <w:r>
        <w:rPr>
          <w:rFonts w:hint="eastAsia" w:ascii="宋体" w:hAnsi="宋体" w:cs="黑体"/>
          <w:b/>
          <w:bCs/>
          <w:color w:val="auto"/>
          <w:sz w:val="44"/>
          <w:szCs w:val="44"/>
          <w:highlight w:val="none"/>
        </w:rPr>
        <w:t>概况</w:t>
      </w:r>
    </w:p>
    <w:p>
      <w:pPr>
        <w:widowControl/>
        <w:ind w:firstLine="643" w:firstLineChars="200"/>
        <w:jc w:val="left"/>
        <w:outlineLvl w:val="1"/>
        <w:rPr>
          <w:rFonts w:ascii="宋体" w:hAnsi="宋体" w:cs="黑体"/>
          <w:b/>
          <w:bCs/>
          <w:color w:val="auto"/>
          <w:kern w:val="0"/>
          <w:sz w:val="32"/>
          <w:szCs w:val="32"/>
          <w:highlight w:val="none"/>
        </w:rPr>
      </w:pPr>
    </w:p>
    <w:p>
      <w:pPr>
        <w:widowControl/>
        <w:ind w:firstLine="602" w:firstLineChars="200"/>
        <w:jc w:val="left"/>
        <w:outlineLvl w:val="1"/>
        <w:rPr>
          <w:rFonts w:hint="eastAsia" w:ascii="仿宋" w:hAnsi="仿宋" w:eastAsia="仿宋" w:cs="仿宋"/>
          <w:b/>
          <w:bCs/>
          <w:color w:val="auto"/>
          <w:kern w:val="0"/>
          <w:sz w:val="30"/>
          <w:szCs w:val="30"/>
          <w:highlight w:val="none"/>
        </w:rPr>
      </w:pPr>
      <w:r>
        <w:rPr>
          <w:rFonts w:hint="eastAsia" w:ascii="仿宋" w:hAnsi="仿宋" w:eastAsia="仿宋" w:cs="仿宋"/>
          <w:b/>
          <w:bCs/>
          <w:color w:val="auto"/>
          <w:kern w:val="0"/>
          <w:sz w:val="30"/>
          <w:szCs w:val="30"/>
          <w:highlight w:val="none"/>
        </w:rPr>
        <w:t>一、部门</w:t>
      </w:r>
      <w:r>
        <w:rPr>
          <w:rFonts w:hint="eastAsia" w:ascii="仿宋" w:hAnsi="仿宋" w:eastAsia="仿宋" w:cs="仿宋"/>
          <w:b/>
          <w:bCs/>
          <w:color w:val="auto"/>
          <w:sz w:val="30"/>
          <w:szCs w:val="30"/>
          <w:highlight w:val="none"/>
        </w:rPr>
        <w:t>职责</w:t>
      </w:r>
    </w:p>
    <w:p>
      <w:pPr>
        <w:widowControl/>
        <w:shd w:val="clear" w:color="auto" w:fill="FFFFFF"/>
        <w:spacing w:line="580" w:lineRule="exact"/>
        <w:ind w:firstLine="750" w:firstLineChars="250"/>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（一）负责辖区内的土地、房屋、林地等不动产登记及相关工作</w:t>
      </w:r>
    </w:p>
    <w:p>
      <w:pPr>
        <w:widowControl/>
        <w:shd w:val="clear" w:color="auto" w:fill="FFFFFF"/>
        <w:spacing w:line="580" w:lineRule="exact"/>
        <w:ind w:firstLine="600" w:firstLineChars="200"/>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（二）承担不动产登记工作的技术性、服务性工作，负责本级不动产申请登记事项的初审、复审及核定登簿，向不动产登记申请人发放不动产权证书和不动产登记证明</w:t>
      </w:r>
    </w:p>
    <w:p>
      <w:pPr>
        <w:widowControl/>
        <w:shd w:val="clear" w:color="auto" w:fill="FFFFFF"/>
        <w:spacing w:line="580" w:lineRule="exact"/>
        <w:ind w:firstLine="600" w:firstLineChars="200"/>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（三）负责本级不动产登记信息基础平台建设、管理、运行、更新、维护</w:t>
      </w:r>
    </w:p>
    <w:p>
      <w:pPr>
        <w:kinsoku w:val="0"/>
        <w:overflowPunct w:val="0"/>
        <w:adjustRightInd w:val="0"/>
        <w:snapToGrid w:val="0"/>
        <w:spacing w:line="360" w:lineRule="auto"/>
        <w:ind w:right="51" w:firstLine="600" w:firstLineChars="200"/>
        <w:jc w:val="left"/>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（四）实施不动产登记资料社会查询服务</w:t>
      </w:r>
    </w:p>
    <w:p>
      <w:pPr>
        <w:widowControl/>
        <w:ind w:firstLine="602" w:firstLineChars="200"/>
        <w:jc w:val="left"/>
        <w:outlineLvl w:val="1"/>
        <w:rPr>
          <w:rFonts w:hint="eastAsia" w:ascii="仿宋" w:hAnsi="仿宋" w:eastAsia="仿宋" w:cs="仿宋"/>
          <w:b/>
          <w:bCs/>
          <w:kern w:val="0"/>
          <w:sz w:val="30"/>
          <w:szCs w:val="30"/>
          <w:highlight w:val="none"/>
        </w:rPr>
      </w:pPr>
      <w:r>
        <w:rPr>
          <w:rFonts w:hint="eastAsia" w:ascii="仿宋" w:hAnsi="仿宋" w:eastAsia="仿宋" w:cs="仿宋"/>
          <w:b/>
          <w:bCs/>
          <w:kern w:val="0"/>
          <w:sz w:val="30"/>
          <w:szCs w:val="30"/>
          <w:highlight w:val="none"/>
        </w:rPr>
        <w:t>二、机构设置</w:t>
      </w:r>
    </w:p>
    <w:p>
      <w:pPr>
        <w:kinsoku w:val="0"/>
        <w:overflowPunct w:val="0"/>
        <w:adjustRightInd w:val="0"/>
        <w:snapToGrid w:val="0"/>
        <w:spacing w:line="360" w:lineRule="auto"/>
        <w:ind w:right="51"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罗山县不动产登记中心属罗山县自然资源局二级机构，内设办公室、财务室、登记股、权籍股、档案室、信息股、农房登记股。</w:t>
      </w:r>
    </w:p>
    <w:p>
      <w:pPr>
        <w:widowControl/>
        <w:shd w:val="clear" w:color="auto" w:fill="FFFFFF"/>
        <w:spacing w:line="58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highlight w:val="none"/>
        </w:rPr>
        <w:t>罗山县不动产登记中心是罗山县自</w:t>
      </w:r>
      <w:r>
        <w:rPr>
          <w:rFonts w:hint="eastAsia" w:ascii="仿宋_GB2312" w:hAnsi="仿宋_GB2312" w:eastAsia="仿宋_GB2312" w:cs="仿宋_GB2312"/>
          <w:sz w:val="30"/>
          <w:szCs w:val="30"/>
        </w:rPr>
        <w:t>然资源局二级机构，罗山县不动产登记中心部门</w:t>
      </w:r>
      <w:r>
        <w:rPr>
          <w:rFonts w:hint="eastAsia" w:ascii="仿宋_GB2312" w:hAnsi="仿宋_GB2312" w:eastAsia="仿宋_GB2312" w:cs="仿宋_GB2312"/>
          <w:sz w:val="30"/>
          <w:szCs w:val="30"/>
          <w:lang w:val="en-US" w:eastAsia="zh-CN"/>
        </w:rPr>
        <w:t>决算</w:t>
      </w:r>
      <w:r>
        <w:rPr>
          <w:rFonts w:hint="eastAsia" w:ascii="仿宋_GB2312" w:hAnsi="仿宋_GB2312" w:eastAsia="仿宋_GB2312" w:cs="仿宋_GB2312"/>
          <w:sz w:val="30"/>
          <w:szCs w:val="30"/>
        </w:rPr>
        <w:t>只包括本部门</w:t>
      </w:r>
      <w:r>
        <w:rPr>
          <w:rFonts w:hint="eastAsia" w:ascii="仿宋_GB2312" w:hAnsi="仿宋_GB2312" w:eastAsia="仿宋_GB2312" w:cs="仿宋_GB2312"/>
          <w:sz w:val="30"/>
          <w:szCs w:val="30"/>
          <w:lang w:val="en-US" w:eastAsia="zh-CN"/>
        </w:rPr>
        <w:t>决算</w:t>
      </w:r>
      <w:r>
        <w:rPr>
          <w:rFonts w:hint="eastAsia" w:ascii="仿宋_GB2312" w:hAnsi="仿宋_GB2312" w:eastAsia="仿宋_GB2312" w:cs="仿宋_GB2312"/>
          <w:sz w:val="30"/>
          <w:szCs w:val="30"/>
        </w:rPr>
        <w:t>。</w:t>
      </w:r>
    </w:p>
    <w:p>
      <w:pPr>
        <w:widowControl/>
        <w:jc w:val="left"/>
        <w:rPr>
          <w:rFonts w:hint="eastAsia" w:ascii="宋体" w:hAnsi="宋体" w:cs="宋体"/>
          <w:kern w:val="0"/>
          <w:sz w:val="28"/>
          <w:szCs w:val="28"/>
        </w:rPr>
      </w:pPr>
    </w:p>
    <w:p>
      <w:pPr>
        <w:widowControl/>
        <w:jc w:val="left"/>
        <w:rPr>
          <w:rFonts w:hint="eastAsia" w:ascii="宋体" w:hAnsi="宋体" w:cs="宋体"/>
          <w:kern w:val="0"/>
          <w:sz w:val="28"/>
          <w:szCs w:val="28"/>
        </w:rPr>
      </w:pPr>
    </w:p>
    <w:p>
      <w:pPr>
        <w:widowControl/>
        <w:jc w:val="left"/>
        <w:rPr>
          <w:rFonts w:hint="eastAsia" w:ascii="宋体" w:hAnsi="宋体" w:cs="宋体"/>
          <w:kern w:val="0"/>
          <w:sz w:val="28"/>
          <w:szCs w:val="28"/>
        </w:rPr>
      </w:pPr>
    </w:p>
    <w:p>
      <w:pPr>
        <w:widowControl/>
        <w:jc w:val="left"/>
        <w:rPr>
          <w:rFonts w:hint="eastAsia" w:ascii="宋体" w:hAnsi="宋体" w:cs="宋体"/>
          <w:kern w:val="0"/>
          <w:sz w:val="28"/>
          <w:szCs w:val="28"/>
        </w:rPr>
      </w:pPr>
    </w:p>
    <w:p>
      <w:pPr>
        <w:widowControl/>
        <w:jc w:val="left"/>
        <w:rPr>
          <w:rFonts w:hint="eastAsia" w:ascii="宋体" w:hAnsi="宋体" w:cs="宋体"/>
          <w:kern w:val="0"/>
          <w:sz w:val="28"/>
          <w:szCs w:val="28"/>
        </w:rPr>
      </w:pPr>
    </w:p>
    <w:p>
      <w:pPr>
        <w:widowControl/>
        <w:jc w:val="left"/>
        <w:rPr>
          <w:rFonts w:hint="eastAsia" w:ascii="宋体" w:hAnsi="宋体" w:cs="宋体"/>
          <w:kern w:val="0"/>
          <w:sz w:val="28"/>
          <w:szCs w:val="28"/>
        </w:rPr>
      </w:pPr>
    </w:p>
    <w:p>
      <w:pPr>
        <w:widowControl/>
        <w:jc w:val="left"/>
        <w:rPr>
          <w:rFonts w:hint="eastAsia" w:ascii="宋体" w:hAnsi="宋体" w:cs="宋体"/>
          <w:kern w:val="0"/>
          <w:sz w:val="28"/>
          <w:szCs w:val="28"/>
          <w:highlight w:val="none"/>
        </w:rPr>
      </w:pPr>
    </w:p>
    <w:p>
      <w:pPr>
        <w:jc w:val="center"/>
        <w:outlineLvl w:val="0"/>
        <w:rPr>
          <w:rFonts w:hint="eastAsia" w:ascii="宋体" w:hAnsi="宋体" w:cs="黑体"/>
          <w:b/>
          <w:bCs/>
          <w:sz w:val="44"/>
          <w:szCs w:val="44"/>
          <w:highlight w:val="none"/>
        </w:rPr>
      </w:pPr>
      <w:r>
        <w:rPr>
          <w:rFonts w:hint="eastAsia" w:ascii="宋体" w:hAnsi="宋体" w:cs="黑体"/>
          <w:b/>
          <w:bCs/>
          <w:sz w:val="44"/>
          <w:szCs w:val="44"/>
          <w:highlight w:val="none"/>
        </w:rPr>
        <w:t>第二部分  202</w:t>
      </w:r>
      <w:r>
        <w:rPr>
          <w:rFonts w:hint="eastAsia" w:ascii="宋体" w:hAnsi="宋体" w:cs="黑体"/>
          <w:b/>
          <w:bCs/>
          <w:sz w:val="44"/>
          <w:szCs w:val="44"/>
          <w:highlight w:val="none"/>
          <w:lang w:val="en-US" w:eastAsia="zh-CN"/>
        </w:rPr>
        <w:t>2</w:t>
      </w:r>
      <w:r>
        <w:rPr>
          <w:rFonts w:hint="eastAsia" w:ascii="宋体" w:hAnsi="宋体" w:cs="黑体"/>
          <w:b/>
          <w:bCs/>
          <w:sz w:val="44"/>
          <w:szCs w:val="44"/>
          <w:highlight w:val="none"/>
        </w:rPr>
        <w:t>年度部门决算表</w:t>
      </w:r>
    </w:p>
    <w:p>
      <w:pPr>
        <w:widowControl/>
        <w:jc w:val="left"/>
        <w:rPr>
          <w:rFonts w:hint="eastAsia" w:ascii="宋体" w:hAnsi="宋体" w:cs="宋体"/>
          <w:kern w:val="0"/>
          <w:sz w:val="28"/>
          <w:szCs w:val="28"/>
          <w:highlight w:val="none"/>
        </w:rPr>
      </w:pPr>
    </w:p>
    <w:p>
      <w:pPr>
        <w:widowControl/>
        <w:jc w:val="left"/>
        <w:rPr>
          <w:rFonts w:hint="eastAsia" w:ascii="宋体" w:hAnsi="宋体" w:cs="宋体"/>
          <w:kern w:val="0"/>
          <w:sz w:val="28"/>
          <w:szCs w:val="28"/>
          <w:highlight w:val="yellow"/>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4"/>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华文中宋"/>
                <w:color w:val="000000"/>
                <w:sz w:val="32"/>
                <w:szCs w:val="32"/>
              </w:rPr>
            </w:pPr>
            <w:r>
              <w:rPr>
                <w:rFonts w:hint="eastAsia" w:ascii="宋体" w:hAnsi="宋体" w:cs="华文中宋"/>
                <w:color w:val="000000"/>
                <w:kern w:val="0"/>
                <w:sz w:val="32"/>
                <w:szCs w:val="32"/>
                <w:lang w:bidi="ar"/>
              </w:rPr>
              <w:t>收入支出决算总表</w:t>
            </w:r>
          </w:p>
        </w:tc>
      </w:tr>
      <w:tr>
        <w:tblPrEx>
          <w:tblCellMar>
            <w:top w:w="0" w:type="dxa"/>
            <w:left w:w="0" w:type="dxa"/>
            <w:bottom w:w="0" w:type="dxa"/>
            <w:right w:w="0" w:type="dxa"/>
          </w:tblCellMar>
        </w:tblPrEx>
        <w:trPr>
          <w:trHeight w:val="283"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val="en-US" w:eastAsia="zh-CN" w:bidi="ar"/>
              </w:rPr>
              <w:t>罗山县不动产登记中心</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340"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435.19</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w:t>
            </w:r>
            <w:r>
              <w:rPr>
                <w:rFonts w:ascii="宋体" w:hAnsi="宋体" w:cs="宋体"/>
                <w:color w:val="000000"/>
                <w:kern w:val="0"/>
                <w:sz w:val="20"/>
                <w:szCs w:val="20"/>
                <w:lang w:bidi="ar"/>
              </w:rPr>
              <w:t>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20.37</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ind w:right="200"/>
              <w:jc w:val="right"/>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三、国有资本</w:t>
            </w:r>
            <w:r>
              <w:rPr>
                <w:rFonts w:ascii="宋体" w:hAnsi="宋体" w:cs="宋体"/>
                <w:color w:val="000000"/>
                <w:kern w:val="0"/>
                <w:sz w:val="20"/>
                <w:szCs w:val="20"/>
                <w:lang w:bidi="ar"/>
              </w:rPr>
              <w:t>经营预算财政拨款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ascii="宋体" w:hAnsi="宋体" w:cs="宋体"/>
                <w:color w:val="000000"/>
                <w:kern w:val="0"/>
                <w:sz w:val="20"/>
                <w:szCs w:val="20"/>
                <w:lang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sz w:val="20"/>
                <w:szCs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0</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2.46</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ascii="宋体" w:hAnsi="宋体" w:cs="宋体"/>
                <w:color w:val="000000"/>
                <w:kern w:val="0"/>
                <w:sz w:val="20"/>
                <w:szCs w:val="20"/>
                <w:lang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20.37</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ascii="宋体" w:hAnsi="宋体" w:cs="宋体"/>
                <w:color w:val="000000"/>
                <w:sz w:val="20"/>
                <w:szCs w:val="20"/>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426.73</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455.56</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455.56</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使用非</w:t>
            </w:r>
            <w:r>
              <w:rPr>
                <w:rFonts w:ascii="宋体" w:hAnsi="宋体" w:cs="宋体"/>
                <w:color w:val="000000"/>
                <w:kern w:val="0"/>
                <w:sz w:val="20"/>
                <w:szCs w:val="20"/>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val="en-US" w:eastAsia="zh-CN"/>
              </w:rPr>
              <w:t>0</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仿宋" w:hAnsi="仿宋" w:eastAsia="仿宋" w:cs="仿宋"/>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455.56</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455.56</w:t>
            </w:r>
          </w:p>
        </w:tc>
      </w:tr>
      <w:tr>
        <w:tblPrEx>
          <w:tblCellMar>
            <w:top w:w="0" w:type="dxa"/>
            <w:left w:w="0" w:type="dxa"/>
            <w:bottom w:w="0" w:type="dxa"/>
            <w:right w:w="0" w:type="dxa"/>
          </w:tblCellMar>
        </w:tblPrEx>
        <w:trPr>
          <w:trHeight w:val="340"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注：本表反映部门本年度的总收支和年末结转结余情况。本表金额转换为万元时，因四舍五入可能存在尾差。</w:t>
            </w:r>
          </w:p>
        </w:tc>
      </w:tr>
    </w:tbl>
    <w:p>
      <w:pPr>
        <w:rPr>
          <w:rFonts w:hint="eastAsia" w:ascii="宋体" w:hAnsi="宋体"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0" w:type="auto"/>
        <w:tblInd w:w="0" w:type="dxa"/>
        <w:tblLayout w:type="fixed"/>
        <w:tblCellMar>
          <w:top w:w="0" w:type="dxa"/>
          <w:left w:w="0" w:type="dxa"/>
          <w:bottom w:w="0" w:type="dxa"/>
          <w:right w:w="0" w:type="dxa"/>
        </w:tblCellMar>
      </w:tblPr>
      <w:tblGrid>
        <w:gridCol w:w="1027"/>
        <w:gridCol w:w="59"/>
        <w:gridCol w:w="205"/>
        <w:gridCol w:w="1066"/>
        <w:gridCol w:w="1202"/>
        <w:gridCol w:w="351"/>
        <w:gridCol w:w="1350"/>
        <w:gridCol w:w="203"/>
        <w:gridCol w:w="1553"/>
        <w:gridCol w:w="512"/>
        <w:gridCol w:w="1041"/>
        <w:gridCol w:w="235"/>
        <w:gridCol w:w="1276"/>
        <w:gridCol w:w="141"/>
        <w:gridCol w:w="1276"/>
        <w:gridCol w:w="178"/>
        <w:gridCol w:w="1098"/>
        <w:gridCol w:w="1082"/>
      </w:tblGrid>
      <w:tr>
        <w:tblPrEx>
          <w:tblCellMar>
            <w:top w:w="0" w:type="dxa"/>
            <w:left w:w="0" w:type="dxa"/>
            <w:bottom w:w="0" w:type="dxa"/>
            <w:right w:w="0" w:type="dxa"/>
          </w:tblCellMar>
        </w:tblPrEx>
        <w:trPr>
          <w:trHeight w:val="435" w:hRule="atLeast"/>
        </w:trPr>
        <w:tc>
          <w:tcPr>
            <w:tcW w:w="13855" w:type="dxa"/>
            <w:gridSpan w:val="18"/>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华文中宋"/>
                <w:color w:val="000000"/>
                <w:sz w:val="32"/>
                <w:szCs w:val="32"/>
              </w:rPr>
            </w:pPr>
            <w:r>
              <w:rPr>
                <w:rFonts w:hint="eastAsia" w:ascii="宋体" w:hAnsi="宋体" w:cs="华文中宋"/>
                <w:color w:val="000000"/>
                <w:kern w:val="0"/>
                <w:sz w:val="32"/>
                <w:szCs w:val="32"/>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7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52"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45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18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trHeight w:val="300" w:hRule="atLeast"/>
        </w:trPr>
        <w:tc>
          <w:tcPr>
            <w:tcW w:w="5463" w:type="dxa"/>
            <w:gridSpan w:val="8"/>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rPr>
              <w:t>部门：</w:t>
            </w:r>
            <w:r>
              <w:rPr>
                <w:rFonts w:hint="eastAsia" w:ascii="宋体" w:hAnsi="宋体" w:cs="宋体"/>
                <w:color w:val="000000"/>
                <w:kern w:val="0"/>
                <w:sz w:val="20"/>
                <w:szCs w:val="20"/>
                <w:lang w:val="en-US" w:eastAsia="zh-CN" w:bidi="ar"/>
              </w:rPr>
              <w:t>罗山县不动产登记中心</w:t>
            </w: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52"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45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18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3559" w:type="dxa"/>
            <w:gridSpan w:val="5"/>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70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本年收入合计</w:t>
            </w:r>
          </w:p>
        </w:tc>
        <w:tc>
          <w:tcPr>
            <w:tcW w:w="2268" w:type="dxa"/>
            <w:gridSpan w:val="3"/>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财政拨款收入</w:t>
            </w:r>
          </w:p>
        </w:tc>
        <w:tc>
          <w:tcPr>
            <w:tcW w:w="127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上级补助收入</w:t>
            </w:r>
          </w:p>
        </w:tc>
        <w:tc>
          <w:tcPr>
            <w:tcW w:w="1276"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事业收入</w:t>
            </w:r>
          </w:p>
        </w:tc>
        <w:tc>
          <w:tcPr>
            <w:tcW w:w="1417"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经营收入</w:t>
            </w:r>
          </w:p>
        </w:tc>
        <w:tc>
          <w:tcPr>
            <w:tcW w:w="127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108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47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68"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1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08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47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68"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1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08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85" w:hRule="atLeast"/>
        </w:trPr>
        <w:tc>
          <w:tcPr>
            <w:tcW w:w="3559"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08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trHeight w:val="340" w:hRule="atLeast"/>
        </w:trPr>
        <w:tc>
          <w:tcPr>
            <w:tcW w:w="3559" w:type="dxa"/>
            <w:gridSpan w:val="5"/>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455.56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455.56</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b/>
                <w:bCs/>
                <w:sz w:val="20"/>
                <w:szCs w:val="20"/>
              </w:rPr>
            </w:pPr>
            <w:r>
              <w:rPr>
                <w:rFonts w:hint="eastAsia" w:cs="Arial"/>
                <w:b/>
                <w:bCs/>
                <w:sz w:val="20"/>
                <w:szCs w:val="20"/>
              </w:rPr>
              <w:t>201</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b/>
                <w:bCs/>
                <w:sz w:val="20"/>
                <w:szCs w:val="20"/>
              </w:rPr>
            </w:pPr>
            <w:r>
              <w:rPr>
                <w:rFonts w:hint="eastAsia" w:cs="Arial"/>
                <w:b/>
                <w:bCs/>
                <w:sz w:val="20"/>
                <w:szCs w:val="20"/>
              </w:rPr>
              <w:t>一般公共服务支出</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6</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eastAsia="宋体" w:cs="Arial"/>
                <w:b/>
                <w:bCs/>
                <w:sz w:val="20"/>
                <w:szCs w:val="20"/>
                <w:lang w:val="en-US" w:eastAsia="zh-CN"/>
              </w:rPr>
            </w:pPr>
            <w:r>
              <w:rPr>
                <w:rFonts w:hint="eastAsia" w:cs="Arial"/>
                <w:b/>
                <w:bCs/>
                <w:sz w:val="20"/>
                <w:szCs w:val="20"/>
                <w:lang w:val="en-US" w:eastAsia="zh-CN"/>
              </w:rPr>
              <w:t>20101</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eastAsia="宋体" w:cs="Arial"/>
                <w:b/>
                <w:bCs/>
                <w:sz w:val="20"/>
                <w:szCs w:val="20"/>
                <w:lang w:val="en-US" w:eastAsia="zh-CN"/>
              </w:rPr>
            </w:pPr>
            <w:r>
              <w:rPr>
                <w:rFonts w:hint="eastAsia" w:cs="Arial"/>
                <w:b/>
                <w:bCs/>
                <w:sz w:val="20"/>
                <w:szCs w:val="20"/>
                <w:lang w:val="en-US" w:eastAsia="zh-CN"/>
              </w:rPr>
              <w:t>人大事务</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cs="Arial"/>
                <w:b/>
                <w:bCs/>
                <w:sz w:val="20"/>
                <w:szCs w:val="20"/>
                <w:lang w:val="en-US" w:eastAsia="zh-CN"/>
              </w:rPr>
            </w:pPr>
            <w:r>
              <w:rPr>
                <w:rFonts w:hint="eastAsia" w:cs="Arial"/>
                <w:b/>
                <w:bCs/>
                <w:sz w:val="20"/>
                <w:szCs w:val="20"/>
                <w:lang w:val="en-US" w:eastAsia="zh-CN"/>
              </w:rPr>
              <w:t>2010199</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cs="Arial"/>
                <w:b/>
                <w:bCs/>
                <w:sz w:val="20"/>
                <w:szCs w:val="20"/>
                <w:lang w:val="en-US" w:eastAsia="zh-CN"/>
              </w:rPr>
            </w:pPr>
            <w:r>
              <w:rPr>
                <w:rFonts w:hint="eastAsia" w:cs="Arial"/>
                <w:b/>
                <w:bCs/>
                <w:sz w:val="20"/>
                <w:szCs w:val="20"/>
                <w:lang w:val="en-US" w:eastAsia="zh-CN"/>
              </w:rPr>
              <w:t>其他人大事务支出</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cs="Arial"/>
                <w:b/>
                <w:bCs/>
                <w:sz w:val="20"/>
                <w:szCs w:val="20"/>
                <w:lang w:val="en-US" w:eastAsia="zh-CN"/>
              </w:rPr>
            </w:pPr>
            <w:r>
              <w:rPr>
                <w:rFonts w:hint="eastAsia" w:cs="Arial"/>
                <w:b/>
                <w:bCs/>
                <w:sz w:val="20"/>
                <w:szCs w:val="20"/>
                <w:lang w:val="en-US" w:eastAsia="zh-CN"/>
              </w:rPr>
              <w:t>210</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cs="Arial"/>
                <w:b/>
                <w:bCs/>
                <w:sz w:val="20"/>
                <w:szCs w:val="20"/>
                <w:lang w:val="en-US" w:eastAsia="zh-CN"/>
              </w:rPr>
            </w:pPr>
            <w:r>
              <w:rPr>
                <w:rFonts w:hint="eastAsia" w:cs="Arial"/>
                <w:b/>
                <w:bCs/>
                <w:sz w:val="20"/>
                <w:szCs w:val="20"/>
                <w:lang w:val="en-US" w:eastAsia="zh-CN"/>
              </w:rPr>
              <w:t>卫生健康支出</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2.46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2.46</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b/>
                <w:bCs/>
                <w:sz w:val="20"/>
                <w:szCs w:val="20"/>
              </w:rPr>
            </w:pPr>
            <w:r>
              <w:rPr>
                <w:rFonts w:hint="eastAsia" w:cs="Arial"/>
                <w:b/>
                <w:bCs/>
                <w:sz w:val="20"/>
                <w:szCs w:val="20"/>
              </w:rPr>
              <w:t>21011</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b/>
                <w:bCs/>
                <w:sz w:val="20"/>
                <w:szCs w:val="20"/>
              </w:rPr>
            </w:pPr>
            <w:r>
              <w:rPr>
                <w:rFonts w:hint="eastAsia" w:cs="Arial"/>
                <w:b/>
                <w:bCs/>
                <w:sz w:val="20"/>
                <w:szCs w:val="20"/>
              </w:rPr>
              <w:t>行政事业单位医疗</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2.46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2.46</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sz w:val="20"/>
                <w:szCs w:val="20"/>
              </w:rPr>
            </w:pPr>
            <w:r>
              <w:rPr>
                <w:rFonts w:hint="eastAsia" w:cs="Arial"/>
                <w:sz w:val="20"/>
                <w:szCs w:val="20"/>
              </w:rPr>
              <w:t>2101102</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sz w:val="20"/>
                <w:szCs w:val="20"/>
              </w:rPr>
            </w:pPr>
            <w:r>
              <w:rPr>
                <w:rFonts w:hint="eastAsia" w:cs="Arial"/>
                <w:sz w:val="20"/>
                <w:szCs w:val="20"/>
              </w:rPr>
              <w:t xml:space="preserve">  事业单位医疗</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2.46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2.46</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b/>
                <w:bCs/>
                <w:sz w:val="20"/>
                <w:szCs w:val="20"/>
              </w:rPr>
            </w:pPr>
            <w:r>
              <w:rPr>
                <w:rFonts w:hint="eastAsia" w:cs="Arial"/>
                <w:b/>
                <w:bCs/>
                <w:sz w:val="20"/>
                <w:szCs w:val="20"/>
              </w:rPr>
              <w:t>212</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b/>
                <w:bCs/>
                <w:sz w:val="18"/>
                <w:szCs w:val="18"/>
              </w:rPr>
            </w:pPr>
            <w:r>
              <w:rPr>
                <w:rFonts w:hint="eastAsia" w:cs="Arial"/>
                <w:b/>
                <w:bCs/>
                <w:sz w:val="18"/>
                <w:szCs w:val="18"/>
              </w:rPr>
              <w:t>城乡社区支出</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20.37</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20.37</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b/>
                <w:bCs/>
                <w:sz w:val="20"/>
                <w:szCs w:val="20"/>
              </w:rPr>
            </w:pPr>
            <w:r>
              <w:rPr>
                <w:rFonts w:hint="eastAsia" w:cs="Arial"/>
                <w:b/>
                <w:bCs/>
                <w:sz w:val="20"/>
                <w:szCs w:val="20"/>
              </w:rPr>
              <w:t>21208</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b/>
                <w:bCs/>
                <w:sz w:val="18"/>
                <w:szCs w:val="18"/>
              </w:rPr>
            </w:pPr>
            <w:r>
              <w:rPr>
                <w:rFonts w:hint="eastAsia" w:cs="Arial"/>
                <w:b/>
                <w:bCs/>
                <w:sz w:val="18"/>
                <w:szCs w:val="18"/>
              </w:rPr>
              <w:t>国有土地使用权出让收入安排的支出</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20.37</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20.37</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sz w:val="20"/>
                <w:szCs w:val="20"/>
              </w:rPr>
            </w:pPr>
            <w:r>
              <w:rPr>
                <w:rFonts w:hint="eastAsia" w:cs="Arial"/>
                <w:sz w:val="20"/>
                <w:szCs w:val="20"/>
              </w:rPr>
              <w:t>2120899</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sz w:val="20"/>
                <w:szCs w:val="20"/>
              </w:rPr>
            </w:pPr>
            <w:r>
              <w:rPr>
                <w:rFonts w:hint="eastAsia" w:cs="Arial"/>
                <w:sz w:val="20"/>
                <w:szCs w:val="20"/>
              </w:rPr>
              <w:t xml:space="preserve">  其他国有土地使用权出让收入安排的支出</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20.37</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20.37</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b/>
                <w:bCs/>
                <w:sz w:val="20"/>
                <w:szCs w:val="20"/>
              </w:rPr>
            </w:pPr>
            <w:r>
              <w:rPr>
                <w:rFonts w:hint="eastAsia" w:cs="Arial"/>
                <w:b/>
                <w:bCs/>
                <w:sz w:val="20"/>
                <w:szCs w:val="20"/>
              </w:rPr>
              <w:t>220</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b/>
                <w:bCs/>
                <w:sz w:val="20"/>
                <w:szCs w:val="20"/>
              </w:rPr>
            </w:pPr>
            <w:r>
              <w:rPr>
                <w:rFonts w:hint="eastAsia" w:cs="Arial"/>
                <w:b/>
                <w:bCs/>
                <w:sz w:val="20"/>
                <w:szCs w:val="20"/>
              </w:rPr>
              <w:t>自然资源海洋气象等支出</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426.73</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426.73</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b/>
                <w:bCs/>
                <w:sz w:val="20"/>
                <w:szCs w:val="20"/>
              </w:rPr>
            </w:pPr>
            <w:r>
              <w:rPr>
                <w:rFonts w:hint="eastAsia" w:cs="Arial"/>
                <w:b/>
                <w:bCs/>
                <w:sz w:val="20"/>
                <w:szCs w:val="20"/>
              </w:rPr>
              <w:t>22001</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b/>
                <w:bCs/>
                <w:sz w:val="20"/>
                <w:szCs w:val="20"/>
              </w:rPr>
            </w:pPr>
            <w:r>
              <w:rPr>
                <w:rFonts w:hint="eastAsia" w:cs="Arial"/>
                <w:b/>
                <w:bCs/>
                <w:sz w:val="20"/>
                <w:szCs w:val="20"/>
              </w:rPr>
              <w:t>自然资源事务</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426.73</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val="en-US" w:eastAsia="zh-CN"/>
              </w:rPr>
              <w:t>426.73</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default" w:eastAsia="宋体" w:cs="Arial"/>
                <w:b/>
                <w:bCs/>
                <w:sz w:val="20"/>
                <w:szCs w:val="20"/>
                <w:lang w:val="en-US" w:eastAsia="zh-CN"/>
              </w:rPr>
            </w:pPr>
            <w:r>
              <w:rPr>
                <w:rFonts w:hint="eastAsia" w:cs="Arial"/>
                <w:b/>
                <w:bCs/>
                <w:sz w:val="20"/>
                <w:szCs w:val="20"/>
                <w:lang w:val="en-US" w:eastAsia="zh-CN"/>
              </w:rPr>
              <w:t>2200150</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eastAsia="宋体" w:cs="Arial"/>
                <w:b/>
                <w:bCs/>
                <w:sz w:val="20"/>
                <w:szCs w:val="20"/>
                <w:lang w:val="en-US" w:eastAsia="zh-CN"/>
              </w:rPr>
            </w:pPr>
            <w:r>
              <w:rPr>
                <w:rFonts w:hint="eastAsia" w:cs="Arial"/>
                <w:b/>
                <w:bCs/>
                <w:sz w:val="20"/>
                <w:szCs w:val="20"/>
                <w:lang w:val="en-US" w:eastAsia="zh-CN"/>
              </w:rPr>
              <w:t>事业运行</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408.73</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408.73</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291" w:type="dxa"/>
            <w:gridSpan w:val="3"/>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hint="default" w:ascii="宋体" w:hAnsi="宋体" w:eastAsia="宋体" w:cs="Arial"/>
                <w:b/>
                <w:bCs/>
                <w:sz w:val="20"/>
                <w:szCs w:val="20"/>
                <w:lang w:val="en-US" w:eastAsia="zh-CN"/>
              </w:rPr>
            </w:pPr>
            <w:r>
              <w:rPr>
                <w:rFonts w:hint="eastAsia" w:ascii="宋体" w:hAnsi="宋体" w:cs="Arial"/>
                <w:b/>
                <w:bCs/>
                <w:sz w:val="20"/>
                <w:szCs w:val="20"/>
                <w:lang w:val="en-US" w:eastAsia="zh-CN"/>
              </w:rPr>
              <w:t>2200199</w:t>
            </w:r>
          </w:p>
        </w:tc>
        <w:tc>
          <w:tcPr>
            <w:tcW w:w="2268"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hint="default" w:ascii="宋体" w:hAnsi="宋体" w:eastAsia="宋体" w:cs="Arial"/>
                <w:b/>
                <w:bCs/>
                <w:sz w:val="20"/>
                <w:szCs w:val="20"/>
                <w:lang w:val="en-US" w:eastAsia="zh-CN"/>
              </w:rPr>
            </w:pPr>
            <w:r>
              <w:rPr>
                <w:rFonts w:hint="eastAsia" w:ascii="宋体" w:hAnsi="宋体" w:cs="Arial"/>
                <w:b/>
                <w:bCs/>
                <w:sz w:val="20"/>
                <w:szCs w:val="20"/>
                <w:lang w:val="en-US" w:eastAsia="zh-CN"/>
              </w:rPr>
              <w:t>其他自然资源事务支出</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18</w:t>
            </w:r>
          </w:p>
        </w:tc>
        <w:tc>
          <w:tcPr>
            <w:tcW w:w="2268"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18</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8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615" w:hRule="atLeast"/>
        </w:trPr>
        <w:tc>
          <w:tcPr>
            <w:tcW w:w="13855" w:type="dxa"/>
            <w:gridSpan w:val="18"/>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注：本表反映部门本年度取得的各项收入情况。本表金额转换为万元时，因四舍五入可能存在尾差。</w:t>
            </w:r>
          </w:p>
        </w:tc>
      </w:tr>
    </w:tbl>
    <w:p>
      <w:pPr>
        <w:rPr>
          <w:rFonts w:hint="eastAsia" w:ascii="宋体" w:hAnsi="宋体" w:cs="仿宋_GB2312"/>
          <w:sz w:val="32"/>
          <w:szCs w:val="32"/>
        </w:rPr>
      </w:pPr>
    </w:p>
    <w:p>
      <w:pPr>
        <w:rPr>
          <w:rFonts w:hint="eastAsia" w:ascii="宋体" w:hAnsi="宋体"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0" w:type="auto"/>
        <w:tblInd w:w="0" w:type="dxa"/>
        <w:tblLayout w:type="fixed"/>
        <w:tblCellMar>
          <w:top w:w="0" w:type="dxa"/>
          <w:left w:w="0" w:type="dxa"/>
          <w:bottom w:w="0" w:type="dxa"/>
          <w:right w:w="0" w:type="dxa"/>
        </w:tblCellMar>
      </w:tblPr>
      <w:tblGrid>
        <w:gridCol w:w="1120"/>
        <w:gridCol w:w="63"/>
        <w:gridCol w:w="27"/>
        <w:gridCol w:w="365"/>
        <w:gridCol w:w="984"/>
        <w:gridCol w:w="1284"/>
        <w:gridCol w:w="490"/>
        <w:gridCol w:w="1636"/>
        <w:gridCol w:w="166"/>
        <w:gridCol w:w="1801"/>
        <w:gridCol w:w="301"/>
        <w:gridCol w:w="1501"/>
        <w:gridCol w:w="483"/>
        <w:gridCol w:w="1276"/>
        <w:gridCol w:w="42"/>
        <w:gridCol w:w="1234"/>
        <w:gridCol w:w="1215"/>
      </w:tblGrid>
      <w:tr>
        <w:tblPrEx>
          <w:tblCellMar>
            <w:top w:w="0" w:type="dxa"/>
            <w:left w:w="0" w:type="dxa"/>
            <w:bottom w:w="0" w:type="dxa"/>
            <w:right w:w="0" w:type="dxa"/>
          </w:tblCellMar>
        </w:tblPrEx>
        <w:trPr>
          <w:trHeight w:val="435" w:hRule="atLeast"/>
        </w:trPr>
        <w:tc>
          <w:tcPr>
            <w:tcW w:w="13988" w:type="dxa"/>
            <w:gridSpan w:val="17"/>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华文中宋"/>
                <w:color w:val="000000"/>
                <w:sz w:val="32"/>
                <w:szCs w:val="32"/>
              </w:rPr>
            </w:pPr>
            <w:r>
              <w:rPr>
                <w:rFonts w:hint="eastAsia" w:ascii="宋体" w:hAnsi="宋体" w:cs="华文中宋"/>
                <w:color w:val="000000"/>
                <w:kern w:val="0"/>
                <w:sz w:val="32"/>
                <w:szCs w:val="32"/>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49"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7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300" w:hRule="atLeast"/>
        </w:trPr>
        <w:tc>
          <w:tcPr>
            <w:tcW w:w="4333" w:type="dxa"/>
            <w:gridSpan w:val="7"/>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val="en-US" w:eastAsia="zh-CN" w:bidi="ar"/>
              </w:rPr>
              <w:t>罗山县不动产登记中心</w:t>
            </w: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3843" w:type="dxa"/>
            <w:gridSpan w:val="6"/>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212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本年支出合计</w:t>
            </w:r>
          </w:p>
        </w:tc>
        <w:tc>
          <w:tcPr>
            <w:tcW w:w="2268"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8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276"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上缴上级支出</w:t>
            </w:r>
          </w:p>
        </w:tc>
        <w:tc>
          <w:tcPr>
            <w:tcW w:w="127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经营支出</w:t>
            </w:r>
          </w:p>
        </w:tc>
        <w:tc>
          <w:tcPr>
            <w:tcW w:w="1215"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对附属单位补助支出</w:t>
            </w:r>
          </w:p>
        </w:tc>
      </w:tr>
      <w:tr>
        <w:tblPrEx>
          <w:tblCellMar>
            <w:top w:w="0" w:type="dxa"/>
            <w:left w:w="0" w:type="dxa"/>
            <w:bottom w:w="0" w:type="dxa"/>
            <w:right w:w="0" w:type="dxa"/>
          </w:tblCellMar>
        </w:tblPrEx>
        <w:trPr>
          <w:trHeight w:val="450" w:hRule="atLeast"/>
        </w:trPr>
        <w:tc>
          <w:tcPr>
            <w:tcW w:w="1575" w:type="dxa"/>
            <w:gridSpan w:val="4"/>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26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212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68"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8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15"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575" w:type="dxa"/>
            <w:gridSpan w:val="4"/>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6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12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68"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8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15"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3843" w:type="dxa"/>
            <w:gridSpan w:val="6"/>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212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215"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340" w:hRule="atLeast"/>
        </w:trPr>
        <w:tc>
          <w:tcPr>
            <w:tcW w:w="3843" w:type="dxa"/>
            <w:gridSpan w:val="6"/>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455.56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435.19</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20.37</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201</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6</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20101</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人大事务</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6</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sz w:val="20"/>
                <w:szCs w:val="20"/>
              </w:rPr>
            </w:pPr>
            <w:r>
              <w:rPr>
                <w:rFonts w:hint="eastAsia" w:ascii="宋体" w:hAnsi="宋体" w:eastAsia="宋体" w:cs="宋体"/>
                <w:i w:val="0"/>
                <w:iCs w:val="0"/>
                <w:color w:val="000000"/>
                <w:kern w:val="0"/>
                <w:sz w:val="22"/>
                <w:szCs w:val="22"/>
                <w:u w:val="none"/>
                <w:lang w:val="en-US" w:eastAsia="zh-CN" w:bidi="ar"/>
              </w:rPr>
              <w:t>2010199</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sz w:val="20"/>
                <w:szCs w:val="20"/>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6</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210</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卫生健康支出</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2.46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2.46</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21011</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行政事业单位医疗</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2.46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2.46</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sz w:val="20"/>
                <w:szCs w:val="20"/>
              </w:rPr>
            </w:pPr>
            <w:r>
              <w:rPr>
                <w:rFonts w:hint="eastAsia" w:ascii="宋体" w:hAnsi="宋体" w:eastAsia="宋体" w:cs="宋体"/>
                <w:i w:val="0"/>
                <w:iCs w:val="0"/>
                <w:color w:val="000000"/>
                <w:kern w:val="0"/>
                <w:sz w:val="22"/>
                <w:szCs w:val="22"/>
                <w:u w:val="none"/>
                <w:lang w:val="en-US" w:eastAsia="zh-CN" w:bidi="ar"/>
              </w:rPr>
              <w:t>2101102</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sz w:val="20"/>
                <w:szCs w:val="20"/>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2.46</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2.46</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sz w:val="20"/>
                <w:szCs w:val="20"/>
              </w:rPr>
            </w:pPr>
            <w:r>
              <w:rPr>
                <w:rFonts w:hint="eastAsia" w:ascii="宋体" w:hAnsi="宋体" w:eastAsia="宋体" w:cs="宋体"/>
                <w:b/>
                <w:bCs/>
                <w:i w:val="0"/>
                <w:iCs w:val="0"/>
                <w:color w:val="000000"/>
                <w:kern w:val="0"/>
                <w:sz w:val="22"/>
                <w:szCs w:val="22"/>
                <w:u w:val="none"/>
                <w:lang w:val="en-US" w:eastAsia="zh-CN" w:bidi="ar"/>
              </w:rPr>
              <w:t>212</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sz w:val="20"/>
                <w:szCs w:val="20"/>
              </w:rPr>
            </w:pPr>
            <w:r>
              <w:rPr>
                <w:rFonts w:hint="eastAsia" w:ascii="宋体" w:hAnsi="宋体" w:eastAsia="宋体" w:cs="宋体"/>
                <w:b/>
                <w:bCs/>
                <w:i w:val="0"/>
                <w:iCs w:val="0"/>
                <w:color w:val="000000"/>
                <w:kern w:val="0"/>
                <w:sz w:val="18"/>
                <w:szCs w:val="18"/>
                <w:u w:val="none"/>
                <w:lang w:val="en-US" w:eastAsia="zh-CN" w:bidi="ar"/>
              </w:rPr>
              <w:t>城乡社区支出</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20.37</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20.37</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21208</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18"/>
                <w:szCs w:val="18"/>
                <w:u w:val="none"/>
                <w:lang w:val="en-US" w:eastAsia="zh-CN" w:bidi="ar"/>
              </w:rPr>
              <w:t>国有土地使用权出让收入安排的支出</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20.37</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20.37</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sz w:val="20"/>
                <w:szCs w:val="20"/>
              </w:rPr>
            </w:pPr>
            <w:r>
              <w:rPr>
                <w:rFonts w:hint="eastAsia" w:ascii="宋体" w:hAnsi="宋体" w:eastAsia="宋体" w:cs="宋体"/>
                <w:i w:val="0"/>
                <w:iCs w:val="0"/>
                <w:color w:val="000000"/>
                <w:kern w:val="0"/>
                <w:sz w:val="22"/>
                <w:szCs w:val="22"/>
                <w:u w:val="none"/>
                <w:lang w:val="en-US" w:eastAsia="zh-CN" w:bidi="ar"/>
              </w:rPr>
              <w:t>2120899</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sz w:val="20"/>
                <w:szCs w:val="20"/>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20.37</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20.37</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220</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自然资源海洋气象等支出</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0"/>
                <w:szCs w:val="20"/>
                <w:u w:val="none"/>
                <w:lang w:val="en-US" w:eastAsia="zh-CN" w:bidi="ar"/>
              </w:rPr>
              <w:t>42.67</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0"/>
                <w:szCs w:val="20"/>
                <w:u w:val="none"/>
                <w:lang w:val="en-US" w:eastAsia="zh-CN" w:bidi="ar"/>
              </w:rPr>
              <w:t>42.67</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22001</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b/>
                <w:bCs/>
                <w:sz w:val="20"/>
                <w:szCs w:val="20"/>
              </w:rPr>
            </w:pPr>
            <w:r>
              <w:rPr>
                <w:rFonts w:hint="eastAsia" w:ascii="宋体" w:hAnsi="宋体" w:eastAsia="宋体" w:cs="宋体"/>
                <w:b/>
                <w:bCs/>
                <w:i w:val="0"/>
                <w:iCs w:val="0"/>
                <w:color w:val="000000"/>
                <w:kern w:val="0"/>
                <w:sz w:val="22"/>
                <w:szCs w:val="22"/>
                <w:u w:val="none"/>
                <w:lang w:val="en-US" w:eastAsia="zh-CN" w:bidi="ar"/>
              </w:rPr>
              <w:t>自然资源事务</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0"/>
                <w:szCs w:val="20"/>
                <w:u w:val="none"/>
                <w:lang w:val="en-US" w:eastAsia="zh-CN" w:bidi="ar"/>
              </w:rPr>
              <w:t>42.67</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0"/>
                <w:szCs w:val="20"/>
                <w:u w:val="none"/>
                <w:lang w:val="en-US" w:eastAsia="zh-CN" w:bidi="ar"/>
              </w:rPr>
              <w:t>42.67</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sz w:val="20"/>
                <w:szCs w:val="20"/>
              </w:rPr>
            </w:pPr>
            <w:r>
              <w:rPr>
                <w:rFonts w:hint="eastAsia" w:ascii="宋体" w:hAnsi="宋体" w:eastAsia="宋体" w:cs="宋体"/>
                <w:i w:val="0"/>
                <w:iCs w:val="0"/>
                <w:color w:val="000000"/>
                <w:kern w:val="0"/>
                <w:sz w:val="22"/>
                <w:szCs w:val="22"/>
                <w:u w:val="none"/>
                <w:lang w:val="en-US" w:eastAsia="zh-CN" w:bidi="ar"/>
              </w:rPr>
              <w:t>2200150</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sz w:val="20"/>
                <w:szCs w:val="20"/>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40.87</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40.87</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sz w:val="20"/>
                <w:szCs w:val="20"/>
              </w:rPr>
            </w:pPr>
            <w:r>
              <w:rPr>
                <w:rFonts w:hint="eastAsia" w:ascii="宋体" w:hAnsi="宋体" w:eastAsia="宋体" w:cs="宋体"/>
                <w:i w:val="0"/>
                <w:iCs w:val="0"/>
                <w:color w:val="000000"/>
                <w:kern w:val="0"/>
                <w:sz w:val="22"/>
                <w:szCs w:val="22"/>
                <w:u w:val="none"/>
                <w:lang w:val="en-US" w:eastAsia="zh-CN" w:bidi="ar"/>
              </w:rPr>
              <w:t>2200199</w:t>
            </w:r>
          </w:p>
        </w:tc>
        <w:tc>
          <w:tcPr>
            <w:tcW w:w="266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hAnsi="宋体" w:cs="Arial"/>
                <w:sz w:val="20"/>
                <w:szCs w:val="20"/>
              </w:rPr>
            </w:pPr>
            <w:r>
              <w:rPr>
                <w:rFonts w:hint="eastAsia" w:ascii="宋体" w:hAnsi="宋体" w:eastAsia="宋体" w:cs="宋体"/>
                <w:i w:val="0"/>
                <w:iCs w:val="0"/>
                <w:color w:val="000000"/>
                <w:kern w:val="0"/>
                <w:sz w:val="22"/>
                <w:szCs w:val="22"/>
                <w:u w:val="none"/>
                <w:lang w:val="en-US" w:eastAsia="zh-CN" w:bidi="ar"/>
              </w:rPr>
              <w:t xml:space="preserve">  其他自然资源事务支出</w:t>
            </w:r>
          </w:p>
        </w:tc>
        <w:tc>
          <w:tcPr>
            <w:tcW w:w="21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18</w:t>
            </w:r>
          </w:p>
        </w:tc>
        <w:tc>
          <w:tcPr>
            <w:tcW w:w="22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18</w:t>
            </w:r>
          </w:p>
        </w:tc>
        <w:tc>
          <w:tcPr>
            <w:tcW w:w="198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仿宋" w:hAnsi="仿宋" w:eastAsia="仿宋" w:cs="仿宋"/>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15"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630" w:hRule="atLeast"/>
        </w:trPr>
        <w:tc>
          <w:tcPr>
            <w:tcW w:w="13988" w:type="dxa"/>
            <w:gridSpan w:val="17"/>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注：本表反映部门本年度各项支出情况。本表金额转换为万元时，因四舍五入可能存在尾差。</w:t>
            </w:r>
          </w:p>
        </w:tc>
      </w:tr>
    </w:tbl>
    <w:p>
      <w:pPr>
        <w:rPr>
          <w:rFonts w:hint="eastAsia" w:ascii="宋体" w:hAnsi="宋体"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0" w:type="auto"/>
        <w:tblInd w:w="0" w:type="dxa"/>
        <w:tblLayout w:type="fixed"/>
        <w:tblCellMar>
          <w:top w:w="0" w:type="dxa"/>
          <w:left w:w="0" w:type="dxa"/>
          <w:bottom w:w="0" w:type="dxa"/>
          <w:right w:w="0" w:type="dxa"/>
        </w:tblCellMar>
      </w:tblPr>
      <w:tblGrid>
        <w:gridCol w:w="2972"/>
        <w:gridCol w:w="750"/>
        <w:gridCol w:w="1631"/>
        <w:gridCol w:w="2550"/>
        <w:gridCol w:w="825"/>
        <w:gridCol w:w="1669"/>
        <w:gridCol w:w="1256"/>
        <w:gridCol w:w="319"/>
        <w:gridCol w:w="943"/>
        <w:gridCol w:w="70"/>
        <w:gridCol w:w="988"/>
      </w:tblGrid>
      <w:tr>
        <w:tblPrEx>
          <w:tblCellMar>
            <w:top w:w="0" w:type="dxa"/>
            <w:left w:w="0" w:type="dxa"/>
            <w:bottom w:w="0" w:type="dxa"/>
            <w:right w:w="0" w:type="dxa"/>
          </w:tblCellMar>
        </w:tblPrEx>
        <w:trPr>
          <w:trHeight w:val="556"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华文中宋"/>
                <w:color w:val="000000"/>
                <w:sz w:val="32"/>
                <w:szCs w:val="32"/>
              </w:rPr>
            </w:pPr>
            <w:r>
              <w:rPr>
                <w:rFonts w:hint="eastAsia" w:ascii="宋体" w:hAnsi="宋体" w:cs="华文中宋"/>
                <w:color w:val="000000"/>
                <w:kern w:val="0"/>
                <w:sz w:val="32"/>
                <w:szCs w:val="32"/>
                <w:lang w:bidi="ar"/>
              </w:rPr>
              <w:t>财政拨款收入支出决算总表</w:t>
            </w:r>
          </w:p>
        </w:tc>
        <w:tc>
          <w:tcPr>
            <w:tcW w:w="1058" w:type="dxa"/>
            <w:gridSpan w:val="2"/>
            <w:tcBorders>
              <w:top w:val="nil"/>
              <w:left w:val="nil"/>
              <w:bottom w:val="nil"/>
              <w:right w:val="nil"/>
            </w:tcBorders>
            <w:noWrap w:val="0"/>
            <w:vAlign w:val="top"/>
          </w:tcPr>
          <w:p>
            <w:pPr>
              <w:widowControl/>
              <w:jc w:val="center"/>
              <w:textAlignment w:val="center"/>
              <w:rPr>
                <w:rFonts w:hint="eastAsia" w:ascii="宋体" w:hAnsi="宋体" w:cs="华文中宋"/>
                <w:color w:val="000000"/>
                <w:kern w:val="0"/>
                <w:sz w:val="32"/>
                <w:szCs w:val="32"/>
                <w:lang w:bidi="ar"/>
              </w:rPr>
            </w:pPr>
          </w:p>
        </w:tc>
      </w:tr>
      <w:tr>
        <w:tblPrEx>
          <w:tblCellMar>
            <w:top w:w="0" w:type="dxa"/>
            <w:left w:w="0" w:type="dxa"/>
            <w:bottom w:w="0" w:type="dxa"/>
            <w:right w:w="0" w:type="dxa"/>
          </w:tblCellMar>
        </w:tblPrEx>
        <w:trPr>
          <w:trHeight w:val="199" w:hRule="atLeast"/>
        </w:trPr>
        <w:tc>
          <w:tcPr>
            <w:tcW w:w="2972" w:type="dxa"/>
            <w:tcBorders>
              <w:top w:val="nil"/>
              <w:left w:val="nil"/>
              <w:bottom w:val="nil"/>
              <w:right w:val="nil"/>
            </w:tcBorders>
            <w:shd w:val="clear" w:color="auto" w:fill="FFFFFF"/>
            <w:noWrap/>
            <w:tcMar>
              <w:top w:w="15" w:type="dxa"/>
              <w:left w:w="15" w:type="dxa"/>
              <w:right w:w="15" w:type="dxa"/>
            </w:tcMar>
            <w:vAlign w:val="center"/>
          </w:tcPr>
          <w:p>
            <w:pPr>
              <w:ind w:right="400"/>
              <w:jc w:val="center"/>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3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5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6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20"/>
                <w:szCs w:val="20"/>
              </w:rPr>
            </w:pPr>
            <w:r>
              <w:rPr>
                <w:rFonts w:hint="eastAsia" w:ascii="宋体" w:hAnsi="宋体" w:cs="宋体"/>
                <w:color w:val="000000"/>
                <w:sz w:val="20"/>
                <w:szCs w:val="20"/>
              </w:rPr>
              <w:t xml:space="preserve"> </w:t>
            </w:r>
            <w:r>
              <w:rPr>
                <w:rFonts w:ascii="宋体" w:hAnsi="宋体" w:cs="宋体"/>
                <w:color w:val="000000"/>
                <w:sz w:val="20"/>
                <w:szCs w:val="20"/>
              </w:rPr>
              <w:t xml:space="preserve">       </w:t>
            </w: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058" w:type="dxa"/>
            <w:gridSpan w:val="2"/>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300" w:hRule="atLeast"/>
        </w:trPr>
        <w:tc>
          <w:tcPr>
            <w:tcW w:w="2972"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val="en-US" w:eastAsia="zh-CN" w:bidi="ar"/>
              </w:rPr>
              <w:t>罗山县不动产登记中心</w:t>
            </w: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3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5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6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75"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058" w:type="dxa"/>
            <w:gridSpan w:val="2"/>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283" w:hRule="atLeast"/>
        </w:trPr>
        <w:tc>
          <w:tcPr>
            <w:tcW w:w="5353"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8620" w:type="dxa"/>
            <w:gridSpan w:val="8"/>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283" w:hRule="atLeast"/>
        </w:trPr>
        <w:tc>
          <w:tcPr>
            <w:tcW w:w="297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一般公共预算财政拨款</w:t>
            </w:r>
          </w:p>
        </w:tc>
        <w:tc>
          <w:tcPr>
            <w:tcW w:w="1332" w:type="dxa"/>
            <w:gridSpan w:val="3"/>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政府性基金预算财政拨款</w:t>
            </w:r>
          </w:p>
        </w:tc>
        <w:tc>
          <w:tcPr>
            <w:tcW w:w="98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rPr>
              <w:t>国有资本经营预算财政拨款</w:t>
            </w: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63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66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332" w:type="dxa"/>
            <w:gridSpan w:val="3"/>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98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w:t>
            </w: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435.19</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66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w:t>
            </w:r>
          </w:p>
        </w:tc>
        <w:tc>
          <w:tcPr>
            <w:tcW w:w="125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w:t>
            </w:r>
          </w:p>
        </w:tc>
        <w:tc>
          <w:tcPr>
            <w:tcW w:w="1332"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8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20.379</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66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5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32"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8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三、国有资本经营预算财政拨款</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0.00</w:t>
            </w: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ascii="宋体" w:hAnsi="宋体" w:cs="宋体"/>
                <w:color w:val="000000"/>
                <w:kern w:val="0"/>
                <w:sz w:val="20"/>
                <w:szCs w:val="20"/>
                <w:lang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19</w:t>
            </w:r>
          </w:p>
        </w:tc>
        <w:tc>
          <w:tcPr>
            <w:tcW w:w="166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5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32"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8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八、社会保障和就业支出</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sz w:val="20"/>
                <w:szCs w:val="20"/>
              </w:rPr>
              <w:t>20</w:t>
            </w:r>
          </w:p>
        </w:tc>
        <w:tc>
          <w:tcPr>
            <w:tcW w:w="166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5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32"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8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九、卫生健康支出</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166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2.46</w:t>
            </w:r>
          </w:p>
        </w:tc>
        <w:tc>
          <w:tcPr>
            <w:tcW w:w="125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2.46</w:t>
            </w:r>
          </w:p>
        </w:tc>
        <w:tc>
          <w:tcPr>
            <w:tcW w:w="1332"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8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ascii="宋体" w:hAnsi="宋体" w:cs="宋体"/>
                <w:color w:val="000000"/>
                <w:kern w:val="0"/>
                <w:sz w:val="20"/>
                <w:szCs w:val="20"/>
                <w:lang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22</w:t>
            </w:r>
          </w:p>
        </w:tc>
        <w:tc>
          <w:tcPr>
            <w:tcW w:w="166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5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32"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8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bCs/>
                <w:color w:val="000000"/>
                <w:sz w:val="20"/>
                <w:szCs w:val="20"/>
              </w:rPr>
            </w:pPr>
            <w:r>
              <w:rPr>
                <w:rFonts w:hint="eastAsia" w:ascii="宋体" w:hAnsi="宋体" w:cs="宋体"/>
                <w:bCs/>
                <w:color w:val="000000"/>
                <w:kern w:val="0"/>
                <w:sz w:val="20"/>
                <w:szCs w:val="20"/>
                <w:lang w:bidi="ar"/>
              </w:rPr>
              <w:t>十一、城乡社区支出</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23</w:t>
            </w:r>
          </w:p>
        </w:tc>
        <w:tc>
          <w:tcPr>
            <w:tcW w:w="1669"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20.37</w:t>
            </w:r>
          </w:p>
        </w:tc>
        <w:tc>
          <w:tcPr>
            <w:tcW w:w="1256"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p>
        </w:tc>
        <w:tc>
          <w:tcPr>
            <w:tcW w:w="1332"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lang w:val="en-US" w:eastAsia="zh-CN"/>
              </w:rPr>
              <w:t>20.37</w:t>
            </w:r>
          </w:p>
        </w:tc>
        <w:tc>
          <w:tcPr>
            <w:tcW w:w="98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25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bCs/>
                <w:color w:val="000000"/>
                <w:sz w:val="20"/>
                <w:szCs w:val="20"/>
              </w:rPr>
            </w:pPr>
            <w:r>
              <w:rPr>
                <w:rFonts w:ascii="宋体" w:hAnsi="宋体" w:cs="宋体"/>
                <w:bCs/>
                <w:color w:val="000000"/>
                <w:sz w:val="20"/>
                <w:szCs w:val="20"/>
              </w:rPr>
              <w:t>……</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24</w:t>
            </w:r>
          </w:p>
        </w:tc>
        <w:tc>
          <w:tcPr>
            <w:tcW w:w="166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32" w:type="dxa"/>
            <w:gridSpan w:val="3"/>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8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25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十八、自然资源海洋气象等支出</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25</w:t>
            </w:r>
          </w:p>
        </w:tc>
        <w:tc>
          <w:tcPr>
            <w:tcW w:w="166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426.73</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lang w:val="en-US" w:eastAsia="zh-CN"/>
              </w:rPr>
              <w:t>426.73</w:t>
            </w:r>
          </w:p>
        </w:tc>
        <w:tc>
          <w:tcPr>
            <w:tcW w:w="1332" w:type="dxa"/>
            <w:gridSpan w:val="3"/>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8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25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十九、住房保障支出</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26</w:t>
            </w:r>
          </w:p>
        </w:tc>
        <w:tc>
          <w:tcPr>
            <w:tcW w:w="166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32" w:type="dxa"/>
            <w:gridSpan w:val="3"/>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8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455.56</w:t>
            </w:r>
          </w:p>
        </w:tc>
        <w:tc>
          <w:tcPr>
            <w:tcW w:w="25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166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455.56</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cs="宋体"/>
                <w:color w:val="000000"/>
                <w:sz w:val="20"/>
                <w:szCs w:val="20"/>
                <w:lang w:val="en-US"/>
              </w:rPr>
            </w:pPr>
            <w:r>
              <w:rPr>
                <w:rFonts w:hint="eastAsia" w:ascii="宋体" w:hAnsi="宋体" w:cs="宋体"/>
                <w:color w:val="000000"/>
                <w:sz w:val="20"/>
                <w:szCs w:val="20"/>
                <w:lang w:val="en-US" w:eastAsia="zh-CN"/>
              </w:rPr>
              <w:t>435.19</w:t>
            </w:r>
          </w:p>
        </w:tc>
        <w:tc>
          <w:tcPr>
            <w:tcW w:w="1332" w:type="dxa"/>
            <w:gridSpan w:val="3"/>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20.37</w:t>
            </w:r>
          </w:p>
        </w:tc>
        <w:tc>
          <w:tcPr>
            <w:tcW w:w="98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年初财政拨款结转和结余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年末财政拨款结转和结余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w:t>
            </w:r>
          </w:p>
        </w:tc>
        <w:tc>
          <w:tcPr>
            <w:tcW w:w="166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32" w:type="dxa"/>
            <w:gridSpan w:val="3"/>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8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一般公共预算财政拨款</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5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29</w:t>
            </w:r>
          </w:p>
        </w:tc>
        <w:tc>
          <w:tcPr>
            <w:tcW w:w="1669"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332" w:type="dxa"/>
            <w:gridSpan w:val="3"/>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98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政府性基金预算财政拨款</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14</w:t>
            </w:r>
          </w:p>
        </w:tc>
        <w:tc>
          <w:tcPr>
            <w:tcW w:w="1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5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30</w:t>
            </w:r>
          </w:p>
        </w:tc>
        <w:tc>
          <w:tcPr>
            <w:tcW w:w="166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332" w:type="dxa"/>
            <w:gridSpan w:val="3"/>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988"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xml:space="preserve">       国有资本经营预算财政拨款</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15</w:t>
            </w:r>
          </w:p>
        </w:tc>
        <w:tc>
          <w:tcPr>
            <w:tcW w:w="1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5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31</w:t>
            </w:r>
          </w:p>
        </w:tc>
        <w:tc>
          <w:tcPr>
            <w:tcW w:w="166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332" w:type="dxa"/>
            <w:gridSpan w:val="3"/>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988"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340" w:hRule="atLeast"/>
        </w:trPr>
        <w:tc>
          <w:tcPr>
            <w:tcW w:w="2972"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16</w:t>
            </w:r>
          </w:p>
        </w:tc>
        <w:tc>
          <w:tcPr>
            <w:tcW w:w="1631"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cs="宋体"/>
                <w:color w:val="000000"/>
                <w:sz w:val="20"/>
                <w:szCs w:val="20"/>
                <w:lang w:val="en-US" w:eastAsia="zh-CN"/>
              </w:rPr>
              <w:t>455.56</w:t>
            </w:r>
          </w:p>
        </w:tc>
        <w:tc>
          <w:tcPr>
            <w:tcW w:w="255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1669"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455.56</w:t>
            </w:r>
          </w:p>
        </w:tc>
        <w:tc>
          <w:tcPr>
            <w:tcW w:w="125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cs="宋体"/>
                <w:color w:val="000000"/>
                <w:kern w:val="2"/>
                <w:sz w:val="20"/>
                <w:szCs w:val="20"/>
                <w:lang w:val="en-US" w:eastAsia="zh-CN" w:bidi="ar-SA"/>
              </w:rPr>
            </w:pPr>
            <w:r>
              <w:rPr>
                <w:rFonts w:hint="eastAsia" w:ascii="宋体" w:hAnsi="宋体" w:cs="宋体"/>
                <w:color w:val="000000"/>
                <w:sz w:val="20"/>
                <w:szCs w:val="20"/>
                <w:lang w:val="en-US" w:eastAsia="zh-CN"/>
              </w:rPr>
              <w:t>435.19</w:t>
            </w:r>
          </w:p>
        </w:tc>
        <w:tc>
          <w:tcPr>
            <w:tcW w:w="1332" w:type="dxa"/>
            <w:gridSpan w:val="3"/>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20.37</w:t>
            </w:r>
          </w:p>
        </w:tc>
        <w:tc>
          <w:tcPr>
            <w:tcW w:w="988"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340" w:hRule="atLeast"/>
        </w:trPr>
        <w:tc>
          <w:tcPr>
            <w:tcW w:w="12985" w:type="dxa"/>
            <w:gridSpan w:val="10"/>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98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lang w:bidi="ar"/>
              </w:rPr>
            </w:pPr>
          </w:p>
        </w:tc>
      </w:tr>
    </w:tbl>
    <w:p>
      <w:pPr>
        <w:rPr>
          <w:rFonts w:hint="eastAsia" w:ascii="宋体" w:hAnsi="宋体"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0" w:type="auto"/>
        <w:tblInd w:w="0" w:type="dxa"/>
        <w:tblLayout w:type="fixed"/>
        <w:tblCellMar>
          <w:top w:w="0" w:type="dxa"/>
          <w:left w:w="0" w:type="dxa"/>
          <w:bottom w:w="0" w:type="dxa"/>
          <w:right w:w="0" w:type="dxa"/>
        </w:tblCellMar>
      </w:tblPr>
      <w:tblGrid>
        <w:gridCol w:w="726"/>
        <w:gridCol w:w="688"/>
        <w:gridCol w:w="19"/>
        <w:gridCol w:w="2206"/>
        <w:gridCol w:w="3449"/>
        <w:gridCol w:w="3449"/>
        <w:gridCol w:w="3451"/>
      </w:tblGrid>
      <w:tr>
        <w:tblPrEx>
          <w:tblCellMar>
            <w:top w:w="0" w:type="dxa"/>
            <w:left w:w="0" w:type="dxa"/>
            <w:bottom w:w="0" w:type="dxa"/>
            <w:right w:w="0" w:type="dxa"/>
          </w:tblCellMar>
        </w:tblPrEx>
        <w:trPr>
          <w:trHeight w:val="600" w:hRule="atLeast"/>
        </w:trPr>
        <w:tc>
          <w:tcPr>
            <w:tcW w:w="13988" w:type="dxa"/>
            <w:gridSpan w:val="7"/>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宋体" w:hAnsi="宋体" w:cs="华文中宋"/>
                <w:color w:val="000000"/>
                <w:sz w:val="32"/>
                <w:szCs w:val="32"/>
              </w:rPr>
            </w:pPr>
            <w:r>
              <w:rPr>
                <w:rFonts w:hint="eastAsia" w:ascii="宋体" w:hAnsi="宋体"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w:t>
            </w:r>
            <w:r>
              <w:rPr>
                <w:rStyle w:val="6"/>
                <w:rFonts w:hint="default"/>
                <w:lang w:bidi="ar"/>
              </w:rPr>
              <w:t>5表</w:t>
            </w:r>
          </w:p>
        </w:tc>
      </w:tr>
      <w:tr>
        <w:tblPrEx>
          <w:tblCellMar>
            <w:top w:w="0" w:type="dxa"/>
            <w:left w:w="0" w:type="dxa"/>
            <w:bottom w:w="0" w:type="dxa"/>
            <w:right w:w="0" w:type="dxa"/>
          </w:tblCellMar>
        </w:tblPrEx>
        <w:trPr>
          <w:trHeight w:val="300" w:hRule="atLeast"/>
        </w:trPr>
        <w:tc>
          <w:tcPr>
            <w:tcW w:w="3639"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val="en-US" w:eastAsia="zh-CN" w:bidi="ar"/>
              </w:rPr>
              <w:t>罗山县不动产登记中心</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3639" w:type="dxa"/>
            <w:gridSpan w:val="4"/>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项 </w:t>
            </w:r>
            <w:r>
              <w:rPr>
                <w:rStyle w:val="7"/>
                <w:rFonts w:hint="default"/>
                <w:sz w:val="20"/>
                <w:szCs w:val="20"/>
                <w:lang w:bidi="ar"/>
              </w:rPr>
              <w:t xml:space="preserve">   </w:t>
            </w:r>
            <w:r>
              <w:rPr>
                <w:rStyle w:val="8"/>
                <w:rFonts w:hint="default"/>
                <w:sz w:val="20"/>
                <w:szCs w:val="20"/>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r>
      <w:tr>
        <w:tblPrEx>
          <w:tblCellMar>
            <w:top w:w="0" w:type="dxa"/>
            <w:left w:w="0" w:type="dxa"/>
            <w:bottom w:w="0" w:type="dxa"/>
            <w:right w:w="0" w:type="dxa"/>
          </w:tblCellMar>
        </w:tblPrEx>
        <w:trPr>
          <w:trHeight w:val="495" w:hRule="atLeast"/>
        </w:trPr>
        <w:tc>
          <w:tcPr>
            <w:tcW w:w="1433" w:type="dxa"/>
            <w:gridSpan w:val="3"/>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20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60" w:hRule="atLeast"/>
        </w:trPr>
        <w:tc>
          <w:tcPr>
            <w:tcW w:w="1433"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33"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0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435.19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435.19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b/>
                <w:bCs/>
                <w:i w:val="0"/>
                <w:iCs w:val="0"/>
                <w:color w:val="000000"/>
                <w:kern w:val="0"/>
                <w:sz w:val="22"/>
                <w:szCs w:val="22"/>
                <w:u w:val="none"/>
                <w:lang w:val="en-US" w:eastAsia="zh-CN" w:bidi="ar"/>
              </w:rPr>
              <w:t>201</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b/>
                <w:bCs/>
                <w:i w:val="0"/>
                <w:iCs w:val="0"/>
                <w:color w:val="000000"/>
                <w:kern w:val="0"/>
                <w:sz w:val="22"/>
                <w:szCs w:val="22"/>
                <w:u w:val="none"/>
                <w:lang w:val="en-US" w:eastAsia="zh-CN" w:bidi="ar"/>
              </w:rPr>
              <w:t>20101</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b/>
                <w:bCs/>
                <w:i w:val="0"/>
                <w:iCs w:val="0"/>
                <w:color w:val="000000"/>
                <w:kern w:val="0"/>
                <w:sz w:val="22"/>
                <w:szCs w:val="22"/>
                <w:u w:val="none"/>
                <w:lang w:val="en-US" w:eastAsia="zh-CN" w:bidi="ar"/>
              </w:rPr>
              <w:t>人大事务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2010199</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b/>
                <w:bCs/>
                <w:i w:val="0"/>
                <w:iCs w:val="0"/>
                <w:color w:val="000000"/>
                <w:kern w:val="0"/>
                <w:sz w:val="22"/>
                <w:szCs w:val="22"/>
                <w:u w:val="none"/>
                <w:lang w:val="en-US" w:eastAsia="zh-CN" w:bidi="ar"/>
              </w:rPr>
              <w:t>210</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b/>
                <w:bCs/>
                <w:i w:val="0"/>
                <w:iCs w:val="0"/>
                <w:color w:val="000000"/>
                <w:kern w:val="0"/>
                <w:sz w:val="22"/>
                <w:szCs w:val="22"/>
                <w:u w:val="none"/>
                <w:lang w:val="en-US" w:eastAsia="zh-CN" w:bidi="ar"/>
              </w:rPr>
              <w:t>卫生健康支出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2.46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2.46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b/>
                <w:bCs/>
                <w:i w:val="0"/>
                <w:iCs w:val="0"/>
                <w:color w:val="000000"/>
                <w:kern w:val="0"/>
                <w:sz w:val="22"/>
                <w:szCs w:val="22"/>
                <w:u w:val="none"/>
                <w:lang w:val="en-US" w:eastAsia="zh-CN" w:bidi="ar"/>
              </w:rPr>
              <w:t>21011</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b/>
                <w:bCs/>
                <w:i w:val="0"/>
                <w:iCs w:val="0"/>
                <w:color w:val="000000"/>
                <w:kern w:val="0"/>
                <w:sz w:val="22"/>
                <w:szCs w:val="22"/>
                <w:u w:val="none"/>
                <w:lang w:val="en-US" w:eastAsia="zh-CN" w:bidi="ar"/>
              </w:rPr>
              <w:t>行政事业单位医疗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2.46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2.46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45"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2101102</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2.46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2.46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b/>
                <w:bCs/>
                <w:i w:val="0"/>
                <w:iCs w:val="0"/>
                <w:color w:val="000000"/>
                <w:kern w:val="0"/>
                <w:sz w:val="22"/>
                <w:szCs w:val="22"/>
                <w:u w:val="none"/>
                <w:lang w:val="en-US" w:eastAsia="zh-CN" w:bidi="ar"/>
              </w:rPr>
              <w:t>220</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b/>
                <w:bCs/>
                <w:i w:val="0"/>
                <w:iCs w:val="0"/>
                <w:color w:val="000000"/>
                <w:kern w:val="0"/>
                <w:sz w:val="22"/>
                <w:szCs w:val="22"/>
                <w:u w:val="none"/>
                <w:lang w:val="en-US" w:eastAsia="zh-CN" w:bidi="ar"/>
              </w:rPr>
              <w:t>自然资源海洋气象等支出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0"/>
                <w:szCs w:val="20"/>
                <w:u w:val="none"/>
                <w:lang w:val="en-US" w:eastAsia="zh-CN" w:bidi="ar"/>
              </w:rPr>
              <w:t>426.73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0"/>
                <w:szCs w:val="20"/>
                <w:u w:val="none"/>
                <w:lang w:val="en-US" w:eastAsia="zh-CN" w:bidi="ar"/>
              </w:rPr>
              <w:t>426.73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b/>
                <w:bCs/>
                <w:i w:val="0"/>
                <w:iCs w:val="0"/>
                <w:color w:val="000000"/>
                <w:kern w:val="0"/>
                <w:sz w:val="22"/>
                <w:szCs w:val="22"/>
                <w:u w:val="none"/>
                <w:lang w:val="en-US" w:eastAsia="zh-CN" w:bidi="ar"/>
              </w:rPr>
              <w:t>22001</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b/>
                <w:bCs/>
                <w:i w:val="0"/>
                <w:iCs w:val="0"/>
                <w:color w:val="000000"/>
                <w:kern w:val="0"/>
                <w:sz w:val="22"/>
                <w:szCs w:val="22"/>
                <w:u w:val="none"/>
                <w:lang w:val="en-US" w:eastAsia="zh-CN" w:bidi="ar"/>
              </w:rPr>
              <w:t>自然资源事务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0"/>
                <w:szCs w:val="20"/>
                <w:u w:val="none"/>
                <w:lang w:val="en-US" w:eastAsia="zh-CN" w:bidi="ar"/>
              </w:rPr>
              <w:t>426.73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0"/>
                <w:szCs w:val="20"/>
                <w:u w:val="none"/>
                <w:lang w:val="en-US" w:eastAsia="zh-CN" w:bidi="ar"/>
              </w:rPr>
              <w:t>426.73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2200150</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408.73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408.73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2200199</w:t>
            </w:r>
          </w:p>
        </w:tc>
        <w:tc>
          <w:tcPr>
            <w:tcW w:w="22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其他自然资源事务支出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18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18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45" w:hRule="atLeast"/>
        </w:trPr>
        <w:tc>
          <w:tcPr>
            <w:tcW w:w="13988"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注：本表反映部门本年度一般公共预算财政拨款支出情况。本表金额转换为万元时，因四舍五入可能存在尾差。</w:t>
            </w:r>
          </w:p>
        </w:tc>
      </w:tr>
    </w:tbl>
    <w:p>
      <w:pPr>
        <w:rPr>
          <w:rFonts w:hint="eastAsia" w:ascii="宋体" w:hAnsi="宋体"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0" w:type="auto"/>
        <w:tblInd w:w="0" w:type="dxa"/>
        <w:tblLayout w:type="fixed"/>
        <w:tblCellMar>
          <w:top w:w="0" w:type="dxa"/>
          <w:left w:w="0" w:type="dxa"/>
          <w:bottom w:w="0" w:type="dxa"/>
          <w:right w:w="0" w:type="dxa"/>
        </w:tblCellMar>
      </w:tblPr>
      <w:tblGrid>
        <w:gridCol w:w="1008"/>
        <w:gridCol w:w="2489"/>
        <w:gridCol w:w="1234"/>
        <w:gridCol w:w="870"/>
        <w:gridCol w:w="2066"/>
        <w:gridCol w:w="1155"/>
        <w:gridCol w:w="900"/>
        <w:gridCol w:w="2925"/>
        <w:gridCol w:w="1341"/>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华文中宋"/>
                <w:color w:val="000000"/>
                <w:sz w:val="32"/>
                <w:szCs w:val="32"/>
              </w:rPr>
            </w:pPr>
            <w:r>
              <w:rPr>
                <w:rFonts w:hint="eastAsia" w:ascii="宋体" w:hAnsi="宋体" w:cs="华文中宋"/>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489"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3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92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34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trHeight w:val="300" w:hRule="atLeast"/>
        </w:trPr>
        <w:tc>
          <w:tcPr>
            <w:tcW w:w="4731" w:type="dxa"/>
            <w:gridSpan w:val="3"/>
            <w:tcBorders>
              <w:top w:val="nil"/>
              <w:left w:val="nil"/>
              <w:bottom w:val="nil"/>
              <w:right w:val="nil"/>
            </w:tcBorders>
            <w:noWrap/>
            <w:tcMar>
              <w:top w:w="15" w:type="dxa"/>
              <w:left w:w="15" w:type="dxa"/>
              <w:right w:w="15" w:type="dxa"/>
            </w:tcMar>
            <w:vAlign w:val="center"/>
          </w:tcPr>
          <w:p>
            <w:pPr>
              <w:jc w:val="left"/>
              <w:rPr>
                <w:rFonts w:ascii="宋体" w:hAnsi="宋体" w:cs="Arial"/>
                <w:color w:val="000000"/>
                <w:sz w:val="20"/>
                <w:szCs w:val="20"/>
              </w:rPr>
            </w:pPr>
            <w:r>
              <w:rPr>
                <w:rFonts w:hint="eastAsia" w:ascii="宋体" w:hAnsi="宋体" w:cs="宋体"/>
                <w:color w:val="000000"/>
                <w:kern w:val="0"/>
                <w:sz w:val="20"/>
                <w:szCs w:val="20"/>
                <w:lang w:bidi="ar"/>
              </w:rPr>
              <w:t>部门</w:t>
            </w:r>
            <w:r>
              <w:rPr>
                <w:rFonts w:ascii="宋体" w:hAnsi="宋体" w:cs="Arial"/>
                <w:color w:val="000000"/>
                <w:kern w:val="0"/>
                <w:sz w:val="20"/>
                <w:szCs w:val="20"/>
                <w:lang w:bidi="ar"/>
              </w:rPr>
              <w:t>：</w:t>
            </w:r>
            <w:r>
              <w:rPr>
                <w:rFonts w:hint="eastAsia" w:ascii="宋体" w:hAnsi="宋体" w:cs="宋体"/>
                <w:color w:val="000000"/>
                <w:kern w:val="0"/>
                <w:sz w:val="20"/>
                <w:szCs w:val="20"/>
                <w:lang w:val="en-US" w:eastAsia="zh-CN" w:bidi="ar"/>
              </w:rPr>
              <w:t>罗山县不动产登记中心</w:t>
            </w:r>
          </w:p>
        </w:tc>
        <w:tc>
          <w:tcPr>
            <w:tcW w:w="870" w:type="dxa"/>
            <w:tcBorders>
              <w:top w:val="nil"/>
              <w:left w:val="nil"/>
              <w:bottom w:val="nil"/>
              <w:right w:val="nil"/>
            </w:tcBorders>
            <w:noWrap/>
            <w:tcMar>
              <w:top w:w="15" w:type="dxa"/>
              <w:left w:w="15" w:type="dxa"/>
              <w:right w:w="15" w:type="dxa"/>
            </w:tcMar>
            <w:vAlign w:val="center"/>
          </w:tcPr>
          <w:p>
            <w:pPr>
              <w:rPr>
                <w:rFonts w:ascii="宋体" w:hAnsi="宋体"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宋体" w:hAnsi="宋体" w:cs="Arial"/>
                <w:color w:val="000000"/>
                <w:sz w:val="20"/>
                <w:szCs w:val="20"/>
              </w:rPr>
            </w:pPr>
          </w:p>
        </w:tc>
        <w:tc>
          <w:tcPr>
            <w:tcW w:w="1155" w:type="dxa"/>
            <w:tcBorders>
              <w:top w:val="nil"/>
              <w:left w:val="nil"/>
              <w:bottom w:val="nil"/>
              <w:right w:val="nil"/>
            </w:tcBorders>
            <w:noWrap/>
            <w:tcMar>
              <w:top w:w="15" w:type="dxa"/>
              <w:left w:w="15" w:type="dxa"/>
              <w:right w:w="15" w:type="dxa"/>
            </w:tcMar>
            <w:vAlign w:val="center"/>
          </w:tcPr>
          <w:p>
            <w:pPr>
              <w:rPr>
                <w:rFonts w:ascii="宋体" w:hAnsi="宋体" w:cs="Arial"/>
                <w:color w:val="000000"/>
                <w:sz w:val="20"/>
                <w:szCs w:val="20"/>
              </w:rPr>
            </w:pPr>
          </w:p>
        </w:tc>
        <w:tc>
          <w:tcPr>
            <w:tcW w:w="900" w:type="dxa"/>
            <w:tcBorders>
              <w:top w:val="nil"/>
              <w:left w:val="nil"/>
              <w:bottom w:val="nil"/>
              <w:right w:val="nil"/>
            </w:tcBorders>
            <w:noWrap/>
            <w:tcMar>
              <w:top w:w="15" w:type="dxa"/>
              <w:left w:w="15" w:type="dxa"/>
              <w:right w:w="15" w:type="dxa"/>
            </w:tcMar>
            <w:vAlign w:val="center"/>
          </w:tcPr>
          <w:p>
            <w:pPr>
              <w:rPr>
                <w:rFonts w:ascii="宋体" w:hAnsi="宋体" w:cs="Arial"/>
                <w:color w:val="000000"/>
                <w:sz w:val="20"/>
                <w:szCs w:val="20"/>
              </w:rPr>
            </w:pPr>
          </w:p>
        </w:tc>
        <w:tc>
          <w:tcPr>
            <w:tcW w:w="2925" w:type="dxa"/>
            <w:tcBorders>
              <w:top w:val="nil"/>
              <w:left w:val="nil"/>
              <w:bottom w:val="nil"/>
              <w:right w:val="nil"/>
            </w:tcBorders>
            <w:noWrap/>
            <w:tcMar>
              <w:top w:w="15" w:type="dxa"/>
              <w:left w:w="15" w:type="dxa"/>
              <w:right w:w="15" w:type="dxa"/>
            </w:tcMar>
            <w:vAlign w:val="center"/>
          </w:tcPr>
          <w:p>
            <w:pPr>
              <w:rPr>
                <w:rFonts w:ascii="宋体" w:hAnsi="宋体" w:cs="Arial"/>
                <w:color w:val="000000"/>
                <w:sz w:val="20"/>
                <w:szCs w:val="20"/>
              </w:rPr>
            </w:pPr>
          </w:p>
        </w:tc>
        <w:tc>
          <w:tcPr>
            <w:tcW w:w="1341"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489"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23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15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90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92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341"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工资福利支出</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397.61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33.75</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资本性支出</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3.83</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30101</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基本工资</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288.58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7.41</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31001</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房屋建筑物购建</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30102</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津贴补贴</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印刷费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31002</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办公设备购置</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3.83</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30103</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奖金</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12.48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咨询费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31003</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专用设备购置</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30106</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伙食补助费</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手续费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31005</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基础设施建设</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30107</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绩效工资</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水费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31006</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大型修缮</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30108</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机关事业单位基本养老保险费</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43.11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电费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31007</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信息网络及软件购置更新</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30109</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职业年金缴费</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邮电费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31008</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物资储备</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30110</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职工基本医疗保险缴费</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取暖费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31009</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土地补偿</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30111</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公务员医疗补助缴费</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物业管理费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31010</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安置补助</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30112</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其他社会保障缴费</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差旅费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13.1</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31011</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地上附着物和青苗补偿</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30113</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住房公积金</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29.86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因公出国（境）费用</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31012</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拆迁补偿</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30114</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维修（护）费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31013</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公务用车购置</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30199</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其他工资福利支出</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租赁费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31019</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其他交通工具购置</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对个人和家庭的补助</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会议费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31021</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文物和陈列品购置</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30301</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离休费</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培训费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31022</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无形资产购置</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30302</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退休费</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公务招待费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0.32</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31099</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其他资本性支出</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30303</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退职（役）费</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专用材料费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对企业补助</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30304</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抚恤金</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被装购置费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31201</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资本金注入</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30305</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生活补助</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专用燃料费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31203</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政府投资基金股权投资</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30306</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救济费</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劳务费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31204</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费用补贴</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30307</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医疗费补助</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委托业务费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31205</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利息补贴</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30308</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助学金</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工会经费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31299</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其他对企业补助</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30309</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奖励金</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福利费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0.57</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对社会保障基金补助</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30310</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个人农业生产补贴</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公务用车运行维护费</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31302</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对社会保险基金补助</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30399</w:t>
            </w: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对其他个人和家庭的补助支出</w:t>
            </w: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其他交通费用</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31303</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补充全国社会保障基金</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税金及附加费用</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其他支出</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其他商品和服务支出</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2.84</w:t>
            </w: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39906</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赠与</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债务利息及费用支出</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39907</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国家赔偿费用支出</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国内债务付息</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39908</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对民间非营利组织和群众性自治组织补贴</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国外债务付息</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39999</w:t>
            </w: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其他支出</w:t>
            </w: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国内债务发行费用</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497"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12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国外债务发行费用</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2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134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497"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人员经费合计</w:t>
            </w:r>
          </w:p>
        </w:tc>
        <w:tc>
          <w:tcPr>
            <w:tcW w:w="123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39.76</w:t>
            </w:r>
          </w:p>
        </w:tc>
        <w:tc>
          <w:tcPr>
            <w:tcW w:w="7916"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公用经费合计</w:t>
            </w:r>
          </w:p>
        </w:tc>
        <w:tc>
          <w:tcPr>
            <w:tcW w:w="134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37.58</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注：本表反映部门本年度一般公共预算财政拨款基本支出明细情况。本表金额转换为万元时，因四舍五入可能存在尾差。</w:t>
            </w:r>
          </w:p>
        </w:tc>
      </w:tr>
    </w:tbl>
    <w:p>
      <w:pPr>
        <w:rPr>
          <w:rFonts w:hint="eastAsia" w:ascii="宋体" w:hAnsi="宋体"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宋体" w:hAnsi="宋体" w:cs="华文中宋"/>
                <w:color w:val="000000"/>
                <w:sz w:val="32"/>
                <w:szCs w:val="32"/>
              </w:rPr>
            </w:pPr>
            <w:r>
              <w:rPr>
                <w:rFonts w:hint="eastAsia" w:ascii="宋体" w:hAnsi="宋体"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val="en-US" w:eastAsia="zh-CN" w:bidi="ar"/>
              </w:rPr>
              <w:t>罗山县不动产登记中心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0.33</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0.33</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宋体"/>
                <w:color w:val="000000"/>
                <w:sz w:val="20"/>
                <w:szCs w:val="20"/>
              </w:rPr>
            </w:pPr>
            <w:r>
              <w:rPr>
                <w:rFonts w:hint="eastAsia" w:ascii="宋体" w:hAnsi="宋体" w:cs="宋体"/>
                <w:color w:val="000000"/>
                <w:sz w:val="20"/>
                <w:szCs w:val="20"/>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tabs>
                <w:tab w:val="left" w:pos="437"/>
              </w:tabs>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eastAsia="zh-CN"/>
              </w:rPr>
              <w:tab/>
            </w:r>
            <w:r>
              <w:rPr>
                <w:rFonts w:hint="eastAsia" w:ascii="宋体" w:hAnsi="宋体" w:cs="宋体"/>
                <w:color w:val="000000"/>
                <w:sz w:val="20"/>
                <w:szCs w:val="20"/>
                <w:lang w:val="en-US" w:eastAsia="zh-CN"/>
              </w:rPr>
              <w:t>0.33</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0.33</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宋体"/>
                <w:color w:val="000000"/>
                <w:sz w:val="20"/>
                <w:szCs w:val="20"/>
              </w:rPr>
            </w:pPr>
          </w:p>
          <w:p>
            <w:pPr>
              <w:jc w:val="right"/>
              <w:rPr>
                <w:rFonts w:hint="default"/>
                <w:kern w:val="2"/>
                <w:sz w:val="21"/>
                <w:szCs w:val="22"/>
                <w:lang w:val="en-US" w:eastAsia="zh-CN" w:bidi="ar-SA"/>
              </w:rPr>
            </w:pPr>
            <w:r>
              <w:rPr>
                <w:rFonts w:hint="eastAsia" w:ascii="宋体" w:hAnsi="宋体" w:eastAsia="宋体" w:cs="宋体"/>
                <w:color w:val="000000"/>
                <w:sz w:val="20"/>
                <w:szCs w:val="20"/>
                <w:lang w:val="en-US" w:eastAsia="zh-CN"/>
              </w:rPr>
              <w:t>0.3</w:t>
            </w:r>
            <w:r>
              <w:rPr>
                <w:rFonts w:hint="eastAsia" w:ascii="宋体" w:hAnsi="宋体" w:cs="宋体"/>
                <w:color w:val="000000"/>
                <w:sz w:val="20"/>
                <w:szCs w:val="20"/>
                <w:lang w:val="en-US" w:eastAsia="zh-CN"/>
              </w:rPr>
              <w:t>3</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tabs>
                <w:tab w:val="left" w:pos="513"/>
              </w:tabs>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eastAsia="zh-CN"/>
              </w:rPr>
              <w:tab/>
            </w:r>
            <w:r>
              <w:rPr>
                <w:rFonts w:hint="eastAsia" w:ascii="宋体" w:hAnsi="宋体" w:cs="宋体"/>
                <w:color w:val="000000"/>
                <w:sz w:val="20"/>
                <w:szCs w:val="20"/>
                <w:lang w:val="en-US" w:eastAsia="zh-CN"/>
              </w:rPr>
              <w:t>0.33</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注：本表反映部门本年度“三公”经费支出预决算情况。其中，</w:t>
            </w:r>
            <w:r>
              <w:rPr>
                <w:rStyle w:val="9"/>
                <w:rFonts w:hint="default"/>
                <w:sz w:val="20"/>
                <w:szCs w:val="20"/>
                <w:lang w:bidi="ar"/>
              </w:rPr>
              <w:t>预算数为“三公”经费年初预算数，决算数是包括当年一般公共预算财政拨款和以前年度结转资金安排的实际支出。</w:t>
            </w:r>
            <w:r>
              <w:rPr>
                <w:rFonts w:hint="eastAsia" w:ascii="宋体" w:hAnsi="宋体" w:cs="宋体"/>
                <w:color w:val="000000"/>
                <w:kern w:val="0"/>
                <w:sz w:val="20"/>
                <w:szCs w:val="20"/>
                <w:lang w:bidi="ar"/>
              </w:rPr>
              <w:t>本表金额转换为万元时，因四舍五入可能存在尾差。</w:t>
            </w:r>
          </w:p>
        </w:tc>
      </w:tr>
    </w:tbl>
    <w:p>
      <w:pPr>
        <w:rPr>
          <w:rFonts w:hint="eastAsia" w:ascii="宋体" w:hAnsi="宋体"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4"/>
        <w:tblW w:w="14018" w:type="dxa"/>
        <w:tblInd w:w="0" w:type="dxa"/>
        <w:tblLayout w:type="fixed"/>
        <w:tblCellMar>
          <w:top w:w="0" w:type="dxa"/>
          <w:left w:w="0" w:type="dxa"/>
          <w:bottom w:w="0" w:type="dxa"/>
          <w:right w:w="0" w:type="dxa"/>
        </w:tblCellMar>
      </w:tblPr>
      <w:tblGrid>
        <w:gridCol w:w="612"/>
        <w:gridCol w:w="536"/>
        <w:gridCol w:w="1276"/>
        <w:gridCol w:w="1926"/>
        <w:gridCol w:w="30"/>
        <w:gridCol w:w="1559"/>
        <w:gridCol w:w="367"/>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宋体" w:hAnsi="宋体" w:cs="华文中宋"/>
                <w:color w:val="000000"/>
                <w:sz w:val="32"/>
                <w:szCs w:val="32"/>
              </w:rPr>
            </w:pPr>
            <w:r>
              <w:rPr>
                <w:rFonts w:hint="eastAsia" w:ascii="宋体" w:hAnsi="宋体"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589"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263"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val="en-US" w:eastAsia="zh-CN" w:bidi="ar"/>
              </w:rPr>
              <w:t>罗山县不动产登记中心</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589"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w:t>
            </w:r>
          </w:p>
        </w:tc>
        <w:tc>
          <w:tcPr>
            <w:tcW w:w="6116"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589"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63"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589"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63"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589"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63"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5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22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20.37</w:t>
            </w:r>
          </w:p>
        </w:tc>
        <w:tc>
          <w:tcPr>
            <w:tcW w:w="22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20.37</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20.37</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b/>
                <w:bCs/>
                <w:color w:val="000000"/>
                <w:kern w:val="0"/>
                <w:sz w:val="20"/>
                <w:szCs w:val="20"/>
                <w:lang w:bidi="ar"/>
              </w:rPr>
              <w:t>212</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b/>
                <w:bCs/>
                <w:color w:val="000000"/>
                <w:kern w:val="0"/>
                <w:sz w:val="18"/>
                <w:szCs w:val="18"/>
                <w:lang w:bidi="ar"/>
              </w:rPr>
              <w:t>城乡社区支出</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20.37</w:t>
            </w:r>
          </w:p>
        </w:tc>
        <w:tc>
          <w:tcPr>
            <w:tcW w:w="22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20.37</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20.37</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b/>
                <w:bCs/>
                <w:color w:val="000000"/>
                <w:kern w:val="0"/>
                <w:sz w:val="20"/>
                <w:szCs w:val="20"/>
                <w:lang w:bidi="ar"/>
              </w:rPr>
              <w:t>21208</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b/>
                <w:bCs/>
                <w:color w:val="000000"/>
                <w:kern w:val="0"/>
                <w:sz w:val="18"/>
                <w:szCs w:val="18"/>
                <w:lang w:bidi="ar"/>
              </w:rPr>
              <w:t>国有土地使用权出让收入安排的支出</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5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20.37</w:t>
            </w:r>
          </w:p>
        </w:tc>
        <w:tc>
          <w:tcPr>
            <w:tcW w:w="22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20.37</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20.37</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2120899</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其他国有土地使用权出让收入安排的支出</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15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20.37</w:t>
            </w:r>
          </w:p>
        </w:tc>
        <w:tc>
          <w:tcPr>
            <w:tcW w:w="226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20.37</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20.37</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注：本表反映部门本年度政府性基金预算财政拨款收入、支出及结转和结余情况。</w:t>
            </w:r>
          </w:p>
          <w:p>
            <w:pPr>
              <w:widowControl/>
              <w:jc w:val="left"/>
              <w:textAlignment w:val="center"/>
              <w:rPr>
                <w:rFonts w:ascii="宋体" w:hAnsi="宋体" w:cs="宋体"/>
                <w:color w:val="000000"/>
                <w:sz w:val="22"/>
              </w:rPr>
            </w:pPr>
          </w:p>
          <w:p>
            <w:pPr>
              <w:widowControl/>
              <w:jc w:val="left"/>
              <w:textAlignment w:val="center"/>
              <w:rPr>
                <w:rFonts w:ascii="宋体" w:hAnsi="宋体" w:cs="宋体"/>
                <w:color w:val="000000"/>
                <w:sz w:val="20"/>
                <w:szCs w:val="20"/>
              </w:rPr>
            </w:pPr>
          </w:p>
          <w:p>
            <w:pPr>
              <w:widowControl/>
              <w:jc w:val="center"/>
              <w:textAlignment w:val="center"/>
              <w:rPr>
                <w:rFonts w:hint="eastAsia" w:ascii="宋体" w:hAnsi="宋体" w:cs="宋体"/>
                <w:color w:val="000000"/>
                <w:sz w:val="20"/>
                <w:szCs w:val="20"/>
              </w:rPr>
            </w:pPr>
          </w:p>
        </w:tc>
      </w:tr>
    </w:tbl>
    <w:p>
      <w:pPr>
        <w:widowControl/>
        <w:spacing w:line="590" w:lineRule="exact"/>
        <w:jc w:val="left"/>
        <w:rPr>
          <w:rFonts w:hint="eastAsia" w:ascii="宋体" w:hAnsi="宋体"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宋体" w:hAnsi="宋体" w:cs="宋体"/>
          <w:kern w:val="0"/>
          <w:sz w:val="28"/>
          <w:szCs w:val="28"/>
        </w:rPr>
      </w:pPr>
    </w:p>
    <w:p>
      <w:pPr>
        <w:widowControl/>
        <w:jc w:val="left"/>
        <w:rPr>
          <w:rFonts w:ascii="宋体" w:hAnsi="宋体" w:cs="宋体"/>
          <w:kern w:val="0"/>
          <w:sz w:val="28"/>
          <w:szCs w:val="28"/>
        </w:rPr>
      </w:pPr>
    </w:p>
    <w:p>
      <w:pPr>
        <w:widowControl/>
        <w:jc w:val="left"/>
        <w:rPr>
          <w:rFonts w:ascii="宋体" w:hAnsi="宋体" w:cs="宋体"/>
          <w:kern w:val="0"/>
          <w:sz w:val="28"/>
          <w:szCs w:val="28"/>
        </w:rPr>
      </w:pPr>
    </w:p>
    <w:p>
      <w:pPr>
        <w:widowControl/>
        <w:jc w:val="left"/>
        <w:rPr>
          <w:rFonts w:ascii="宋体" w:hAnsi="宋体" w:cs="宋体"/>
          <w:kern w:val="0"/>
          <w:sz w:val="28"/>
          <w:szCs w:val="28"/>
        </w:rPr>
      </w:pPr>
    </w:p>
    <w:p>
      <w:pPr>
        <w:widowControl/>
        <w:jc w:val="left"/>
        <w:rPr>
          <w:rFonts w:ascii="宋体" w:hAnsi="宋体" w:cs="宋体"/>
          <w:kern w:val="0"/>
          <w:sz w:val="28"/>
          <w:szCs w:val="28"/>
        </w:rPr>
      </w:pPr>
    </w:p>
    <w:p>
      <w:pPr>
        <w:widowControl/>
        <w:jc w:val="left"/>
        <w:rPr>
          <w:rFonts w:ascii="宋体" w:hAnsi="宋体" w:cs="宋体"/>
          <w:kern w:val="0"/>
          <w:sz w:val="28"/>
          <w:szCs w:val="28"/>
        </w:rPr>
      </w:pPr>
    </w:p>
    <w:p>
      <w:pPr>
        <w:widowControl/>
        <w:jc w:val="left"/>
        <w:rPr>
          <w:rFonts w:ascii="宋体" w:hAnsi="宋体" w:cs="宋体"/>
          <w:kern w:val="0"/>
          <w:sz w:val="28"/>
          <w:szCs w:val="28"/>
        </w:rPr>
      </w:pPr>
    </w:p>
    <w:p>
      <w:pPr>
        <w:widowControl/>
        <w:jc w:val="left"/>
        <w:rPr>
          <w:rFonts w:hint="eastAsia" w:ascii="宋体" w:hAnsi="宋体" w:cs="宋体"/>
          <w:kern w:val="0"/>
          <w:sz w:val="28"/>
          <w:szCs w:val="28"/>
          <w:highlight w:val="none"/>
        </w:rPr>
      </w:pPr>
    </w:p>
    <w:p>
      <w:pPr>
        <w:jc w:val="center"/>
        <w:outlineLvl w:val="0"/>
        <w:rPr>
          <w:rFonts w:hint="eastAsia" w:ascii="仿宋" w:hAnsi="仿宋" w:eastAsia="仿宋" w:cs="仿宋"/>
          <w:b/>
          <w:bCs/>
          <w:sz w:val="44"/>
          <w:szCs w:val="44"/>
          <w:highlight w:val="none"/>
        </w:rPr>
      </w:pPr>
      <w:r>
        <w:rPr>
          <w:rFonts w:hint="eastAsia" w:ascii="仿宋" w:hAnsi="仿宋" w:eastAsia="仿宋" w:cs="仿宋"/>
          <w:b/>
          <w:bCs/>
          <w:sz w:val="44"/>
          <w:szCs w:val="44"/>
          <w:highlight w:val="none"/>
        </w:rPr>
        <w:t>第三部分 202</w:t>
      </w:r>
      <w:r>
        <w:rPr>
          <w:rFonts w:hint="eastAsia" w:ascii="仿宋" w:hAnsi="仿宋" w:eastAsia="仿宋" w:cs="仿宋"/>
          <w:b/>
          <w:bCs/>
          <w:sz w:val="44"/>
          <w:szCs w:val="44"/>
          <w:highlight w:val="none"/>
          <w:lang w:val="en-US" w:eastAsia="zh-CN"/>
        </w:rPr>
        <w:t>2</w:t>
      </w:r>
      <w:r>
        <w:rPr>
          <w:rFonts w:hint="eastAsia" w:ascii="仿宋" w:hAnsi="仿宋" w:eastAsia="仿宋" w:cs="仿宋"/>
          <w:b/>
          <w:bCs/>
          <w:sz w:val="44"/>
          <w:szCs w:val="44"/>
          <w:highlight w:val="none"/>
        </w:rPr>
        <w:t>年度部门决算情况说明</w:t>
      </w:r>
    </w:p>
    <w:p>
      <w:pPr>
        <w:widowControl/>
        <w:jc w:val="left"/>
        <w:rPr>
          <w:rFonts w:hint="eastAsia" w:ascii="仿宋" w:hAnsi="仿宋" w:eastAsia="仿宋" w:cs="仿宋"/>
          <w:b/>
          <w:bCs/>
          <w:sz w:val="44"/>
          <w:szCs w:val="44"/>
          <w:highlight w:val="yellow"/>
        </w:rPr>
        <w:sectPr>
          <w:pgSz w:w="11906" w:h="16838"/>
          <w:pgMar w:top="1440" w:right="1800" w:bottom="1440" w:left="1800" w:header="720" w:footer="720" w:gutter="0"/>
          <w:pgNumType w:fmt="numberInDash"/>
          <w:cols w:space="720" w:num="1"/>
          <w:docGrid w:type="lines" w:linePitch="312" w:charSpace="0"/>
        </w:sect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一、收入支出决算总体情况说明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2022年度收、支总计均为455.56万元。与上年度 相比，收、支总计各增加43.30万元，增长10.50%。主要原因是受社会大环境各种因素影响造成不动产事务安排项目支出增多。</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二、收入决算情况说明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2022年度收入合计455.56万元，其中：财政拨款收入455.56万元，占100.00%；上级补助收入0.00万元，占0.00%；事业收入0.00万元，占0.00%；经营收入0.00万元，占0.00%；附属单位上缴收入 0.00万元，占0.00%；其他收入0.00万元，占0.00%。</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三、支出决算情况说明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2022年度支出合计 455.56万元，其中：基本支出435.19 万元，占95.53%；项目支出 20.37万元，占4.47%；上缴上级支出0.00万元，占 0.00%；经营支出0.00万元，占0.00%；对附属单位补助支出 0.00万元，占0.00%。</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四、财政拨款收入支出决算总体情况说明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2022年度财政拨款收、支总计均为 455.56万元。与上年度相比，财政拨款收、支总计各增加43.30万元，增长10.50%。主要原因是受社会大环境各种因素影响造成不动产事务安排项目支出增多。</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五、一般公共预算财政拨款支出决算情况说明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（一）总体情况。</w:t>
      </w:r>
      <w:r>
        <w:rPr>
          <w:rFonts w:hint="eastAsia" w:ascii="仿宋" w:hAnsi="仿宋" w:eastAsia="仿宋" w:cs="仿宋"/>
          <w:kern w:val="2"/>
          <w:sz w:val="30"/>
          <w:szCs w:val="30"/>
          <w:lang w:val="en-US" w:eastAsia="zh-CN" w:bidi="ar-SA"/>
        </w:rPr>
        <w:br w:type="textWrapping"/>
      </w:r>
      <w:r>
        <w:rPr>
          <w:rFonts w:hint="eastAsia" w:ascii="仿宋" w:hAnsi="仿宋" w:eastAsia="仿宋" w:cs="仿宋"/>
          <w:kern w:val="2"/>
          <w:sz w:val="30"/>
          <w:szCs w:val="30"/>
          <w:lang w:val="en-US" w:eastAsia="zh-CN" w:bidi="ar-SA"/>
        </w:rPr>
        <w:t xml:space="preserve">    2022年度一般公共预算财政拨款支出435.19万元，占支出合计的 95.53%。与上年度相比，一般公共预算财政拨款支出增加22.93万元，增长5.56%。主要原因是受社会大环境各种因素影响造成不动产事务安排项目支出增多。</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（二）结构情况。</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2022年度一般公共预算财政拨款支出435.19万元，主要用于以下方面：一般公共服务（类）支出6万元，占1.38%；卫生健康（类）支出2.46万元，占0.57%；自然按资源海洋气象等（类）支出426.73万元，占98.06%。</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（三）具体情况。</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2022年度一般公共预算财政拨款支出年初预算为377.3万元，支出决算为 435.19万元，完成年初预算的115.34%。其中：</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1.一般公共服务支出（类）人大事务（款）其他人大事务支出（项）。年初预算为0万元，支出决算为6万元，</w:t>
      </w:r>
      <w:r>
        <w:rPr>
          <w:rFonts w:hint="eastAsia" w:ascii="仿宋" w:hAnsi="仿宋" w:eastAsia="仿宋" w:cs="仿宋"/>
          <w:sz w:val="30"/>
          <w:szCs w:val="30"/>
        </w:rPr>
        <w:t>决算数与年初预算数</w:t>
      </w:r>
      <w:r>
        <w:rPr>
          <w:rFonts w:hint="eastAsia" w:ascii="仿宋" w:hAnsi="仿宋" w:eastAsia="仿宋" w:cs="仿宋"/>
          <w:sz w:val="30"/>
          <w:szCs w:val="30"/>
          <w:lang w:val="en-US" w:eastAsia="zh-CN"/>
        </w:rPr>
        <w:t>存在</w:t>
      </w:r>
      <w:r>
        <w:rPr>
          <w:rFonts w:hint="eastAsia" w:ascii="仿宋" w:hAnsi="仿宋" w:eastAsia="仿宋" w:cs="仿宋"/>
          <w:sz w:val="30"/>
          <w:szCs w:val="30"/>
          <w:lang w:eastAsia="zh-CN"/>
        </w:rPr>
        <w:t>差异</w:t>
      </w:r>
      <w:r>
        <w:rPr>
          <w:rFonts w:hint="eastAsia" w:ascii="仿宋" w:hAnsi="仿宋" w:eastAsia="仿宋" w:cs="仿宋"/>
          <w:sz w:val="30"/>
          <w:szCs w:val="30"/>
          <w:lang w:val="en-US" w:eastAsia="zh-CN"/>
        </w:rPr>
        <w:t>的原因是办公费用支出增加</w:t>
      </w:r>
      <w:r>
        <w:rPr>
          <w:rFonts w:hint="eastAsia" w:ascii="仿宋" w:hAnsi="仿宋" w:eastAsia="仿宋" w:cs="仿宋"/>
          <w:sz w:val="30"/>
          <w:szCs w:val="30"/>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2.卫生健康支出（类）行政事业单位医疗（款）事业单位医疗（项）。年初预算为2.46万元，支出决算为2.46万元，</w:t>
      </w:r>
      <w:r>
        <w:rPr>
          <w:rFonts w:hint="eastAsia" w:ascii="仿宋" w:hAnsi="仿宋" w:eastAsia="仿宋" w:cs="仿宋"/>
          <w:sz w:val="30"/>
          <w:szCs w:val="30"/>
        </w:rPr>
        <w:t>决算数与年初预算数</w:t>
      </w:r>
      <w:r>
        <w:rPr>
          <w:rFonts w:hint="eastAsia" w:ascii="仿宋" w:hAnsi="仿宋" w:eastAsia="仿宋" w:cs="仿宋"/>
          <w:sz w:val="30"/>
          <w:szCs w:val="30"/>
          <w:lang w:eastAsia="zh-CN"/>
        </w:rPr>
        <w:t>无差异。</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3.自然资源海洋气象等支出（类）自然资源事务（款）事业运行（项）。年初预算为356.84万元，支出决算为408.73万元，完成年初预算的114.54%。</w:t>
      </w:r>
      <w:r>
        <w:rPr>
          <w:rFonts w:hint="eastAsia" w:ascii="仿宋" w:hAnsi="仿宋" w:eastAsia="仿宋" w:cs="仿宋"/>
          <w:sz w:val="30"/>
          <w:szCs w:val="30"/>
        </w:rPr>
        <w:t>决算数与年初预算数</w:t>
      </w:r>
      <w:r>
        <w:rPr>
          <w:rFonts w:hint="eastAsia" w:ascii="仿宋" w:hAnsi="仿宋" w:eastAsia="仿宋" w:cs="仿宋"/>
          <w:sz w:val="30"/>
          <w:szCs w:val="30"/>
          <w:lang w:val="en-US" w:eastAsia="zh-CN"/>
        </w:rPr>
        <w:t>存在</w:t>
      </w:r>
      <w:r>
        <w:rPr>
          <w:rFonts w:hint="eastAsia" w:ascii="仿宋" w:hAnsi="仿宋" w:eastAsia="仿宋" w:cs="仿宋"/>
          <w:sz w:val="30"/>
          <w:szCs w:val="30"/>
          <w:lang w:eastAsia="zh-CN"/>
        </w:rPr>
        <w:t>差异</w:t>
      </w:r>
      <w:r>
        <w:rPr>
          <w:rFonts w:hint="eastAsia" w:ascii="仿宋" w:hAnsi="仿宋" w:eastAsia="仿宋" w:cs="仿宋"/>
          <w:sz w:val="30"/>
          <w:szCs w:val="30"/>
          <w:lang w:val="en-US" w:eastAsia="zh-CN"/>
        </w:rPr>
        <w:t>的主要原因是人员工资调整及办公费用支出增加。</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4.自然资源海洋气象等支出（类）自然资源事务（款）其他自然资源事务支出（项）。年初预算为18万元，支出决算为18万元，</w:t>
      </w:r>
      <w:r>
        <w:rPr>
          <w:rFonts w:hint="eastAsia" w:ascii="仿宋" w:hAnsi="仿宋" w:eastAsia="仿宋" w:cs="仿宋"/>
          <w:sz w:val="30"/>
          <w:szCs w:val="30"/>
        </w:rPr>
        <w:t>决算数与年初预算数</w:t>
      </w:r>
      <w:r>
        <w:rPr>
          <w:rFonts w:hint="eastAsia" w:ascii="仿宋" w:hAnsi="仿宋" w:eastAsia="仿宋" w:cs="仿宋"/>
          <w:sz w:val="30"/>
          <w:szCs w:val="30"/>
          <w:lang w:val="en-US" w:eastAsia="zh-CN"/>
        </w:rPr>
        <w:t>无差异</w:t>
      </w:r>
      <w:r>
        <w:rPr>
          <w:rFonts w:hint="eastAsia" w:ascii="仿宋" w:hAnsi="仿宋" w:eastAsia="仿宋" w:cs="仿宋"/>
          <w:sz w:val="30"/>
          <w:szCs w:val="30"/>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六、一般公共预算财政拨款基本支出决算情况说明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 年度一般公共预算财政拨款基本支出435.19万元。其中：人员经费 397.61万元，主要包括：基本工资、津贴补贴、伙食补助费、绩效工资、机关事业单位基本养老保险 缴费、 职业年金缴费、其他社会保障缴费、其他工资福利支出、离休费、退休费、抚恤金、生活补助、医疗费、奖励金、住房公积金、采暖补贴、物业服务补贴、其他对个人和家庭的补助支出……；公用经费37.58万元，主要包括：办公费、印刷费、咨询费、手续费、水 费、电 费、邮电费、取暖费、物业管理费、差旅费、因公出国（境）费用、维修（护）费、租赁费、会议费、培训费、公务接待费、专用材料费、劳务费、委托业务费、工 会经费、福利费、公务用车运行维护费、其他交通费用、税金及附加费用、其他商品和服务支出、办公设备购置、专用设备购置、信息网络及软件购置更新、其他资本性支出。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七、政府性基金预算财政拨款支出决算情况说明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2022年度政府性基金预算财政拨款支出年初预算为 20.37万元，支出决算为20.37万元，完成年初预算的100.00%。主要用于不动产便民平台项目质保金、不动产登记中心不动产登记平台运维费。</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八、国有资本经营预算财政拨款支出决算情况说明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2022年度国有资本经营预算财政拨款支出年初预算为0.00万元，支出决算为 0.00万元，完成年初预算的0.00%。</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九、财政拨款“三公”经费支出决算情况说明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（一）“三公”经费财政拨款支出决算总体情况说明。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 年度“三公”经费财政拨款支出预算为0.33万元，支出决算为 0.33万元，完成预算的99.30%。2021年度“三公”经费支出决算数与预算数存在差异的主要原因是严格执行节约机制，减少不必要浪费。</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（二）“三公”经费财政拨款支出决算具体情况说明。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 年度“三公”经费财政拨款支出决算中，因公出国（境）费支出决算0.00万元，完成预算的 0.00%，占0.00%；公务用车购置及运行费支出决算0.00万元， 完成预算的0.00%，占 0.00%；公务接待费支出决算 0.33万元，完成预算的99.30%，占100.00%；具体情况如下：</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1．因公出国（境）费年初预算为0.00万元，支出决算为0.00万元，完成年初预算的0.00%，决算数与年初预算数无差异。</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 公务用车购置及运行费年初预算为0.00万元，支出决算为 0.00万元，完成年初预算的0.00%，决算数</w:t>
      </w:r>
      <w:bookmarkStart w:id="0" w:name="_GoBack"/>
      <w:bookmarkEnd w:id="0"/>
      <w:r>
        <w:rPr>
          <w:rFonts w:hint="eastAsia" w:ascii="仿宋" w:hAnsi="仿宋" w:eastAsia="仿宋" w:cs="仿宋"/>
          <w:kern w:val="2"/>
          <w:sz w:val="30"/>
          <w:szCs w:val="30"/>
          <w:lang w:val="en-US" w:eastAsia="zh-CN" w:bidi="ar-SA"/>
        </w:rPr>
        <w:t>与年初预算数无差异。</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公务用车购置支出0.00万元，购置车辆0台。</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公务用车运行支出0.00万元。2022年期末，单位开支财政拨款的公务用车保有量为0量。</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 公务接待费年初预算为0.33万元，支出决算为0.33万元，完成年初预算的99.30%。决算数与年初预 算数存在差异的主要原因是严格执行节约机制，减少不必要浪费。其中：</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外宾接待支出0万元。2022年共接待国（境）外来访团组0个、来访外宾0人次（不包括陪同人员）</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其他国内公务接待支出0.33万元。2022年共接待国内来访团组6个、来宾25人次（不包括陪同人员）。</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十、机关运行经费支出情况说明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2022年度机关运行经费初预算为0万元，支出决算为0.00万元，完成年初预算的0%。我单位不是行政机关，也不是参照公务员管理事业单位，没有机关运行经费支出。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十一、政府采购支出情况说明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2022年度政府采购支出总额0.00万元，其中：政府采购货物支出 0.00万元、政府采购工程支出0.00万元、政府采购服务支出0.00万元。授予中小企业合同金额 0.00万元，占政府采购支出总额的0.00%,其中：授予小微企业合同金额0.00万元，占政府采购支出总额的0.00%。</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十二、国有资产占用情况说明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2022年期末，我单位共有车辆0辆，其中：省级领导干部用车0辆、主要领导干部用车0辆、机要通信用车0辆、应急保障车0辆、执法执勤用车 0辆、特种专业技术用车0辆、离退休干部用车0辆、其他用车0辆；单位价值100万元(含)以上设备0台（套）。</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十三、预算绩效情况说明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（一）绩效管理工作开展情况。</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县级项目为：罗山县不动产便民平台项目质保金、不动产登记中心不动产登记平台运维费。项目均已进行绩效运行监控，资金执行率为100%，无截留和挪用情况。根据部门整体支出绩效评价指标评分标准，2022年我单位部门整体绩效评价自评得分100分，保障了不动产工作项目取得良好成效，总体绩效目标完成。</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（二）项目绩效自评结果。</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ind w:left="0"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2022年度县级项目：罗山县不动产便民平台项目质保金、不动产登记中心不动产登记平台运维费。年度预算运行执行率均为100%，综合考虑资金管理、产出、效果、满意度等各方面因素，通过数据采集及分析，最终评分自评价结果为：总得分100分，属于“优”。</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jc w:val="left"/>
        <w:textAlignment w:val="auto"/>
        <w:rPr>
          <w:rFonts w:hint="eastAsia" w:ascii="仿宋" w:hAnsi="仿宋" w:eastAsia="仿宋" w:cs="仿宋"/>
          <w:kern w:val="2"/>
          <w:sz w:val="30"/>
          <w:szCs w:val="30"/>
          <w:lang w:val="en-US" w:eastAsia="zh-CN" w:bidi="ar-SA"/>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罗山县不动产便民平台项目质保金自评表</w:t>
      </w:r>
      <w:r>
        <w:rPr>
          <w:rFonts w:hint="eastAsia" w:ascii="仿宋" w:hAnsi="仿宋" w:eastAsia="仿宋" w:cs="仿宋"/>
          <w:kern w:val="2"/>
          <w:sz w:val="30"/>
          <w:szCs w:val="30"/>
          <w:lang w:val="en-US" w:eastAsia="zh-CN" w:bidi="ar-SA"/>
        </w:rPr>
        <w:drawing>
          <wp:inline distT="0" distB="0" distL="114300" distR="114300">
            <wp:extent cx="5572760" cy="7664450"/>
            <wp:effectExtent l="0" t="0" r="8890" b="12700"/>
            <wp:docPr id="5" name="图片 5" descr="质保金项目自评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质保金项目自评报告"/>
                    <pic:cNvPicPr>
                      <a:picLocks noChangeAspect="1"/>
                    </pic:cNvPicPr>
                  </pic:nvPicPr>
                  <pic:blipFill>
                    <a:blip r:embed="rId6"/>
                    <a:stretch>
                      <a:fillRect/>
                    </a:stretch>
                  </pic:blipFill>
                  <pic:spPr>
                    <a:xfrm>
                      <a:off x="0" y="0"/>
                      <a:ext cx="5572760" cy="7664450"/>
                    </a:xfrm>
                    <a:prstGeom prst="rect">
                      <a:avLst/>
                    </a:prstGeom>
                  </pic:spPr>
                </pic:pic>
              </a:graphicData>
            </a:graphic>
          </wp:inline>
        </w:drawing>
      </w:r>
    </w:p>
    <w:p>
      <w:pPr>
        <w:widowControl/>
        <w:jc w:val="left"/>
        <w:rPr>
          <w:rFonts w:hint="eastAsia" w:ascii="仿宋" w:hAnsi="仿宋" w:eastAsia="仿宋" w:cs="仿宋"/>
          <w:kern w:val="0"/>
          <w:sz w:val="30"/>
          <w:szCs w:val="30"/>
        </w:rPr>
      </w:pPr>
    </w:p>
    <w:p>
      <w:pPr>
        <w:widowControl/>
        <w:jc w:val="left"/>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不动产登记中心不动产登记平台运维费自评表</w:t>
      </w:r>
      <w:r>
        <w:rPr>
          <w:rFonts w:hint="default" w:ascii="仿宋" w:hAnsi="仿宋" w:eastAsia="仿宋" w:cs="仿宋"/>
          <w:kern w:val="2"/>
          <w:sz w:val="30"/>
          <w:szCs w:val="30"/>
          <w:lang w:val="en-US" w:eastAsia="zh-CN" w:bidi="ar-SA"/>
        </w:rPr>
        <w:drawing>
          <wp:inline distT="0" distB="0" distL="114300" distR="114300">
            <wp:extent cx="5572760" cy="7664450"/>
            <wp:effectExtent l="0" t="0" r="8890" b="12700"/>
            <wp:docPr id="7" name="图片 7" descr="平台运维项目自评报告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平台运维项目自评报告1"/>
                    <pic:cNvPicPr>
                      <a:picLocks noChangeAspect="1"/>
                    </pic:cNvPicPr>
                  </pic:nvPicPr>
                  <pic:blipFill>
                    <a:blip r:embed="rId7"/>
                    <a:stretch>
                      <a:fillRect/>
                    </a:stretch>
                  </pic:blipFill>
                  <pic:spPr>
                    <a:xfrm>
                      <a:off x="0" y="0"/>
                      <a:ext cx="5572760" cy="7664450"/>
                    </a:xfrm>
                    <a:prstGeom prst="rect">
                      <a:avLst/>
                    </a:prstGeom>
                  </pic:spPr>
                </pic:pic>
              </a:graphicData>
            </a:graphic>
          </wp:inline>
        </w:drawing>
      </w:r>
      <w:r>
        <w:rPr>
          <w:rFonts w:hint="default" w:ascii="仿宋" w:hAnsi="仿宋" w:eastAsia="仿宋" w:cs="仿宋"/>
          <w:kern w:val="2"/>
          <w:sz w:val="30"/>
          <w:szCs w:val="30"/>
          <w:lang w:val="en-US" w:eastAsia="zh-CN" w:bidi="ar-SA"/>
        </w:rPr>
        <w:drawing>
          <wp:inline distT="0" distB="0" distL="114300" distR="114300">
            <wp:extent cx="5572760" cy="7664450"/>
            <wp:effectExtent l="0" t="0" r="8890" b="12700"/>
            <wp:docPr id="6" name="图片 6" descr="平台运维项目自评报告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平台运维项目自评报告2"/>
                    <pic:cNvPicPr>
                      <a:picLocks noChangeAspect="1"/>
                    </pic:cNvPicPr>
                  </pic:nvPicPr>
                  <pic:blipFill>
                    <a:blip r:embed="rId8"/>
                    <a:stretch>
                      <a:fillRect/>
                    </a:stretch>
                  </pic:blipFill>
                  <pic:spPr>
                    <a:xfrm>
                      <a:off x="0" y="0"/>
                      <a:ext cx="5572760" cy="7664450"/>
                    </a:xfrm>
                    <a:prstGeom prst="rect">
                      <a:avLst/>
                    </a:prstGeom>
                  </pic:spPr>
                </pic:pic>
              </a:graphicData>
            </a:graphic>
          </wp:inline>
        </w:drawing>
      </w:r>
    </w:p>
    <w:p>
      <w:pPr>
        <w:widowControl/>
        <w:jc w:val="left"/>
        <w:rPr>
          <w:rFonts w:hint="eastAsia" w:ascii="仿宋" w:hAnsi="仿宋" w:eastAsia="仿宋" w:cs="仿宋"/>
          <w:kern w:val="0"/>
          <w:sz w:val="30"/>
          <w:szCs w:val="30"/>
        </w:rPr>
      </w:pPr>
    </w:p>
    <w:p>
      <w:pPr>
        <w:widowControl/>
        <w:jc w:val="left"/>
        <w:rPr>
          <w:rFonts w:hint="eastAsia" w:ascii="仿宋" w:hAnsi="仿宋" w:eastAsia="仿宋" w:cs="仿宋"/>
          <w:kern w:val="0"/>
          <w:sz w:val="30"/>
          <w:szCs w:val="30"/>
        </w:rPr>
      </w:pPr>
    </w:p>
    <w:p>
      <w:pPr>
        <w:widowControl/>
        <w:jc w:val="left"/>
        <w:rPr>
          <w:rFonts w:hint="eastAsia" w:ascii="仿宋" w:hAnsi="仿宋" w:eastAsia="仿宋" w:cs="仿宋"/>
          <w:kern w:val="0"/>
          <w:sz w:val="30"/>
          <w:szCs w:val="30"/>
        </w:rPr>
      </w:pPr>
    </w:p>
    <w:p>
      <w:pPr>
        <w:widowControl/>
        <w:jc w:val="left"/>
        <w:rPr>
          <w:rFonts w:hint="eastAsia" w:ascii="仿宋" w:hAnsi="仿宋" w:eastAsia="仿宋" w:cs="仿宋"/>
          <w:kern w:val="0"/>
          <w:sz w:val="30"/>
          <w:szCs w:val="30"/>
        </w:rPr>
      </w:pPr>
    </w:p>
    <w:p>
      <w:pPr>
        <w:widowControl/>
        <w:jc w:val="left"/>
        <w:rPr>
          <w:rFonts w:hint="eastAsia" w:ascii="仿宋" w:hAnsi="仿宋" w:eastAsia="仿宋" w:cs="仿宋"/>
          <w:kern w:val="0"/>
          <w:sz w:val="30"/>
          <w:szCs w:val="30"/>
        </w:rPr>
      </w:pPr>
    </w:p>
    <w:p>
      <w:pPr>
        <w:jc w:val="center"/>
        <w:outlineLvl w:val="0"/>
        <w:rPr>
          <w:rFonts w:hint="eastAsia" w:ascii="仿宋" w:hAnsi="仿宋" w:eastAsia="仿宋" w:cs="仿宋"/>
          <w:b/>
          <w:bCs/>
          <w:sz w:val="44"/>
          <w:szCs w:val="44"/>
        </w:rPr>
      </w:pPr>
    </w:p>
    <w:p>
      <w:pPr>
        <w:jc w:val="center"/>
        <w:outlineLvl w:val="0"/>
        <w:rPr>
          <w:rFonts w:hint="eastAsia" w:ascii="仿宋" w:hAnsi="仿宋" w:eastAsia="仿宋" w:cs="仿宋"/>
          <w:b/>
          <w:bCs/>
          <w:sz w:val="44"/>
          <w:szCs w:val="44"/>
        </w:rPr>
      </w:pPr>
    </w:p>
    <w:p>
      <w:pPr>
        <w:jc w:val="center"/>
        <w:outlineLvl w:val="0"/>
        <w:rPr>
          <w:rFonts w:hint="eastAsia" w:ascii="仿宋" w:hAnsi="仿宋" w:eastAsia="仿宋" w:cs="仿宋"/>
          <w:b/>
          <w:bCs/>
          <w:sz w:val="44"/>
          <w:szCs w:val="44"/>
        </w:rPr>
      </w:pPr>
    </w:p>
    <w:p>
      <w:pPr>
        <w:jc w:val="center"/>
        <w:outlineLvl w:val="0"/>
        <w:rPr>
          <w:rFonts w:hint="eastAsia" w:ascii="仿宋" w:hAnsi="仿宋" w:eastAsia="仿宋" w:cs="仿宋"/>
          <w:b/>
          <w:bCs/>
          <w:sz w:val="44"/>
          <w:szCs w:val="44"/>
        </w:rPr>
      </w:pPr>
    </w:p>
    <w:p>
      <w:pPr>
        <w:jc w:val="center"/>
        <w:outlineLvl w:val="0"/>
        <w:rPr>
          <w:rFonts w:hint="eastAsia" w:ascii="仿宋" w:hAnsi="仿宋" w:eastAsia="仿宋" w:cs="仿宋"/>
          <w:b/>
          <w:bCs/>
          <w:sz w:val="44"/>
          <w:szCs w:val="44"/>
        </w:rPr>
      </w:pPr>
    </w:p>
    <w:p>
      <w:pPr>
        <w:jc w:val="center"/>
        <w:outlineLvl w:val="0"/>
        <w:rPr>
          <w:rFonts w:hint="eastAsia" w:ascii="仿宋" w:hAnsi="仿宋" w:eastAsia="仿宋" w:cs="仿宋"/>
          <w:b/>
          <w:bCs/>
          <w:sz w:val="44"/>
          <w:szCs w:val="44"/>
        </w:rPr>
      </w:pPr>
      <w:r>
        <w:rPr>
          <w:rFonts w:hint="eastAsia" w:ascii="仿宋" w:hAnsi="仿宋" w:eastAsia="仿宋" w:cs="仿宋"/>
          <w:b/>
          <w:bCs/>
          <w:sz w:val="44"/>
          <w:szCs w:val="44"/>
        </w:rPr>
        <w:t>第四部分  名词解释</w:t>
      </w:r>
    </w:p>
    <w:p>
      <w:pPr>
        <w:jc w:val="center"/>
        <w:outlineLvl w:val="0"/>
        <w:rPr>
          <w:rFonts w:hint="eastAsia" w:ascii="仿宋" w:hAnsi="仿宋" w:eastAsia="仿宋" w:cs="仿宋"/>
          <w:b/>
          <w:bCs/>
          <w:sz w:val="44"/>
          <w:szCs w:val="44"/>
        </w:rPr>
      </w:pPr>
    </w:p>
    <w:p>
      <w:pPr>
        <w:outlineLvl w:val="0"/>
        <w:rPr>
          <w:rFonts w:hint="eastAsia" w:ascii="仿宋" w:hAnsi="仿宋" w:eastAsia="仿宋" w:cs="仿宋"/>
          <w:b/>
          <w:bCs/>
          <w:sz w:val="44"/>
          <w:szCs w:val="44"/>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一、财政拨款收入：单位从同级政府财政部门取得的财政预算资金。</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二、事业收入：事业单位开展专业业务活动及其辅助活动取得的收入。</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三、上级补助收入：事业单位从主管部门和上级单位取得的非财政补助收入。</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四、附属单位上缴收入：事业单位取得附属独立核算单位根据有关规定上缴的收入。</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五、经营收入：事业单位在专业业务活动及其辅助活动之外开展非独立核算经营活动取得的收入。</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六、其他收入：单位取得的除“财政拨款收入”、“事业收入”、“上级补助收入”、“附属单位上缴收入”、“经营收入”以外的各项收入。</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七、使用非财政拨款结余：指事业单位使用以前年度积累的非财政拨款结余弥补当年收支差额的金额。</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八、基本支出：为保障机构正常运转、完成日常工作任务而发生的人员支出和公用支出。</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九、项目支出：基本支出之外为完成特定行政任务和事业发展目标所发生的支出。</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十二、工资福利支出：单位支付给在职职工和编制外长期聘用人员的各类劳动报酬，以及为上述人员缴纳的各项社会保险费等。</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十三、商品和服务支出：单位购买商品和服务的支出。</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十四、对个人和家庭的补助支出：单位用于对个人和家庭的补助支出。</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十六、年末结余：本年度或以前年度预算安排，已执行完毕或因客观条件发生变化无法按原预算安排实施，不需要再使用或无法按原预算安排继续使用的资金。</w:t>
      </w:r>
    </w:p>
    <w:p/>
    <w:p>
      <w:pPr>
        <w:rPr>
          <w:rFonts w:hint="eastAsia" w:eastAsia="宋体"/>
          <w:lang w:eastAsia="zh-CN"/>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- 31 -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- 32 -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ZjNmZDJhMDJmY2YxY2NkOTdlY2FlOTliZTMxYzgifQ=="/>
  </w:docVars>
  <w:rsids>
    <w:rsidRoot w:val="00000000"/>
    <w:rsid w:val="0109689F"/>
    <w:rsid w:val="04893C18"/>
    <w:rsid w:val="08430582"/>
    <w:rsid w:val="0966636B"/>
    <w:rsid w:val="0F011424"/>
    <w:rsid w:val="1A581AC9"/>
    <w:rsid w:val="1A8B6D30"/>
    <w:rsid w:val="1CB460FB"/>
    <w:rsid w:val="2E8C76B5"/>
    <w:rsid w:val="2FC036C5"/>
    <w:rsid w:val="3972255F"/>
    <w:rsid w:val="3978678E"/>
    <w:rsid w:val="464706F0"/>
    <w:rsid w:val="47465120"/>
    <w:rsid w:val="4A0C261B"/>
    <w:rsid w:val="508E0B4C"/>
    <w:rsid w:val="5B325DCD"/>
    <w:rsid w:val="623065F6"/>
    <w:rsid w:val="63B60290"/>
    <w:rsid w:val="69E60A01"/>
    <w:rsid w:val="6B8879D7"/>
    <w:rsid w:val="6C1E1862"/>
    <w:rsid w:val="6DE03A3F"/>
    <w:rsid w:val="7AF42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spacing w:before="100" w:beforeAutospacing="1" w:after="100" w:afterAutospacing="1"/>
    </w:pPr>
  </w:style>
  <w:style w:type="character" w:customStyle="1" w:styleId="6">
    <w:name w:val="font11"/>
    <w:qFormat/>
    <w:uiPriority w:val="0"/>
    <w:rPr>
      <w:rFonts w:hint="eastAsia" w:ascii="宋体" w:hAnsi="宋体" w:eastAsia="宋体" w:cs="宋体"/>
      <w:color w:val="000000"/>
      <w:sz w:val="20"/>
      <w:szCs w:val="20"/>
      <w:u w:val="none"/>
    </w:rPr>
  </w:style>
  <w:style w:type="character" w:customStyle="1" w:styleId="7">
    <w:name w:val="font01"/>
    <w:qFormat/>
    <w:uiPriority w:val="0"/>
    <w:rPr>
      <w:rFonts w:hint="eastAsia" w:ascii="宋体" w:hAnsi="宋体" w:eastAsia="宋体" w:cs="宋体"/>
      <w:color w:val="000000"/>
      <w:sz w:val="22"/>
      <w:szCs w:val="22"/>
      <w:u w:val="none"/>
    </w:rPr>
  </w:style>
  <w:style w:type="character" w:customStyle="1" w:styleId="8">
    <w:name w:val="font51"/>
    <w:qFormat/>
    <w:uiPriority w:val="0"/>
    <w:rPr>
      <w:rFonts w:hint="eastAsia" w:ascii="宋体" w:hAnsi="宋体" w:eastAsia="宋体" w:cs="宋体"/>
      <w:color w:val="000000"/>
      <w:sz w:val="24"/>
      <w:szCs w:val="24"/>
      <w:u w:val="none"/>
    </w:rPr>
  </w:style>
  <w:style w:type="character" w:customStyle="1" w:styleId="9">
    <w:name w:val="font41"/>
    <w:qFormat/>
    <w:uiPriority w:val="0"/>
    <w:rPr>
      <w:rFonts w:hint="eastAsia" w:ascii="宋体" w:hAnsi="宋体" w:eastAsia="宋体" w:cs="宋体"/>
      <w:color w:val="000000"/>
      <w:sz w:val="24"/>
      <w:szCs w:val="24"/>
      <w:u w:val="none"/>
    </w:rPr>
  </w:style>
  <w:style w:type="paragraph" w:customStyle="1" w:styleId="10">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2023-09-19T01:59:00Z</dcterms:created>
  <dc:creator>DELL</dc:creator>
  <cp:lastModifiedBy>☁️</cp:lastModifiedBy>
  <cp:lastPrinted>2023-09-21T00:50:00Z</cp:lastPrinted>
  <dcterms:modified xsi:type="dcterms:W3CDTF">2023-09-21T07:30:14Z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142EF5ED43D24FA2981ABE94236E91B7_12</vt:lpwstr>
  </property>
</Properties>
</file>