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44"/>
          <w:szCs w:val="44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t>2021年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主要职能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    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、部门预算单位构成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三、机构设置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2021年度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部门预算情况说明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2021年度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七、一般公共预算“三公”经费支出情况表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八、政府性基金预算支出情况表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第一部分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概况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主要职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能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贯彻落实党和国家的方针政策、法律法规，保障农民的合法权益，促进经济发展、加强社会管理、搞好公共服务、维护农村稳定、加强基层政权建设。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负责党的路线、方针、政策和县委、县政府重大决策在石材专业园区的贯彻落实；负责石材专业园区管委会机关党组织建设、思想建设、作风建设及廉政建设等工作；负责制定石材专业园区的行政管理工作。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三）履行管理园区经济发展、社会管理和公共服务职责，维护园区社会稳定和协助完成安全生产、国土资源管理、环境保护与治理和社会治安等职责。负责制定石材专业园区的经济、社会发展规划，经县委、县政府批准后实施；负责石材专业园区企业的布局、规划并组织实施；负责制定石材专业园区区域内建设用地、融资、财税、招商引资、人才引进等优惠政策，并组织实施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（四）负责石材专业园区内基础设施和公共设施规划、建设和管理工作。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负责石材专业园区内企业的服务工作。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（六）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承办县委、县政府交办的其他工作。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部门预算单位构成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纳入石材园区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年度部门预算编制范围的单位包括：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1、石材园区本级。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三、罗山县石材专业园区管理委员会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机构设置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石材园区机构设置情况主要如下：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综合办公室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农村工作办公室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企业服务办公室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矿产与资源办公室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财务室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第二部分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  <w:lang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2021年度部门预算情况说明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2021年收入总计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万元，支出总计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万元，与2020年预算相比，收入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支出总计各增加68.1249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上涨188.66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%。主要原因：因调动人员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增加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，办公费、工资、社会保障费用、住房公积金等相关费用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增加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2021年收入合计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万元，其中：一般公共预算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万元;政府性基金收入0万元；专户管理的教育收费0万元。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2021年支出合计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88.5249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68.88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项目支出40万元，占31.12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bookmarkEnd w:id="0"/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2021年一般公共预算收支预算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万元，政府性基金收支预算0万元。与 2020年相比，一般公共预算收支预算各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增加68.1249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上涨188.66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%，主要原因：因调动人员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增加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，办公费、工资、社会保障费用、住房公积金等相关费用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增加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。。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2021年一般公共预算支出年初预算为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万元。主要用于以下方面：人员工资及商品服务支出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120.2664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万元，占年初预算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93.57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%；运转类项目支出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2.5730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万元，占年初预算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2.01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%；住房保障类支出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5.6855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万元，占年初预算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4.42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一般公共预算基本支出预算情况说明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2021年一般公共预算基本支出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万元，其中：人员经费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82.8434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万元，主要包括：基本工资、津贴补贴、奖金、社会保障缴费、绩效工资、离休费、退休费、遗属补助、住房公积金等；公用经费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45.6815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 “三公”经费支出预算情况说明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2021年“三公”经费预算为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2.5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</w:t>
      </w:r>
    </w:p>
    <w:p>
      <w:pPr>
        <w:widowControl/>
        <w:numPr>
          <w:ilvl w:val="0"/>
          <w:numId w:val="0"/>
        </w:numPr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具体支出情况如下：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（一）因公出国（境）费：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年没有因公出国（境）人员，因公出国（境）费为0万元。与20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（二）公务用车购置及运行费：公务用车购置费0万元，与20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年预算相比无变化；公务用车运行费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2.5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均低于上年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预算。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（三）公务接待费：202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年无预算安排，20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年公务接待费亦无预算安排，与20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、政府性基金预算支出预算情况说明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我单位没有政府性基金收入，也没有使用政府性基金安排的支出，故2020年府性基金预算财政拨款支出年初预算为0万元。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九、其他重要事项情况说明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2021年机关运行经费支出预算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128.5249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2021年政府采购预算安排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万元，其中：政府采购货物预算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万元、政府采购工程预算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万元、政府采购服务预算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为加强预算绩效管理，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成立了以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罗庆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主任为组长的绩效管理工作领导小组，加强对绩效管理工作的领导与落实，并认真制定了《石材园区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年度绩效管理工作方案》，为合理设定指标体系提供科学依据。既便于考核评估，又具有可操作性。实行专户管理，专账核算，严格按照项目进度控制项目经费的支出。</w:t>
      </w:r>
    </w:p>
    <w:p>
      <w:pPr>
        <w:widowControl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年初，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共有车辆3辆，其中：一般公务用车1辆、一般执法执勤用车0辆、特种专业技术用车0辆，其他用车2辆，其他用车主要是垃圾车和洒水车各1辆；单位价值50万元以上通用设备0台（套），单位价值100万元以上专用设备0台（套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）。</w:t>
      </w:r>
    </w:p>
    <w:p>
      <w:pPr>
        <w:widowControl/>
        <w:ind w:firstLine="640" w:firstLineChars="200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第三部分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名词解释</w:t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一、财政拨款收入：是指省级财政当年拨付的资金。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附件: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tbl>
      <w:tblPr>
        <w:tblStyle w:val="4"/>
        <w:tblW w:w="85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8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E6E6E"/>
                <w:sz w:val="32"/>
                <w:szCs w:val="32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instrText xml:space="preserve"> HYPERLINK "党校  2021预算公开表格.xlsx"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t>2021年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  <w:lang w:eastAsia="zh-CN"/>
              </w:rPr>
              <w:t>罗山县石材专业园区管理委员会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t>部门预算公开表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end"/>
            </w:r>
          </w:p>
        </w:tc>
      </w:tr>
    </w:tbl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0DB10"/>
    <w:multiLevelType w:val="singleLevel"/>
    <w:tmpl w:val="6E20DB1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WY4ZDk4NTkxNWQ0ZGRmMWI0NWY2ZTM5NTlmYTUifQ=="/>
  </w:docVars>
  <w:rsids>
    <w:rsidRoot w:val="58914A84"/>
    <w:rsid w:val="002A1DBF"/>
    <w:rsid w:val="005956C0"/>
    <w:rsid w:val="00A415FD"/>
    <w:rsid w:val="044F126F"/>
    <w:rsid w:val="062B47DA"/>
    <w:rsid w:val="07F14F1D"/>
    <w:rsid w:val="07F568E8"/>
    <w:rsid w:val="082E5075"/>
    <w:rsid w:val="097C5CA5"/>
    <w:rsid w:val="0A1159B7"/>
    <w:rsid w:val="10581217"/>
    <w:rsid w:val="11537A88"/>
    <w:rsid w:val="128B71FD"/>
    <w:rsid w:val="131119A8"/>
    <w:rsid w:val="17346322"/>
    <w:rsid w:val="17B84FB7"/>
    <w:rsid w:val="1F8915EA"/>
    <w:rsid w:val="20AC344C"/>
    <w:rsid w:val="27BA1EA6"/>
    <w:rsid w:val="283367AA"/>
    <w:rsid w:val="28EC3768"/>
    <w:rsid w:val="2A4344F9"/>
    <w:rsid w:val="2D5737A4"/>
    <w:rsid w:val="30897F87"/>
    <w:rsid w:val="32711FC2"/>
    <w:rsid w:val="36F72333"/>
    <w:rsid w:val="38D745B5"/>
    <w:rsid w:val="393853B9"/>
    <w:rsid w:val="397B168D"/>
    <w:rsid w:val="3BC44F5A"/>
    <w:rsid w:val="3CE13861"/>
    <w:rsid w:val="3D7A6218"/>
    <w:rsid w:val="41462818"/>
    <w:rsid w:val="41B23630"/>
    <w:rsid w:val="45416B71"/>
    <w:rsid w:val="484967B9"/>
    <w:rsid w:val="497D37BF"/>
    <w:rsid w:val="49D4727E"/>
    <w:rsid w:val="4B221C9D"/>
    <w:rsid w:val="4D743C02"/>
    <w:rsid w:val="4EFF4BEC"/>
    <w:rsid w:val="536C28E0"/>
    <w:rsid w:val="55EC6EE7"/>
    <w:rsid w:val="56E2634F"/>
    <w:rsid w:val="58914A84"/>
    <w:rsid w:val="5ABC3575"/>
    <w:rsid w:val="5B284610"/>
    <w:rsid w:val="5DDC3F2E"/>
    <w:rsid w:val="5FC54A0B"/>
    <w:rsid w:val="60D274A6"/>
    <w:rsid w:val="615269E1"/>
    <w:rsid w:val="64652083"/>
    <w:rsid w:val="675D4360"/>
    <w:rsid w:val="690B6848"/>
    <w:rsid w:val="6EE871F4"/>
    <w:rsid w:val="766C6C2F"/>
    <w:rsid w:val="77B953C0"/>
    <w:rsid w:val="7D8C0885"/>
    <w:rsid w:val="7DED2091"/>
    <w:rsid w:val="7F644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sz w:val="24"/>
      <w:szCs w:val="24"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sz w:val="24"/>
      <w:szCs w:val="24"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before"/>
    <w:basedOn w:val="5"/>
    <w:qFormat/>
    <w:uiPriority w:val="0"/>
    <w:rPr>
      <w:bdr w:val="single" w:color="0466C7" w:sz="36" w:space="0"/>
    </w:rPr>
  </w:style>
  <w:style w:type="character" w:customStyle="1" w:styleId="12">
    <w:name w:val="hover16"/>
    <w:basedOn w:val="5"/>
    <w:qFormat/>
    <w:uiPriority w:val="0"/>
    <w:rPr>
      <w:color w:val="000000"/>
      <w:shd w:val="clear" w:fill="FFFFFF"/>
    </w:rPr>
  </w:style>
  <w:style w:type="character" w:customStyle="1" w:styleId="13">
    <w:name w:val="wx-space"/>
    <w:basedOn w:val="5"/>
    <w:uiPriority w:val="0"/>
  </w:style>
  <w:style w:type="character" w:customStyle="1" w:styleId="14">
    <w:name w:val="wx-spac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2934</Words>
  <Characters>3158</Characters>
  <Lines>27</Lines>
  <Paragraphs>7</Paragraphs>
  <TotalTime>0</TotalTime>
  <ScaleCrop>false</ScaleCrop>
  <LinksUpToDate>false</LinksUpToDate>
  <CharactersWithSpaces>3185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2021-07-14T02:56:00Z</cp:lastPrinted>
  <dcterms:modified xsi:type="dcterms:W3CDTF">2022-09-06T11:10:15Z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58553CBA8243476AA50209ED1C978B42</vt:lpwstr>
  </property>
</Properties>
</file>