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36"/>
          <w:szCs w:val="36"/>
          <w14:textFill>
            <w14:solidFill>
              <w14:schemeClr w14:val="tx1"/>
            </w14:solidFill>
          </w14:textFill>
        </w:rPr>
      </w:pPr>
      <w:bookmarkStart w:id="2" w:name="_GoBack"/>
      <w:bookmarkEnd w:id="2"/>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OLE_LINK1"/>
      <w:bookmarkStart w:id="1" w:name="_Hlk40788019"/>
      <w:r>
        <w:rPr>
          <w:rFonts w:hint="eastAsia" w:ascii="宋体" w:hAnsi="宋体" w:eastAsia="宋体" w:cs="宋体"/>
          <w:color w:val="000000" w:themeColor="text1"/>
          <w:sz w:val="36"/>
          <w:szCs w:val="36"/>
          <w:lang w:val="en-US" w:eastAsia="zh-CN"/>
          <w14:textFill>
            <w14:solidFill>
              <w14:schemeClr w14:val="tx1"/>
            </w14:solidFill>
          </w14:textFill>
        </w:rPr>
        <w:t>罗山县泰康医养中心建设</w:t>
      </w:r>
      <w:bookmarkEnd w:id="0"/>
      <w:r>
        <w:rPr>
          <w:rFonts w:hint="eastAsia" w:ascii="宋体" w:hAnsi="宋体" w:eastAsia="宋体" w:cs="宋体"/>
          <w:color w:val="000000" w:themeColor="text1"/>
          <w:sz w:val="36"/>
          <w:szCs w:val="36"/>
          <w:lang w:val="en-US" w:eastAsia="zh-CN"/>
          <w14:textFill>
            <w14:solidFill>
              <w14:schemeClr w14:val="tx1"/>
            </w14:solidFill>
          </w14:textFill>
        </w:rPr>
        <w:t>项目</w:t>
      </w:r>
      <w:bookmarkEnd w:id="1"/>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723" w:firstLineChars="200"/>
        <w:rPr>
          <w:rFonts w:hint="eastAsia" w:ascii="宋体" w:hAnsi="宋体" w:eastAsia="宋体" w:cs="宋体"/>
          <w:b/>
          <w:bCs/>
          <w:color w:val="000000" w:themeColor="text1"/>
          <w:sz w:val="36"/>
          <w:szCs w:val="36"/>
          <w14:textFill>
            <w14:solidFill>
              <w14:schemeClr w14:val="tx1"/>
            </w14:solidFill>
          </w14:textFill>
        </w:rPr>
      </w:pPr>
    </w:p>
    <w:p>
      <w:pPr>
        <w:pStyle w:val="15"/>
        <w:bidi w:val="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日我局做出的</w:t>
      </w:r>
      <w:r>
        <w:rPr>
          <w:rFonts w:hint="eastAsia" w:ascii="宋体" w:hAnsi="宋体" w:eastAsia="宋体" w:cs="宋体"/>
          <w:color w:val="000000" w:themeColor="text1"/>
          <w:sz w:val="28"/>
          <w:szCs w:val="28"/>
          <w:lang w:val="en-US" w:eastAsia="zh-CN"/>
          <w14:textFill>
            <w14:solidFill>
              <w14:schemeClr w14:val="tx1"/>
            </w14:solidFill>
          </w14:textFill>
        </w:rPr>
        <w:t>罗山县泰康医养中心建设项目</w:t>
      </w:r>
      <w:r>
        <w:rPr>
          <w:rFonts w:hint="eastAsia" w:ascii="宋体" w:hAnsi="宋体" w:eastAsia="宋体" w:cs="宋体"/>
          <w:color w:val="000000" w:themeColor="text1"/>
          <w:sz w:val="28"/>
          <w:szCs w:val="28"/>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日——202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28"/>
          <w:szCs w:val="28"/>
          <w:lang w:val="en-US" w:eastAsia="zh-CN"/>
          <w14:textFill>
            <w14:solidFill>
              <w14:schemeClr w14:val="tx1"/>
            </w14:solidFill>
          </w14:textFill>
        </w:rPr>
        <w:t>和</w:t>
      </w:r>
      <w:r>
        <w:rPr>
          <w:rFonts w:hint="eastAsia" w:ascii="宋体" w:hAnsi="宋体" w:eastAsia="宋体" w:cs="宋体"/>
          <w:color w:val="000000" w:themeColor="text1"/>
          <w:sz w:val="28"/>
          <w:szCs w:val="28"/>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联系方式：电话：2178768</w:t>
      </w:r>
    </w:p>
    <w:p>
      <w:pPr>
        <w:ind w:firstLine="280" w:firstLineChars="1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0"/>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罗山县泰康医养中心建设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宋体" w:hAnsi="宋体" w:cs="宋体"/>
                <w:bCs/>
                <w:sz w:val="36"/>
                <w:szCs w:val="36"/>
              </w:rPr>
            </w:pPr>
          </w:p>
          <w:p>
            <w:pPr>
              <w:spacing w:line="520" w:lineRule="exact"/>
              <w:rPr>
                <w:rFonts w:hint="eastAsia" w:ascii="宋体" w:hAnsi="宋体" w:eastAsia="宋体" w:cs="宋体"/>
                <w:b w:val="0"/>
                <w:bCs w:val="0"/>
                <w:color w:val="000000"/>
                <w:sz w:val="44"/>
                <w:szCs w:val="44"/>
              </w:rPr>
            </w:pPr>
          </w:p>
          <w:p>
            <w:pPr>
              <w:pStyle w:val="15"/>
              <w:adjustRightInd w:val="0"/>
              <w:snapToGrid w:val="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val="en-US" w:eastAsia="zh-CN"/>
              </w:rPr>
              <w:t>罗山县中医院</w:t>
            </w:r>
            <w:r>
              <w:rPr>
                <w:rFonts w:hint="eastAsia" w:ascii="仿宋" w:hAnsi="仿宋" w:eastAsia="仿宋" w:cs="仿宋"/>
                <w:b w:val="0"/>
                <w:bCs w:val="0"/>
                <w:color w:val="000000"/>
                <w:kern w:val="0"/>
                <w:sz w:val="32"/>
                <w:szCs w:val="32"/>
              </w:rPr>
              <w:t>：</w:t>
            </w:r>
          </w:p>
          <w:p>
            <w:pPr>
              <w:pStyle w:val="15"/>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lang w:val="en-US" w:eastAsia="zh-CN"/>
              </w:rPr>
              <w:t>罗山县泰康医养中心建设项目</w:t>
            </w:r>
            <w:r>
              <w:rPr>
                <w:rFonts w:hint="eastAsia" w:ascii="仿宋" w:hAnsi="仿宋" w:eastAsia="仿宋" w:cs="仿宋"/>
                <w:b w:val="0"/>
                <w:bCs w:val="0"/>
                <w:color w:val="000000"/>
                <w:kern w:val="0"/>
                <w:sz w:val="32"/>
                <w:szCs w:val="32"/>
              </w:rPr>
              <w:t>环境影响报告</w:t>
            </w:r>
            <w:r>
              <w:rPr>
                <w:rFonts w:hint="eastAsia" w:ascii="仿宋" w:hAnsi="仿宋" w:eastAsia="仿宋" w:cs="仿宋"/>
                <w:b w:val="0"/>
                <w:bCs w:val="0"/>
                <w:color w:val="000000"/>
                <w:kern w:val="0"/>
                <w:sz w:val="32"/>
                <w:szCs w:val="32"/>
                <w:lang w:val="en-US" w:eastAsia="zh-CN"/>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w:t>
            </w:r>
            <w:r>
              <w:rPr>
                <w:rFonts w:hint="eastAsia" w:ascii="仿宋" w:hAnsi="仿宋" w:eastAsia="仿宋" w:cs="仿宋"/>
                <w:sz w:val="32"/>
                <w:szCs w:val="32"/>
              </w:rPr>
              <w:t>项目</w:t>
            </w:r>
            <w:r>
              <w:rPr>
                <w:rFonts w:hint="eastAsia" w:ascii="仿宋" w:hAnsi="仿宋" w:eastAsia="仿宋" w:cs="仿宋"/>
                <w:sz w:val="32"/>
                <w:szCs w:val="32"/>
                <w:lang w:val="en-US" w:eastAsia="zh-CN"/>
              </w:rPr>
              <w:t>总投资13000万元，在罗山县丽水街道邵洼社区。项目占地18000平方米，主要建设医养结合中心28750平方米。</w:t>
            </w:r>
            <w:r>
              <w:rPr>
                <w:rFonts w:hint="eastAsia" w:ascii="仿宋" w:hAnsi="仿宋" w:eastAsia="仿宋" w:cs="仿宋"/>
                <w:color w:val="000000"/>
                <w:sz w:val="32"/>
                <w:szCs w:val="32"/>
              </w:rPr>
              <w:t>项目属于《产业结构调整指导目录（2019年本）》中</w:t>
            </w:r>
            <w:r>
              <w:rPr>
                <w:rFonts w:hint="eastAsia" w:ascii="仿宋" w:hAnsi="仿宋" w:eastAsia="仿宋" w:cs="仿宋"/>
                <w:color w:val="000000"/>
                <w:sz w:val="32"/>
                <w:szCs w:val="32"/>
                <w:lang w:val="en-US" w:eastAsia="zh-CN"/>
              </w:rPr>
              <w:t>鼓励</w:t>
            </w:r>
            <w:r>
              <w:rPr>
                <w:rFonts w:hint="eastAsia" w:ascii="仿宋" w:hAnsi="仿宋" w:eastAsia="仿宋" w:cs="仿宋"/>
                <w:color w:val="000000"/>
                <w:sz w:val="32"/>
                <w:szCs w:val="32"/>
              </w:rPr>
              <w:t>类，项目建设符合国家产业政策规定。我局同意你单位按照《报告</w:t>
            </w:r>
            <w:r>
              <w:rPr>
                <w:rFonts w:hint="eastAsia" w:ascii="仿宋" w:hAnsi="仿宋" w:eastAsia="仿宋" w:cs="仿宋"/>
                <w:color w:val="000000"/>
                <w:sz w:val="32"/>
                <w:szCs w:val="32"/>
                <w:lang w:val="en-US" w:eastAsia="zh-CN"/>
              </w:rPr>
              <w:t>书</w:t>
            </w:r>
            <w:r>
              <w:rPr>
                <w:rFonts w:hint="eastAsia" w:ascii="仿宋" w:hAnsi="仿宋" w:eastAsia="仿宋" w:cs="仿宋"/>
                <w:color w:val="000000"/>
                <w:sz w:val="32"/>
                <w:szCs w:val="32"/>
              </w:rPr>
              <w:t>》中所列建设项目的性质、规模、地点、采用的环境保护对策及生态保护措施进行建设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w:t>
            </w:r>
            <w:r>
              <w:rPr>
                <w:rFonts w:hint="eastAsia" w:ascii="仿宋" w:hAnsi="仿宋" w:eastAsia="仿宋" w:cs="仿宋"/>
                <w:color w:val="000000"/>
                <w:sz w:val="32"/>
                <w:szCs w:val="32"/>
                <w:lang w:val="en-US" w:eastAsia="zh-CN"/>
              </w:rPr>
              <w:t>书</w:t>
            </w:r>
            <w:r>
              <w:rPr>
                <w:rFonts w:hint="eastAsia" w:ascii="仿宋" w:hAnsi="仿宋" w:eastAsia="仿宋" w:cs="仿宋"/>
                <w:color w:val="000000"/>
                <w:sz w:val="32"/>
                <w:szCs w:val="32"/>
              </w:rPr>
              <w:t>》，并接受相关方咨询。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施工期：</w:t>
            </w:r>
          </w:p>
          <w:p>
            <w:pPr>
              <w:pStyle w:val="3"/>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zh-CN"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废气：</w:t>
            </w:r>
            <w:r>
              <w:rPr>
                <w:rFonts w:hint="eastAsia" w:ascii="仿宋" w:hAnsi="仿宋" w:eastAsia="仿宋" w:cs="仿宋"/>
                <w:b w:val="0"/>
                <w:bCs w:val="0"/>
                <w:color w:val="auto"/>
                <w:sz w:val="32"/>
                <w:szCs w:val="32"/>
              </w:rPr>
              <w:t>①施工扬尘</w:t>
            </w:r>
            <w:r>
              <w:rPr>
                <w:rFonts w:hint="eastAsia" w:ascii="仿宋" w:hAnsi="仿宋" w:eastAsia="仿宋" w:cs="仿宋"/>
                <w:b w:val="0"/>
                <w:bCs w:val="0"/>
                <w:kern w:val="0"/>
                <w:sz w:val="32"/>
                <w:szCs w:val="32"/>
              </w:rPr>
              <w:t>严格落实施工工地“六个百分之百”</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sz w:val="32"/>
                <w:szCs w:val="32"/>
              </w:rPr>
              <w:t>施工过程中对施工场地勤洒水，降低扬尘产生</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none"/>
                <w:lang w:eastAsia="zh-CN"/>
              </w:rPr>
              <w:t>重污染天气情况下根据政府部门要求全部或部分停止施工、</w:t>
            </w:r>
            <w:r>
              <w:rPr>
                <w:rFonts w:hint="eastAsia" w:ascii="仿宋" w:hAnsi="仿宋" w:eastAsia="仿宋" w:cs="仿宋"/>
                <w:b w:val="0"/>
                <w:bCs w:val="0"/>
                <w:sz w:val="32"/>
                <w:szCs w:val="32"/>
                <w:u w:val="none"/>
              </w:rPr>
              <w:t>建筑垃圾应及时清运</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color w:val="auto"/>
                <w:sz w:val="32"/>
                <w:szCs w:val="32"/>
              </w:rPr>
              <w:t>在工地出口处设置冲洗设施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sz w:val="32"/>
                <w:szCs w:val="32"/>
              </w:rPr>
              <w:t>施工期间设置不低于2m高围挡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运输车辆加盖篷布，进入施工场地应低速或限速行驶，以减少产尘量，并且车辆行驶应按规定路线进行。</w:t>
            </w:r>
            <w:r>
              <w:rPr>
                <w:rFonts w:hint="eastAsia" w:ascii="仿宋" w:hAnsi="仿宋" w:eastAsia="仿宋" w:cs="仿宋"/>
                <w:b w:val="0"/>
                <w:bCs w:val="0"/>
                <w:color w:val="auto"/>
                <w:sz w:val="32"/>
                <w:szCs w:val="32"/>
              </w:rPr>
              <w:t>②</w:t>
            </w:r>
            <w:r>
              <w:rPr>
                <w:rFonts w:hint="eastAsia" w:ascii="仿宋" w:hAnsi="仿宋" w:eastAsia="仿宋" w:cs="仿宋"/>
                <w:b w:val="0"/>
                <w:bCs w:val="0"/>
                <w:snapToGrid w:val="0"/>
                <w:color w:val="auto"/>
                <w:kern w:val="0"/>
                <w:sz w:val="32"/>
                <w:szCs w:val="32"/>
              </w:rPr>
              <w:t>施工机械</w:t>
            </w:r>
            <w:r>
              <w:rPr>
                <w:rFonts w:hint="eastAsia" w:ascii="仿宋" w:hAnsi="仿宋" w:eastAsia="仿宋" w:cs="仿宋"/>
                <w:b w:val="0"/>
                <w:bCs w:val="0"/>
                <w:color w:val="auto"/>
                <w:sz w:val="32"/>
                <w:szCs w:val="32"/>
                <w:lang w:eastAsia="zh-CN"/>
              </w:rPr>
              <w:t>使用环保达标设备。</w:t>
            </w:r>
            <w:r>
              <w:rPr>
                <w:rFonts w:hint="eastAsia" w:ascii="仿宋" w:hAnsi="仿宋" w:eastAsia="仿宋" w:cs="仿宋"/>
                <w:b w:val="0"/>
                <w:bCs w:val="0"/>
                <w:color w:val="auto"/>
                <w:sz w:val="32"/>
                <w:szCs w:val="32"/>
              </w:rPr>
              <w:t>③</w:t>
            </w:r>
            <w:r>
              <w:rPr>
                <w:rFonts w:hint="eastAsia" w:ascii="仿宋" w:hAnsi="仿宋" w:eastAsia="仿宋" w:cs="仿宋"/>
                <w:b w:val="0"/>
                <w:bCs w:val="0"/>
                <w:color w:val="auto"/>
                <w:sz w:val="32"/>
                <w:szCs w:val="32"/>
                <w:lang w:val="en-US" w:eastAsia="zh-CN"/>
              </w:rPr>
              <w:t>装修</w:t>
            </w:r>
            <w:r>
              <w:rPr>
                <w:rFonts w:hint="eastAsia" w:ascii="仿宋" w:hAnsi="仿宋" w:eastAsia="仿宋" w:cs="仿宋"/>
                <w:b w:val="0"/>
                <w:bCs w:val="0"/>
                <w:color w:val="auto"/>
                <w:sz w:val="32"/>
                <w:szCs w:val="32"/>
                <w:lang w:val="zh-CN" w:eastAsia="zh-CN"/>
              </w:rPr>
              <w:t>采用先进的施工工艺。</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废水：</w:t>
            </w:r>
            <w:r>
              <w:rPr>
                <w:rFonts w:hint="eastAsia" w:ascii="仿宋" w:hAnsi="仿宋" w:eastAsia="仿宋" w:cs="仿宋"/>
                <w:b w:val="0"/>
                <w:bCs w:val="0"/>
                <w:color w:val="auto"/>
                <w:sz w:val="32"/>
                <w:szCs w:val="32"/>
              </w:rPr>
              <w:t>本项目施工期生活污水</w:t>
            </w:r>
            <w:r>
              <w:rPr>
                <w:rFonts w:hint="eastAsia" w:ascii="仿宋" w:hAnsi="仿宋" w:eastAsia="仿宋" w:cs="仿宋"/>
                <w:b w:val="0"/>
                <w:bCs w:val="0"/>
                <w:color w:val="auto"/>
                <w:sz w:val="32"/>
                <w:szCs w:val="32"/>
                <w:lang w:eastAsia="zh-CN"/>
              </w:rPr>
              <w:t>经</w:t>
            </w:r>
            <w:r>
              <w:rPr>
                <w:rFonts w:hint="eastAsia" w:ascii="仿宋" w:hAnsi="仿宋" w:eastAsia="仿宋" w:cs="仿宋"/>
                <w:b w:val="0"/>
                <w:bCs w:val="0"/>
                <w:color w:val="auto"/>
                <w:sz w:val="32"/>
                <w:szCs w:val="32"/>
                <w:lang w:val="en-US" w:eastAsia="zh-CN"/>
              </w:rPr>
              <w:t>沉淀池处理后用于施工场地及道路洒水和抑尘</w:t>
            </w:r>
            <w:r>
              <w:rPr>
                <w:rFonts w:hint="eastAsia" w:ascii="仿宋" w:hAnsi="仿宋" w:eastAsia="仿宋" w:cs="仿宋"/>
                <w:b w:val="0"/>
                <w:bCs w:val="0"/>
                <w:color w:val="auto"/>
                <w:sz w:val="32"/>
                <w:szCs w:val="32"/>
              </w:rPr>
              <w:t>。</w:t>
            </w:r>
            <w:r>
              <w:rPr>
                <w:rFonts w:hint="eastAsia" w:ascii="仿宋" w:hAnsi="仿宋" w:eastAsia="仿宋" w:cs="仿宋"/>
                <w:b w:val="0"/>
                <w:bCs w:val="0"/>
                <w:snapToGrid/>
                <w:color w:val="auto"/>
                <w:kern w:val="2"/>
                <w:sz w:val="32"/>
                <w:szCs w:val="32"/>
              </w:rPr>
              <w:t>施工期生产废水</w:t>
            </w:r>
            <w:r>
              <w:rPr>
                <w:rFonts w:hint="eastAsia" w:ascii="仿宋" w:hAnsi="仿宋" w:eastAsia="仿宋" w:cs="仿宋"/>
                <w:b w:val="0"/>
                <w:bCs w:val="0"/>
                <w:color w:val="auto"/>
                <w:sz w:val="32"/>
                <w:szCs w:val="32"/>
                <w:lang w:val="en-US" w:eastAsia="zh-CN"/>
              </w:rPr>
              <w:t>设置沉淀池对废水进行沉淀处理，处理后用于施工场地及道路洒水和抑尘。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噪声：</w:t>
            </w:r>
            <w:r>
              <w:rPr>
                <w:rFonts w:hint="eastAsia" w:ascii="仿宋" w:hAnsi="仿宋" w:eastAsia="仿宋" w:cs="仿宋"/>
                <w:b w:val="0"/>
                <w:bCs w:val="0"/>
                <w:snapToGrid w:val="0"/>
                <w:sz w:val="32"/>
                <w:szCs w:val="32"/>
              </w:rPr>
              <w:t>施工期</w:t>
            </w:r>
            <w:r>
              <w:rPr>
                <w:rFonts w:hint="eastAsia" w:ascii="仿宋" w:hAnsi="仿宋" w:eastAsia="仿宋" w:cs="仿宋"/>
                <w:b w:val="0"/>
                <w:bCs w:val="0"/>
                <w:sz w:val="32"/>
                <w:szCs w:val="32"/>
              </w:rPr>
              <w:t>尽量使用低噪声设备，并将高噪声小型机械置于室内工作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在施工场地周围设立</w:t>
            </w:r>
            <w:r>
              <w:rPr>
                <w:rFonts w:hint="eastAsia" w:ascii="仿宋" w:hAnsi="仿宋" w:eastAsia="仿宋" w:cs="仿宋"/>
                <w:b w:val="0"/>
                <w:bCs w:val="0"/>
                <w:sz w:val="32"/>
                <w:szCs w:val="32"/>
                <w:lang w:eastAsia="zh-CN"/>
              </w:rPr>
              <w:t>围挡</w:t>
            </w:r>
            <w:r>
              <w:rPr>
                <w:rFonts w:hint="eastAsia" w:ascii="仿宋" w:hAnsi="仿宋" w:eastAsia="仿宋" w:cs="仿宋"/>
                <w:b w:val="0"/>
                <w:bCs w:val="0"/>
                <w:sz w:val="32"/>
                <w:szCs w:val="32"/>
              </w:rPr>
              <w:t>，以减轻设备噪声对周围环境的影响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施工单位应严格遵守环境噪声污染防治的规定，合理安排好施工时间。禁止夜间（22:00～6:00）和午休时间（12:00～14:00）施工，以减少噪声对附近居民的影响。</w:t>
            </w:r>
          </w:p>
          <w:p>
            <w:pPr>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固体废物：</w:t>
            </w:r>
            <w:r>
              <w:rPr>
                <w:rFonts w:hint="eastAsia" w:ascii="仿宋" w:hAnsi="仿宋" w:eastAsia="仿宋" w:cs="仿宋"/>
                <w:bCs/>
                <w:snapToGrid w:val="0"/>
                <w:sz w:val="32"/>
                <w:szCs w:val="32"/>
              </w:rPr>
              <w:t>施工过程中的建筑垃圾，分类收集，综合处置；施工人员生活垃圾收集后及时交由环卫部门清运处理。</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营运期：</w:t>
            </w:r>
          </w:p>
          <w:p>
            <w:pPr>
              <w:pStyle w:val="16"/>
              <w:snapToGrid w:val="0"/>
              <w:spacing w:line="360" w:lineRule="auto"/>
              <w:ind w:firstLine="48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废气：</w:t>
            </w:r>
            <w:r>
              <w:rPr>
                <w:rFonts w:hint="eastAsia" w:ascii="仿宋" w:hAnsi="仿宋" w:eastAsia="仿宋" w:cs="仿宋"/>
                <w:b w:val="0"/>
                <w:bCs w:val="0"/>
                <w:sz w:val="32"/>
                <w:szCs w:val="32"/>
                <w:lang w:eastAsia="zh-CN"/>
              </w:rPr>
              <w:t>污水处理站臭气经</w:t>
            </w:r>
            <w:r>
              <w:rPr>
                <w:rFonts w:hint="eastAsia" w:ascii="仿宋" w:hAnsi="仿宋" w:eastAsia="仿宋" w:cs="仿宋"/>
                <w:b w:val="0"/>
                <w:bCs w:val="0"/>
                <w:sz w:val="32"/>
                <w:szCs w:val="32"/>
                <w:lang w:val="en-US" w:eastAsia="zh-CN"/>
              </w:rPr>
              <w:t xml:space="preserve">UV光解+活性炭吸附处理后， </w:t>
            </w:r>
            <w:r>
              <w:rPr>
                <w:rFonts w:hint="eastAsia" w:ascii="仿宋" w:hAnsi="仿宋" w:eastAsia="仿宋" w:cs="仿宋"/>
                <w:b w:val="0"/>
                <w:bCs w:val="0"/>
                <w:sz w:val="32"/>
                <w:szCs w:val="32"/>
              </w:rPr>
              <w:t>通过1根15m高排气筒排放。</w:t>
            </w:r>
            <w:r>
              <w:rPr>
                <w:rFonts w:hint="eastAsia" w:ascii="仿宋" w:hAnsi="仿宋" w:eastAsia="仿宋" w:cs="仿宋"/>
                <w:b w:val="0"/>
                <w:bCs w:val="0"/>
                <w:sz w:val="32"/>
                <w:szCs w:val="32"/>
                <w:lang w:val="en-US" w:eastAsia="zh-CN"/>
              </w:rPr>
              <w:t>食堂油烟经集气罩收集后通入静电式油烟净化器进行处理，处理后经专用烟道引至屋顶排放。</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废水：生活污水</w:t>
            </w:r>
            <w:r>
              <w:rPr>
                <w:rFonts w:hint="eastAsia" w:ascii="仿宋" w:hAnsi="仿宋" w:eastAsia="仿宋" w:cs="仿宋"/>
                <w:b w:val="0"/>
                <w:bCs w:val="0"/>
                <w:sz w:val="32"/>
                <w:szCs w:val="32"/>
                <w:lang w:eastAsia="zh-CN"/>
              </w:rPr>
              <w:t>、</w:t>
            </w:r>
            <w:r>
              <w:rPr>
                <w:rFonts w:hint="eastAsia" w:ascii="仿宋" w:hAnsi="仿宋" w:eastAsia="仿宋" w:cs="仿宋"/>
                <w:b w:val="0"/>
                <w:bCs w:val="0"/>
                <w:iCs/>
                <w:sz w:val="32"/>
                <w:szCs w:val="32"/>
                <w:lang w:eastAsia="zh-CN"/>
              </w:rPr>
              <w:t>医疗废</w:t>
            </w:r>
            <w:r>
              <w:rPr>
                <w:rFonts w:hint="eastAsia" w:ascii="仿宋" w:hAnsi="仿宋" w:eastAsia="仿宋" w:cs="仿宋"/>
                <w:b w:val="0"/>
                <w:bCs w:val="0"/>
                <w:iCs/>
                <w:sz w:val="32"/>
                <w:szCs w:val="32"/>
                <w:lang w:val="en-US" w:eastAsia="zh-CN"/>
              </w:rPr>
              <w:t>水、餐饮废水、洗衣废水、混合废水收集后</w:t>
            </w:r>
            <w:r>
              <w:rPr>
                <w:rFonts w:hint="eastAsia" w:ascii="仿宋" w:hAnsi="仿宋" w:eastAsia="仿宋" w:cs="仿宋"/>
                <w:b w:val="0"/>
                <w:bCs w:val="0"/>
                <w:iCs/>
                <w:sz w:val="32"/>
                <w:szCs w:val="32"/>
                <w:lang w:eastAsia="zh-CN"/>
              </w:rPr>
              <w:t>进入污水处理站处理。</w:t>
            </w:r>
          </w:p>
          <w:p>
            <w:pPr>
              <w:keepNext w:val="0"/>
              <w:keepLines w:val="0"/>
              <w:pageBreakBefore w:val="0"/>
              <w:widowControl w:val="0"/>
              <w:wordWrap/>
              <w:topLinePunct w:val="0"/>
              <w:bidi w:val="0"/>
              <w:snapToGrid w:val="0"/>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噪声：项目运营期噪声经过基础减振、</w:t>
            </w:r>
            <w:r>
              <w:rPr>
                <w:rFonts w:hint="eastAsia" w:ascii="仿宋" w:hAnsi="仿宋" w:eastAsia="仿宋" w:cs="仿宋"/>
                <w:b w:val="0"/>
                <w:bCs w:val="0"/>
                <w:color w:val="auto"/>
                <w:sz w:val="32"/>
                <w:szCs w:val="32"/>
                <w:lang w:val="zh-CN"/>
              </w:rPr>
              <w:t>装设阻抗复合消声器、</w:t>
            </w:r>
            <w:r>
              <w:rPr>
                <w:rFonts w:hint="eastAsia" w:ascii="仿宋" w:hAnsi="仿宋" w:eastAsia="仿宋" w:cs="仿宋"/>
                <w:b w:val="0"/>
                <w:bCs w:val="0"/>
                <w:sz w:val="32"/>
                <w:szCs w:val="32"/>
                <w:lang w:val="en-US" w:eastAsia="zh-CN"/>
              </w:rPr>
              <w:t>设置吸声、隔声顶棚、</w:t>
            </w:r>
            <w:r>
              <w:rPr>
                <w:rFonts w:hint="eastAsia" w:ascii="仿宋" w:hAnsi="仿宋" w:eastAsia="仿宋" w:cs="仿宋"/>
                <w:b w:val="0"/>
                <w:bCs w:val="0"/>
                <w:sz w:val="32"/>
                <w:szCs w:val="32"/>
              </w:rPr>
              <w:t>厂房隔声等降噪措施，并经距离衰减后，可有效降低高噪声源强</w:t>
            </w:r>
            <w:r>
              <w:rPr>
                <w:rFonts w:hint="eastAsia" w:ascii="仿宋" w:hAnsi="仿宋" w:eastAsia="仿宋" w:cs="仿宋"/>
                <w:b w:val="0"/>
                <w:bCs w:val="0"/>
                <w:sz w:val="32"/>
                <w:szCs w:val="32"/>
                <w:lang w:eastAsia="zh-CN"/>
              </w:rPr>
              <w:t>。</w:t>
            </w:r>
          </w:p>
          <w:p>
            <w:pPr>
              <w:ind w:firstLine="640" w:firstLineChars="200"/>
              <w:rPr>
                <w:rFonts w:hint="eastAsia" w:ascii="仿宋" w:hAnsi="仿宋" w:eastAsia="仿宋" w:cs="仿宋"/>
                <w:b/>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固体废物：</w:t>
            </w:r>
            <w:r>
              <w:rPr>
                <w:rFonts w:hint="eastAsia" w:ascii="仿宋" w:hAnsi="仿宋" w:eastAsia="仿宋" w:cs="仿宋"/>
                <w:sz w:val="32"/>
                <w:szCs w:val="32"/>
              </w:rPr>
              <w:t>生活垃圾收集后交由当地环卫部门清运处理；</w:t>
            </w:r>
            <w:r>
              <w:rPr>
                <w:rFonts w:hint="eastAsia" w:ascii="仿宋" w:hAnsi="仿宋" w:eastAsia="仿宋" w:cs="仿宋"/>
                <w:sz w:val="32"/>
                <w:szCs w:val="32"/>
                <w:lang w:eastAsia="zh-CN"/>
              </w:rPr>
              <w:t>医疗废物</w:t>
            </w:r>
            <w:r>
              <w:rPr>
                <w:rFonts w:hint="eastAsia" w:ascii="仿宋" w:hAnsi="仿宋" w:eastAsia="仿宋" w:cs="仿宋"/>
                <w:sz w:val="32"/>
                <w:szCs w:val="32"/>
              </w:rPr>
              <w:t>在危废暂存间</w:t>
            </w:r>
            <w:r>
              <w:rPr>
                <w:rFonts w:hint="eastAsia" w:ascii="仿宋" w:hAnsi="仿宋" w:eastAsia="仿宋" w:cs="仿宋"/>
                <w:sz w:val="32"/>
                <w:szCs w:val="32"/>
                <w:lang w:eastAsia="zh-CN"/>
              </w:rPr>
              <w:t>分类</w:t>
            </w:r>
            <w:r>
              <w:rPr>
                <w:rFonts w:hint="eastAsia" w:ascii="仿宋" w:hAnsi="仿宋" w:eastAsia="仿宋" w:cs="仿宋"/>
                <w:sz w:val="32"/>
                <w:szCs w:val="32"/>
              </w:rPr>
              <w:t>暂存后，定期交由有资质单位处理</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_GB2312" w:hAnsi="仿宋_GB2312" w:eastAsia="仿宋_GB2312" w:cs="仿宋_GB2312"/>
                <w:sz w:val="32"/>
                <w:szCs w:val="32"/>
                <w:lang w:val="en-US" w:eastAsia="zh-CN"/>
              </w:rPr>
              <w:t>评价文件</w:t>
            </w:r>
            <w:r>
              <w:rPr>
                <w:rFonts w:hint="eastAsia" w:ascii="仿宋_GB2312" w:hAnsi="仿宋_GB2312" w:eastAsia="仿宋_GB2312" w:cs="仿宋_GB2312"/>
                <w:sz w:val="32"/>
                <w:szCs w:val="32"/>
              </w:rPr>
              <w:t>应报我局重新审核。</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000000"/>
                <w:sz w:val="32"/>
                <w:szCs w:val="32"/>
              </w:rPr>
            </w:pPr>
          </w:p>
          <w:p>
            <w:pPr>
              <w:pStyle w:val="15"/>
              <w:adjustRightInd w:val="0"/>
              <w:snapToGrid w:val="0"/>
              <w:jc w:val="both"/>
              <w:rPr>
                <w:rFonts w:hint="eastAsia" w:ascii="宋体" w:hAnsi="宋体" w:cs="宋体"/>
                <w:color w:val="000000"/>
                <w:sz w:val="36"/>
                <w:szCs w:val="36"/>
              </w:rPr>
            </w:pPr>
          </w:p>
          <w:p>
            <w:pPr>
              <w:pStyle w:val="12"/>
              <w:jc w:val="both"/>
              <w:rPr>
                <w:rFonts w:hint="eastAsia"/>
              </w:rPr>
            </w:pP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0B26EC8"/>
    <w:rsid w:val="00D27E7B"/>
    <w:rsid w:val="03A112E3"/>
    <w:rsid w:val="042A38F6"/>
    <w:rsid w:val="086A69CB"/>
    <w:rsid w:val="0BCD4822"/>
    <w:rsid w:val="0BFE6FD2"/>
    <w:rsid w:val="0FB43F3D"/>
    <w:rsid w:val="12382068"/>
    <w:rsid w:val="14BC04B1"/>
    <w:rsid w:val="14FC3BC6"/>
    <w:rsid w:val="15B42CDC"/>
    <w:rsid w:val="16740DDA"/>
    <w:rsid w:val="186D28A0"/>
    <w:rsid w:val="1B0E3999"/>
    <w:rsid w:val="1C314FA9"/>
    <w:rsid w:val="1E7E2577"/>
    <w:rsid w:val="1FD01E2C"/>
    <w:rsid w:val="23021869"/>
    <w:rsid w:val="247C6BE7"/>
    <w:rsid w:val="253A0EFA"/>
    <w:rsid w:val="25ED695B"/>
    <w:rsid w:val="27E1006C"/>
    <w:rsid w:val="2A6851BD"/>
    <w:rsid w:val="2C0E0C23"/>
    <w:rsid w:val="2C2F4A2E"/>
    <w:rsid w:val="302618DB"/>
    <w:rsid w:val="340721B8"/>
    <w:rsid w:val="34152B6E"/>
    <w:rsid w:val="36DB387B"/>
    <w:rsid w:val="395C50A1"/>
    <w:rsid w:val="3B56227A"/>
    <w:rsid w:val="3F5462D9"/>
    <w:rsid w:val="46CD30A9"/>
    <w:rsid w:val="48B7590D"/>
    <w:rsid w:val="4B84621D"/>
    <w:rsid w:val="4BE336E8"/>
    <w:rsid w:val="4D4070A5"/>
    <w:rsid w:val="539D49A1"/>
    <w:rsid w:val="5A47447E"/>
    <w:rsid w:val="5ABE21CA"/>
    <w:rsid w:val="615D5AAE"/>
    <w:rsid w:val="63161260"/>
    <w:rsid w:val="63BD6869"/>
    <w:rsid w:val="64DE7168"/>
    <w:rsid w:val="66065FCA"/>
    <w:rsid w:val="66401FDA"/>
    <w:rsid w:val="68FE4A80"/>
    <w:rsid w:val="6AEB3DC1"/>
    <w:rsid w:val="6F2D5753"/>
    <w:rsid w:val="6FC60F92"/>
    <w:rsid w:val="711E3F89"/>
    <w:rsid w:val="71946B45"/>
    <w:rsid w:val="73B54AD2"/>
    <w:rsid w:val="74FF4574"/>
    <w:rsid w:val="76E766CA"/>
    <w:rsid w:val="773C1CBD"/>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jc w:val="left"/>
    </w:pPr>
    <w:rPr>
      <w:rFonts w:eastAsia="Times New Roman" w:cs="宋体"/>
      <w:sz w:val="28"/>
      <w:szCs w:val="20"/>
    </w:rPr>
  </w:style>
  <w:style w:type="paragraph" w:styleId="3">
    <w:name w:val="Normal Indent"/>
    <w:basedOn w:val="1"/>
    <w:next w:val="1"/>
    <w:qFormat/>
    <w:uiPriority w:val="0"/>
    <w:pPr>
      <w:ind w:firstLine="420"/>
    </w:p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styleId="6">
    <w:name w:val="Body Text 2"/>
    <w:basedOn w:val="1"/>
    <w:qFormat/>
    <w:uiPriority w:val="0"/>
    <w:rPr>
      <w:sz w:val="24"/>
    </w:rPr>
  </w:style>
  <w:style w:type="paragraph" w:styleId="7">
    <w:name w:val="Body Text Indent"/>
    <w:basedOn w:val="1"/>
    <w:next w:val="5"/>
    <w:qFormat/>
    <w:uiPriority w:val="0"/>
    <w:pPr>
      <w:ind w:firstLine="538" w:firstLineChars="192"/>
    </w:pPr>
    <w:rPr>
      <w:sz w:val="28"/>
    </w:rPr>
  </w:style>
  <w:style w:type="paragraph" w:styleId="8">
    <w:name w:val="Body Text First Indent"/>
    <w:basedOn w:val="5"/>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4"/>
    <w:qFormat/>
    <w:uiPriority w:val="0"/>
    <w:rPr>
      <w:color w:val="FF0000"/>
    </w:rPr>
  </w:style>
  <w:style w:type="paragraph" w:customStyle="1" w:styleId="16">
    <w:name w:val="报告书正文"/>
    <w:basedOn w:val="7"/>
    <w:next w:val="1"/>
    <w:uiPriority w:val="0"/>
    <w:pPr>
      <w:spacing w:line="300" w:lineRule="auto"/>
      <w:ind w:firstLine="200" w:firstLineChars="200"/>
    </w:pPr>
    <w:rPr>
      <w:rFonts w:asci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196</Words>
  <Characters>1118</Characters>
  <Lines>9</Lines>
  <Paragraphs>2</Paragraphs>
  <TotalTime>0</TotalTime>
  <ScaleCrop>false</ScaleCrop>
  <LinksUpToDate>false</LinksUpToDate>
  <CharactersWithSpaces>1312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2022-02-08T09:10:23Z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A0D7B6A4978949B89ECE6FEB883E49FB</vt:lpwstr>
  </property>
</Properties>
</file>