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b/>
          <w:bCs/>
          <w:sz w:val="52"/>
          <w:szCs w:val="52"/>
        </w:rPr>
      </w:pPr>
      <w:r>
        <w:rPr>
          <w:rFonts w:hint="eastAsia" w:ascii="新宋体" w:hAnsi="新宋体" w:eastAsia="新宋体"/>
          <w:b/>
          <w:bCs/>
          <w:color w:val="FF0000"/>
          <w:sz w:val="52"/>
          <w:szCs w:val="52"/>
        </w:rPr>
        <w:pict>
          <v:shape id="_x0000_i1025" o:spt="136" type="#_x0000_t136" style="height:72.4pt;width:419.15pt;" fillcolor="#FF0000" filled="t" stroked="f" coordsize="21600,21600" adj="10800">
            <v:path/>
            <v:fill on="t" color2="#FF0000" focussize="0,0"/>
            <v:stroke on="f"/>
            <v:imagedata o:title=""/>
            <o:lock v:ext="edit" aspectratio="f"/>
            <v:textpath on="t" fitshape="t" fitpath="t" trim="t" xscale="f" string="罗山县供销合作社联合社工作信息" style="font-family:宋体;font-size:36pt;font-weight:bold;v-text-align:center;"/>
            <w10:wrap type="none"/>
            <w10:anchorlock/>
          </v:shape>
        </w:pict>
      </w:r>
    </w:p>
    <w:p>
      <w:pPr>
        <w:jc w:val="both"/>
        <w:rPr>
          <w:rFonts w:hint="eastAsia" w:ascii="新宋体" w:hAnsi="新宋体" w:eastAsia="新宋体"/>
          <w:b/>
          <w:bCs/>
          <w:sz w:val="72"/>
          <w:szCs w:val="7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新宋体" w:hAnsi="新宋体" w:eastAsia="新宋体" w:cs="新宋体"/>
          <w:b/>
          <w:bCs/>
          <w:sz w:val="32"/>
          <w:szCs w:val="32"/>
          <w:lang w:eastAsia="zh-CN"/>
        </w:rPr>
      </w:pPr>
      <w:r>
        <w:rPr>
          <w:rFonts w:hint="eastAsia" w:ascii="新宋体" w:hAnsi="新宋体" w:eastAsia="新宋体" w:cs="新宋体"/>
          <w:b/>
          <w:bCs/>
          <w:sz w:val="32"/>
          <w:szCs w:val="32"/>
          <w:lang w:eastAsia="zh-CN"/>
        </w:rPr>
        <w:t>第</w:t>
      </w:r>
      <w:r>
        <w:rPr>
          <w:rFonts w:hint="eastAsia" w:ascii="新宋体" w:hAnsi="新宋体" w:eastAsia="新宋体" w:cs="新宋体"/>
          <w:b/>
          <w:bCs/>
          <w:sz w:val="32"/>
          <w:szCs w:val="32"/>
          <w:lang w:val="en-US" w:eastAsia="zh-CN"/>
        </w:rPr>
        <w:t>19</w:t>
      </w:r>
      <w:r>
        <w:rPr>
          <w:rFonts w:hint="eastAsia" w:ascii="新宋体" w:hAnsi="新宋体" w:eastAsia="新宋体" w:cs="新宋体"/>
          <w:b/>
          <w:bCs/>
          <w:sz w:val="32"/>
          <w:szCs w:val="32"/>
          <w:lang w:eastAsia="zh-CN"/>
        </w:rPr>
        <w:t>期</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新宋体" w:hAnsi="新宋体" w:eastAsia="新宋体" w:cs="新宋体"/>
          <w:b w:val="0"/>
          <w:bCs w:val="0"/>
          <w:sz w:val="32"/>
          <w:szCs w:val="32"/>
          <w:u w:val="none"/>
          <w:lang w:val="en-US" w:eastAsia="zh-CN"/>
        </w:rPr>
      </w:pPr>
      <w:r>
        <w:rPr>
          <w:sz w:val="72"/>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361950</wp:posOffset>
                </wp:positionV>
                <wp:extent cx="5387340" cy="3175"/>
                <wp:effectExtent l="0" t="0" r="0" b="0"/>
                <wp:wrapNone/>
                <wp:docPr id="3" name="直接连接符 3"/>
                <wp:cNvGraphicFramePr/>
                <a:graphic xmlns:a="http://schemas.openxmlformats.org/drawingml/2006/main">
                  <a:graphicData uri="http://schemas.microsoft.com/office/word/2010/wordprocessingShape">
                    <wps:wsp>
                      <wps:cNvCnPr/>
                      <wps:spPr>
                        <a:xfrm flipV="1">
                          <a:off x="1127760" y="3134995"/>
                          <a:ext cx="5387340" cy="3175"/>
                        </a:xfrm>
                        <a:prstGeom prst="line">
                          <a:avLst/>
                        </a:prstGeom>
                        <a:ln w="15875"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7pt;margin-top:28.5pt;height:0.25pt;width:424.2pt;z-index:251659264;mso-width-relative:page;mso-height-relative:page;" filled="f" stroked="t" coordsize="21600,21600" o:gfxdata="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a7ku+1AAAAAgBAAAPAAAAAAAAAAEAIAAAACIAAABkcnMvZG93bnJldi54&#10;bWxQSwECFAAUAAAACACHTuJAa1fC3P4BAADLAwAADgAAAAAAAAABACAAAAAjAQAAZHJzL2Uyb0Rv&#10;Yy54bWxQSwUGAAAAAAYABgBZAQAAkwUAAAAA&#10;">
                <v:fill on="f" focussize="0,0"/>
                <v:stroke weight="1.25pt" color="#FF0000 [3204]" miterlimit="8" joinstyle="miter"/>
                <v:imagedata o:title=""/>
                <o:lock v:ext="edit" aspectratio="f"/>
              </v:line>
            </w:pict>
          </mc:Fallback>
        </mc:AlternateContent>
      </w:r>
      <w:r>
        <w:rPr>
          <w:rFonts w:hint="eastAsia" w:ascii="新宋体" w:hAnsi="新宋体" w:eastAsia="新宋体" w:cs="新宋体"/>
          <w:b w:val="0"/>
          <w:bCs w:val="0"/>
          <w:spacing w:val="17"/>
          <w:sz w:val="32"/>
          <w:szCs w:val="32"/>
          <w:u w:val="none"/>
          <w:lang w:eastAsia="zh-CN"/>
        </w:rPr>
        <w:t>罗山县供销社办公室编</w:t>
      </w:r>
      <w:r>
        <w:rPr>
          <w:rFonts w:hint="eastAsia" w:ascii="新宋体" w:hAnsi="新宋体" w:eastAsia="新宋体" w:cs="新宋体"/>
          <w:b w:val="0"/>
          <w:bCs w:val="0"/>
          <w:sz w:val="32"/>
          <w:szCs w:val="32"/>
          <w:u w:val="none"/>
          <w:lang w:val="en-US" w:eastAsia="zh-CN"/>
        </w:rPr>
        <w:t xml:space="preserve">               2021年7月14日</w:t>
      </w:r>
    </w:p>
    <w:p>
      <w:pPr>
        <w:jc w:val="center"/>
        <w:rPr>
          <w:rFonts w:hint="eastAsia" w:ascii="仿宋" w:hAnsi="仿宋" w:eastAsia="仿宋" w:cs="仿宋"/>
          <w:b/>
          <w:bCs/>
          <w:i w:val="0"/>
          <w:caps w:val="0"/>
          <w:color w:val="auto"/>
          <w:spacing w:val="0"/>
          <w:sz w:val="44"/>
          <w:szCs w:val="44"/>
          <w:shd w:val="clear" w:color="auto" w:fill="auto"/>
          <w:lang w:eastAsia="zh-CN"/>
        </w:rPr>
      </w:pPr>
    </w:p>
    <w:p>
      <w:pPr>
        <w:jc w:val="center"/>
        <w:rPr>
          <w:rFonts w:hint="eastAsia" w:ascii="仿宋" w:hAnsi="仿宋" w:eastAsia="仿宋" w:cs="仿宋"/>
          <w:b/>
          <w:bCs/>
          <w:spacing w:val="34"/>
          <w:sz w:val="44"/>
          <w:szCs w:val="44"/>
          <w:lang w:val="en-US" w:eastAsia="zh-CN"/>
        </w:rPr>
      </w:pPr>
      <w:r>
        <w:rPr>
          <w:rFonts w:hint="eastAsia" w:ascii="仿宋" w:hAnsi="仿宋" w:eastAsia="仿宋" w:cs="仿宋"/>
          <w:b/>
          <w:bCs/>
          <w:spacing w:val="34"/>
          <w:sz w:val="44"/>
          <w:szCs w:val="44"/>
          <w:lang w:val="en-US" w:eastAsia="zh-CN"/>
        </w:rPr>
        <w:t>信阳市供销合作社综合督导调研组</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仿宋" w:hAnsi="仿宋" w:eastAsia="仿宋" w:cs="仿宋"/>
          <w:b/>
          <w:bCs/>
          <w:sz w:val="44"/>
          <w:szCs w:val="44"/>
          <w:lang w:val="en-US" w:eastAsia="zh-CN"/>
        </w:rPr>
      </w:pPr>
      <w:r>
        <w:rPr>
          <w:rFonts w:hint="eastAsia" w:ascii="仿宋" w:hAnsi="仿宋" w:eastAsia="仿宋" w:cs="仿宋"/>
          <w:b/>
          <w:bCs/>
          <w:spacing w:val="34"/>
          <w:sz w:val="44"/>
          <w:szCs w:val="44"/>
          <w:lang w:val="en-US" w:eastAsia="zh-CN"/>
        </w:rPr>
        <w:t>到罗山县供销社调研指导工作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7月14日，市供销社理事会副主任牛伟同志，带领市供销社综合督导调研组到我社对推进专项整治和党史学习教育工作，开展综合督导调研指导工作。</w:t>
      </w: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266690" cy="2962910"/>
            <wp:effectExtent l="0" t="0" r="10160" b="8890"/>
            <wp:docPr id="2" name="图片 2" descr="微信图片_2021071417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714171010"/>
                    <pic:cNvPicPr>
                      <a:picLocks noChangeAspect="1"/>
                    </pic:cNvPicPr>
                  </pic:nvPicPr>
                  <pic:blipFill>
                    <a:blip r:embed="rId5"/>
                    <a:stretch>
                      <a:fillRect/>
                    </a:stretch>
                  </pic:blipFill>
                  <pic:spPr>
                    <a:xfrm>
                      <a:off x="0" y="0"/>
                      <a:ext cx="5266690" cy="29629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综合督导调研工作会上，县供销社理事会主任罗建青就我社推进改革和治理工作、综合改革主要指标上半年完成情况、为农服务中心建设及运营情况、党史学习教育开展情况，向市社综合督导调研组做了相关汇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sz w:val="32"/>
          <w:szCs w:val="32"/>
          <w:lang w:val="en-US" w:eastAsia="zh-CN"/>
        </w:rPr>
        <w:t>牛伟主任指出，供销社是服务“三农”，促进农业农村发展的重要力量。要</w:t>
      </w:r>
      <w:r>
        <w:rPr>
          <w:rFonts w:hint="eastAsia" w:ascii="仿宋" w:hAnsi="仿宋" w:eastAsia="仿宋" w:cs="仿宋"/>
          <w:color w:val="auto"/>
          <w:sz w:val="32"/>
          <w:szCs w:val="32"/>
          <w:lang w:eastAsia="zh-CN"/>
        </w:rPr>
        <w:t>充分发挥供销社独特优势，促进农民致富，助力乡村振兴。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会后，牛伟主任带领市供销社综合督导调研组同志在县供销社理事会副主任杨军的陪同下，</w:t>
      </w:r>
      <w:bookmarkStart w:id="0" w:name="_GoBack"/>
      <w:bookmarkEnd w:id="0"/>
      <w:r>
        <w:rPr>
          <w:rFonts w:hint="eastAsia" w:ascii="仿宋" w:hAnsi="仿宋" w:eastAsia="仿宋" w:cs="仿宋"/>
          <w:color w:val="auto"/>
          <w:sz w:val="32"/>
          <w:szCs w:val="32"/>
          <w:lang w:eastAsia="zh-CN"/>
        </w:rPr>
        <w:t>前往罗山县农业生产资料有限公司农资配送中心和潘新镇宋楼村供销合作社开展实地考察调研。</w:t>
      </w:r>
    </w:p>
    <w:p>
      <w:pPr>
        <w:pStyle w:val="5"/>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b w:val="0"/>
          <w:bCs w:val="0"/>
          <w:color w:val="auto"/>
          <w:sz w:val="32"/>
          <w:szCs w:val="32"/>
          <w:u w:val="none"/>
          <w:lang w:val="en-US" w:eastAsia="zh-CN"/>
        </w:rPr>
      </w:pPr>
    </w:p>
    <w:sectPr>
      <w:footerReference r:id="rId3" w:type="default"/>
      <w:pgSz w:w="11906" w:h="16838"/>
      <w:pgMar w:top="1610" w:right="1746" w:bottom="1383" w:left="1746"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656BC4"/>
    <w:rsid w:val="00A20448"/>
    <w:rsid w:val="06C57359"/>
    <w:rsid w:val="088222D0"/>
    <w:rsid w:val="088F16D1"/>
    <w:rsid w:val="095F7061"/>
    <w:rsid w:val="0A19734A"/>
    <w:rsid w:val="0AFF3525"/>
    <w:rsid w:val="0B3C6A6F"/>
    <w:rsid w:val="0BAE6EBF"/>
    <w:rsid w:val="0F9350AB"/>
    <w:rsid w:val="10540FB8"/>
    <w:rsid w:val="10D97E47"/>
    <w:rsid w:val="11CE671D"/>
    <w:rsid w:val="11F4686D"/>
    <w:rsid w:val="122F17BD"/>
    <w:rsid w:val="136E50C7"/>
    <w:rsid w:val="137C1EAB"/>
    <w:rsid w:val="138152A7"/>
    <w:rsid w:val="14F97AC6"/>
    <w:rsid w:val="150176E3"/>
    <w:rsid w:val="169648FC"/>
    <w:rsid w:val="17AD1F91"/>
    <w:rsid w:val="17D529DC"/>
    <w:rsid w:val="1A8563E0"/>
    <w:rsid w:val="1C170863"/>
    <w:rsid w:val="1C784404"/>
    <w:rsid w:val="1DD17902"/>
    <w:rsid w:val="1F5B4B55"/>
    <w:rsid w:val="202A4075"/>
    <w:rsid w:val="214E226E"/>
    <w:rsid w:val="21A67652"/>
    <w:rsid w:val="24560C05"/>
    <w:rsid w:val="26F001B6"/>
    <w:rsid w:val="272E51D7"/>
    <w:rsid w:val="27AD4592"/>
    <w:rsid w:val="299207A1"/>
    <w:rsid w:val="29A0045D"/>
    <w:rsid w:val="29A648AB"/>
    <w:rsid w:val="2AB76518"/>
    <w:rsid w:val="2B016E43"/>
    <w:rsid w:val="2B4C147F"/>
    <w:rsid w:val="2DA01C33"/>
    <w:rsid w:val="2EC70A29"/>
    <w:rsid w:val="2FFC35BF"/>
    <w:rsid w:val="30295BE4"/>
    <w:rsid w:val="312A0A21"/>
    <w:rsid w:val="313D3FDA"/>
    <w:rsid w:val="342B736E"/>
    <w:rsid w:val="35761CAD"/>
    <w:rsid w:val="35F8395F"/>
    <w:rsid w:val="37176CBA"/>
    <w:rsid w:val="377267AF"/>
    <w:rsid w:val="388927D3"/>
    <w:rsid w:val="38CE30F2"/>
    <w:rsid w:val="3AB62F38"/>
    <w:rsid w:val="3AC5285D"/>
    <w:rsid w:val="3B8209A5"/>
    <w:rsid w:val="3D8C0627"/>
    <w:rsid w:val="3DCA39E0"/>
    <w:rsid w:val="3ED71CCF"/>
    <w:rsid w:val="42EB477C"/>
    <w:rsid w:val="46B36164"/>
    <w:rsid w:val="47CD12C9"/>
    <w:rsid w:val="47CE3385"/>
    <w:rsid w:val="48A10DDB"/>
    <w:rsid w:val="4A544BF1"/>
    <w:rsid w:val="4B3F18E6"/>
    <w:rsid w:val="4E5211A0"/>
    <w:rsid w:val="4EEC33B0"/>
    <w:rsid w:val="4FCC2357"/>
    <w:rsid w:val="50077607"/>
    <w:rsid w:val="50DB1F83"/>
    <w:rsid w:val="54476016"/>
    <w:rsid w:val="55297106"/>
    <w:rsid w:val="571C0FAD"/>
    <w:rsid w:val="573D7535"/>
    <w:rsid w:val="57CB6A79"/>
    <w:rsid w:val="59BA591D"/>
    <w:rsid w:val="5B7C2EB4"/>
    <w:rsid w:val="5C5C5844"/>
    <w:rsid w:val="5E330D11"/>
    <w:rsid w:val="5E890477"/>
    <w:rsid w:val="5ED754A9"/>
    <w:rsid w:val="605661D1"/>
    <w:rsid w:val="60652138"/>
    <w:rsid w:val="62656BC4"/>
    <w:rsid w:val="63544285"/>
    <w:rsid w:val="63DC0E98"/>
    <w:rsid w:val="64B0632B"/>
    <w:rsid w:val="66523893"/>
    <w:rsid w:val="66A75BF5"/>
    <w:rsid w:val="6837080B"/>
    <w:rsid w:val="6853105B"/>
    <w:rsid w:val="691F3855"/>
    <w:rsid w:val="6A0E5D1B"/>
    <w:rsid w:val="6AF51F46"/>
    <w:rsid w:val="6D945206"/>
    <w:rsid w:val="6DC90CC9"/>
    <w:rsid w:val="6F71412A"/>
    <w:rsid w:val="70234A1D"/>
    <w:rsid w:val="738F750D"/>
    <w:rsid w:val="74A6335A"/>
    <w:rsid w:val="74F07BC9"/>
    <w:rsid w:val="75265B74"/>
    <w:rsid w:val="75F71D48"/>
    <w:rsid w:val="7A8F5949"/>
    <w:rsid w:val="7B236093"/>
    <w:rsid w:val="7BC934DD"/>
    <w:rsid w:val="7C3E13E0"/>
    <w:rsid w:val="7D70372F"/>
    <w:rsid w:val="7E7C26E3"/>
    <w:rsid w:val="7F421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2021-01-11T02:11:00Z</dcterms:created>
  <dc:creator>徐正威</dc:creator>
  <cp:lastModifiedBy>徐正威</cp:lastModifiedBy>
  <dcterms:modified xsi:type="dcterms:W3CDTF">2021-07-15T00:20:14Z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C17BD1994716479B9B331E7F4E25C9C1</vt:lpwstr>
  </property>
</Properties>
</file>