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eastAsia="宋体" w:cs="方正小标宋简体"/>
          <w:color w:val="000000"/>
          <w:sz w:val="52"/>
          <w:szCs w:val="52"/>
          <w:lang w:val="en-US" w:eastAsia="zh-CN"/>
        </w:rPr>
      </w:pPr>
      <w:r>
        <w:rPr>
          <w:rFonts w:hint="eastAsia" w:ascii="宋体" w:cs="方正小标宋简体"/>
          <w:color w:val="000000"/>
          <w:sz w:val="52"/>
          <w:szCs w:val="52"/>
          <w:lang w:val="en-US" w:eastAsia="zh-CN"/>
        </w:rPr>
        <w:t xml:space="preserve">   </w:t>
      </w:r>
    </w:p>
    <w:p>
      <w:pPr>
        <w:jc w:val="center"/>
        <w:rPr>
          <w:rFonts w:ascii="宋体" w:cs="方正小标宋简体"/>
          <w:color w:val="000000"/>
          <w:sz w:val="52"/>
          <w:szCs w:val="52"/>
        </w:rPr>
      </w:pPr>
    </w:p>
    <w:p>
      <w:pPr>
        <w:jc w:val="center"/>
        <w:rPr>
          <w:rFonts w:ascii="宋体" w:cs="方正小标宋简体"/>
          <w:color w:val="000000"/>
          <w:sz w:val="52"/>
          <w:szCs w:val="52"/>
        </w:rPr>
      </w:pPr>
    </w:p>
    <w:p>
      <w:pPr>
        <w:rPr>
          <w:rFonts w:ascii="宋体" w:cs="方正小标宋简体"/>
          <w:color w:val="000000"/>
          <w:sz w:val="52"/>
          <w:szCs w:val="52"/>
        </w:rPr>
      </w:pPr>
    </w:p>
    <w:p>
      <w:pPr>
        <w:jc w:val="center"/>
        <w:rPr>
          <w:rFonts w:hint="eastAsia" w:ascii="文星标宋" w:hAnsi="文星标宋" w:eastAsia="文星标宋" w:cs="文星标宋"/>
          <w:color w:val="000000"/>
          <w:sz w:val="44"/>
          <w:szCs w:val="44"/>
        </w:rPr>
      </w:pPr>
      <w:r>
        <w:rPr>
          <w:rFonts w:hint="eastAsia" w:ascii="文星标宋" w:hAnsi="文星标宋" w:eastAsia="文星标宋" w:cs="文星标宋"/>
          <w:color w:val="000000"/>
          <w:sz w:val="52"/>
          <w:szCs w:val="52"/>
        </w:rPr>
        <w:t>罗山县石材专业园区管理委员会</w:t>
      </w:r>
    </w:p>
    <w:p>
      <w:pPr>
        <w:jc w:val="center"/>
        <w:rPr>
          <w:rFonts w:hint="eastAsia" w:ascii="文星标宋" w:hAnsi="文星标宋" w:eastAsia="文星标宋" w:cs="文星标宋"/>
          <w:color w:val="000000"/>
          <w:sz w:val="52"/>
          <w:szCs w:val="52"/>
        </w:rPr>
      </w:pPr>
    </w:p>
    <w:p>
      <w:pPr>
        <w:jc w:val="center"/>
        <w:rPr>
          <w:rFonts w:hint="eastAsia" w:ascii="文星标宋" w:hAnsi="文星标宋" w:eastAsia="文星标宋" w:cs="文星标宋"/>
          <w:color w:val="000000"/>
          <w:sz w:val="52"/>
          <w:szCs w:val="52"/>
        </w:rPr>
      </w:pPr>
    </w:p>
    <w:p>
      <w:pPr>
        <w:jc w:val="center"/>
        <w:rPr>
          <w:rFonts w:hint="eastAsia" w:ascii="文星标宋" w:hAnsi="文星标宋" w:eastAsia="文星标宋" w:cs="文星标宋"/>
          <w:color w:val="000000"/>
          <w:sz w:val="52"/>
          <w:szCs w:val="52"/>
        </w:rPr>
      </w:pPr>
      <w:r>
        <w:rPr>
          <w:rFonts w:hint="eastAsia" w:ascii="文星标宋" w:hAnsi="文星标宋" w:eastAsia="文星标宋" w:cs="文星标宋"/>
          <w:color w:val="000000"/>
          <w:sz w:val="52"/>
          <w:szCs w:val="52"/>
          <w:lang w:eastAsia="zh-CN"/>
        </w:rPr>
        <w:t>2020</w:t>
      </w:r>
      <w:r>
        <w:rPr>
          <w:rFonts w:hint="eastAsia" w:ascii="文星标宋" w:hAnsi="文星标宋" w:eastAsia="文星标宋" w:cs="文星标宋"/>
          <w:color w:val="000000"/>
          <w:sz w:val="52"/>
          <w:szCs w:val="52"/>
        </w:rPr>
        <w:t>年度部门预算</w:t>
      </w:r>
    </w:p>
    <w:p>
      <w:pPr>
        <w:jc w:val="center"/>
        <w:rPr>
          <w:rFonts w:hint="eastAsia" w:ascii="文星标宋" w:hAnsi="文星标宋" w:eastAsia="文星标宋" w:cs="文星标宋"/>
          <w:color w:val="000000"/>
          <w:sz w:val="52"/>
          <w:szCs w:val="52"/>
        </w:rPr>
      </w:pPr>
    </w:p>
    <w:p>
      <w:pPr>
        <w:jc w:val="center"/>
        <w:rPr>
          <w:rFonts w:hint="eastAsia" w:ascii="文星标宋" w:hAnsi="文星标宋" w:eastAsia="文星标宋" w:cs="文星标宋"/>
          <w:color w:val="000000"/>
          <w:sz w:val="52"/>
          <w:szCs w:val="52"/>
        </w:rPr>
      </w:pPr>
    </w:p>
    <w:p>
      <w:pPr>
        <w:jc w:val="center"/>
        <w:rPr>
          <w:rFonts w:ascii="宋体" w:cs="黑体"/>
          <w:color w:val="000000"/>
          <w:sz w:val="52"/>
          <w:szCs w:val="52"/>
        </w:rPr>
      </w:pPr>
    </w:p>
    <w:p>
      <w:pPr>
        <w:rPr>
          <w:rFonts w:ascii="宋体" w:cs="黑体"/>
          <w:color w:val="000000"/>
          <w:sz w:val="52"/>
          <w:szCs w:val="52"/>
        </w:rPr>
      </w:pPr>
    </w:p>
    <w:p>
      <w:pPr>
        <w:jc w:val="center"/>
        <w:rPr>
          <w:rFonts w:ascii="宋体" w:cs="黑体"/>
          <w:color w:val="000000"/>
          <w:sz w:val="44"/>
          <w:szCs w:val="44"/>
        </w:rPr>
      </w:pPr>
    </w:p>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w:t>
      </w:r>
    </w:p>
    <w:p>
      <w:pPr>
        <w:jc w:val="center"/>
        <w:rPr>
          <w:rFonts w:ascii="宋体" w:cs="黑体"/>
          <w:color w:val="000000"/>
          <w:sz w:val="32"/>
          <w:szCs w:val="32"/>
        </w:rPr>
      </w:pPr>
    </w:p>
    <w:p>
      <w:pPr>
        <w:jc w:val="center"/>
        <w:rPr>
          <w:rFonts w:ascii="宋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文星标宋" w:hAnsi="文星标宋" w:eastAsia="文星标宋" w:cs="文星标宋"/>
          <w:b/>
          <w:bCs/>
          <w:color w:val="000000"/>
          <w:sz w:val="44"/>
          <w:szCs w:val="44"/>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文星标宋" w:hAnsi="文星标宋" w:eastAsia="文星标宋" w:cs="文星标宋"/>
          <w:b/>
          <w:bCs/>
          <w:color w:val="000000"/>
          <w:sz w:val="44"/>
          <w:szCs w:val="44"/>
        </w:rPr>
      </w:pPr>
      <w:r>
        <w:rPr>
          <w:rFonts w:hint="eastAsia" w:ascii="文星标宋" w:hAnsi="文星标宋" w:eastAsia="文星标宋" w:cs="文星标宋"/>
          <w:b/>
          <w:bCs/>
          <w:color w:val="000000"/>
          <w:sz w:val="44"/>
          <w:szCs w:val="44"/>
        </w:rPr>
        <w:t>目　　  录</w:t>
      </w:r>
    </w:p>
    <w:p>
      <w:pPr>
        <w:jc w:val="center"/>
        <w:rPr>
          <w:rFonts w:hint="eastAsia" w:ascii="仿宋_GB2312" w:hAnsi="仿宋_GB2312" w:eastAsia="仿宋_GB2312" w:cs="仿宋_GB2312"/>
          <w:color w:val="000000"/>
          <w:sz w:val="32"/>
          <w:szCs w:val="32"/>
        </w:rPr>
      </w:pPr>
    </w:p>
    <w:p>
      <w:pPr>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第一部分　 石材园区概况</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一、主要职能</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二、部门决算单位构成</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三、机构设置情况</w:t>
      </w:r>
    </w:p>
    <w:p>
      <w:pPr>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第二部分　 石材园区</w:t>
      </w:r>
      <w:r>
        <w:rPr>
          <w:rFonts w:hint="eastAsia" w:ascii="仿宋_GB2312" w:hAnsi="仿宋_GB2312" w:eastAsia="仿宋_GB2312" w:cs="仿宋_GB2312"/>
          <w:b/>
          <w:bCs/>
          <w:color w:val="000000"/>
          <w:sz w:val="32"/>
          <w:szCs w:val="32"/>
          <w:lang w:eastAsia="zh-CN"/>
        </w:rPr>
        <w:t>2020</w:t>
      </w:r>
      <w:r>
        <w:rPr>
          <w:rFonts w:hint="eastAsia" w:ascii="仿宋_GB2312" w:hAnsi="仿宋_GB2312" w:eastAsia="仿宋_GB2312" w:cs="仿宋_GB2312"/>
          <w:b/>
          <w:bCs/>
          <w:color w:val="000000"/>
          <w:sz w:val="32"/>
          <w:szCs w:val="32"/>
        </w:rPr>
        <w:t>年部门预算表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一、财政拨款收支总体情况表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二、一般公共预算支出情况表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三、一般公共预算基本支出情况表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四、一般公共预算“三公”经费支出情况表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五、政府性基金预算支出情况表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说明：石材专业园区没有政府性基金收入，也没有使用政府性基金支出，故本表无数据，公开表格为空表。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六、部门收支总体情况表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七、部门收入总体情况表</w:t>
      </w:r>
    </w:p>
    <w:p>
      <w:pPr>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八、部门支出总体情况表</w:t>
      </w:r>
    </w:p>
    <w:p>
      <w:pPr>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第三部分　　石材园区</w:t>
      </w:r>
      <w:r>
        <w:rPr>
          <w:rFonts w:hint="eastAsia" w:ascii="仿宋_GB2312" w:hAnsi="仿宋_GB2312" w:eastAsia="仿宋_GB2312" w:cs="仿宋_GB2312"/>
          <w:b/>
          <w:bCs/>
          <w:color w:val="000000"/>
          <w:sz w:val="32"/>
          <w:szCs w:val="32"/>
          <w:lang w:eastAsia="zh-CN"/>
        </w:rPr>
        <w:t>2020</w:t>
      </w:r>
      <w:r>
        <w:rPr>
          <w:rFonts w:hint="eastAsia" w:ascii="仿宋_GB2312" w:hAnsi="仿宋_GB2312" w:eastAsia="仿宋_GB2312" w:cs="仿宋_GB2312"/>
          <w:b/>
          <w:bCs/>
          <w:color w:val="000000"/>
          <w:sz w:val="32"/>
          <w:szCs w:val="32"/>
        </w:rPr>
        <w:t>年部门预算情况说明</w:t>
      </w:r>
    </w:p>
    <w:p>
      <w:pPr>
        <w:jc w:val="left"/>
        <w:rPr>
          <w:rFonts w:hint="eastAsia" w:ascii="仿宋_GB2312" w:hAnsi="仿宋_GB2312" w:eastAsia="仿宋_GB2312" w:cs="仿宋_GB2312"/>
          <w:b/>
          <w:bCs/>
          <w:color w:val="000000"/>
          <w:sz w:val="32"/>
          <w:szCs w:val="32"/>
        </w:rPr>
        <w:sectPr>
          <w:footerReference r:id="rId3" w:type="default"/>
          <w:pgSz w:w="11906" w:h="16838"/>
          <w:pgMar w:top="1440" w:right="1800" w:bottom="1440" w:left="1800" w:header="851" w:footer="992" w:gutter="0"/>
          <w:pgNumType w:fmt="numberInDash" w:start="1"/>
          <w:cols w:space="720" w:num="1"/>
          <w:docGrid w:type="lines" w:linePitch="312" w:charSpace="0"/>
        </w:sectPr>
      </w:pPr>
      <w:r>
        <w:rPr>
          <w:rFonts w:hint="eastAsia" w:ascii="仿宋_GB2312" w:hAnsi="仿宋_GB2312" w:eastAsia="仿宋_GB2312" w:cs="仿宋_GB2312"/>
          <w:b/>
          <w:bCs/>
          <w:color w:val="000000"/>
          <w:sz w:val="32"/>
          <w:szCs w:val="32"/>
        </w:rPr>
        <w:t>第四部分　　名词解释</w:t>
      </w:r>
    </w:p>
    <w:p>
      <w:pPr>
        <w:jc w:val="left"/>
        <w:rPr>
          <w:rFonts w:ascii="宋体" w:cs="黑体"/>
          <w:color w:val="000000"/>
          <w:sz w:val="32"/>
          <w:szCs w:val="32"/>
        </w:rPr>
      </w:pPr>
    </w:p>
    <w:p>
      <w:pPr>
        <w:spacing w:afterLines="100"/>
        <w:jc w:val="center"/>
        <w:outlineLvl w:val="0"/>
        <w:rPr>
          <w:rFonts w:hint="eastAsia" w:ascii="文星标宋" w:hAnsi="文星标宋" w:eastAsia="文星标宋" w:cs="文星标宋"/>
          <w:color w:val="000000"/>
          <w:sz w:val="44"/>
          <w:szCs w:val="44"/>
        </w:rPr>
      </w:pPr>
      <w:r>
        <w:rPr>
          <w:rFonts w:hint="eastAsia" w:ascii="文星标宋" w:hAnsi="文星标宋" w:eastAsia="文星标宋" w:cs="文星标宋"/>
          <w:color w:val="000000"/>
          <w:sz w:val="44"/>
          <w:szCs w:val="44"/>
        </w:rPr>
        <w:t>第一部分　石材园区概况</w:t>
      </w:r>
    </w:p>
    <w:p>
      <w:pPr>
        <w:numPr>
          <w:ilvl w:val="0"/>
          <w:numId w:val="1"/>
        </w:numPr>
        <w:ind w:firstLine="643" w:firstLineChars="200"/>
        <w:jc w:val="left"/>
        <w:outlineLvl w:val="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主要职能</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（一）贯彻落实党和国家的方针政策、法律法规，保障农民的合法权益，促进经济发展、加强社会管理、搞好公共服务、维护农村稳定、加强基层政权建设。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负责党的路线、方针、政策和县委、县政府重大决策在石材专业园区的贯彻落实；负责石材专业园区管委会机关党组织建设、思想建设、作风建设及廉政建设等工作；负责制定石材专业园区的行政管理工作。</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（三）履行</w:t>
      </w:r>
      <w:r>
        <w:rPr>
          <w:rFonts w:hint="eastAsia" w:ascii="仿宋_GB2312" w:hAnsi="仿宋_GB2312" w:eastAsia="仿宋_GB2312" w:cs="仿宋_GB2312"/>
          <w:color w:val="000000"/>
          <w:spacing w:val="-6"/>
          <w:sz w:val="32"/>
          <w:szCs w:val="32"/>
        </w:rPr>
        <w:t>管理园区经济发展、社会管理和公共服务职责，维护园区社会稳定和协助完成安全生产、国土资源管理、环境保护与治理和社会治安等职责。</w:t>
      </w:r>
      <w:r>
        <w:rPr>
          <w:rFonts w:hint="eastAsia" w:ascii="仿宋_GB2312" w:hAnsi="仿宋_GB2312" w:eastAsia="仿宋_GB2312" w:cs="仿宋_GB2312"/>
          <w:color w:val="000000"/>
          <w:sz w:val="32"/>
          <w:szCs w:val="32"/>
        </w:rPr>
        <w:t>负责制定石材专业园区的经济、社会发展规划，经县委、县政府批准后实施；负责石材专业园区企业的布局、规划并组织实施；负责制定石材专业园区区域内建设用地、融资、财税、招商引资、人才引进等优惠政策，并组织实施。</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(四)负责石材专业园区内基础设施和公共设施规划、建设和管理工作。                         </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（五）负责石材专业园区内企业的服务工作。</w:t>
      </w:r>
    </w:p>
    <w:p>
      <w:pPr>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（六）承办县委、县政府交办的其他工作。</w:t>
      </w:r>
    </w:p>
    <w:p>
      <w:pPr>
        <w:ind w:firstLine="320" w:firstLineChars="100"/>
        <w:rPr>
          <w:rFonts w:hint="eastAsia" w:ascii="仿宋_GB2312" w:hAnsi="仿宋_GB2312" w:eastAsia="仿宋_GB2312" w:cs="仿宋_GB2312"/>
          <w:color w:val="000000"/>
          <w:sz w:val="32"/>
          <w:szCs w:val="32"/>
        </w:rPr>
      </w:pPr>
    </w:p>
    <w:p>
      <w:pPr>
        <w:spacing w:line="360" w:lineRule="auto"/>
        <w:ind w:firstLine="643" w:firstLineChars="200"/>
        <w:jc w:val="left"/>
        <w:outlineLvl w:val="1"/>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二、部门决算单位构成</w:t>
      </w:r>
    </w:p>
    <w:p>
      <w:pPr>
        <w:spacing w:line="360" w:lineRule="auto"/>
        <w:ind w:left="638" w:leftChars="304"/>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纳入石材园区</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年度部门预算编制范围的单位包括：1、石材园区本级。</w:t>
      </w:r>
    </w:p>
    <w:p>
      <w:pPr>
        <w:spacing w:line="360" w:lineRule="auto"/>
        <w:ind w:firstLine="482" w:firstLineChars="15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三、机构设置情况</w:t>
      </w:r>
    </w:p>
    <w:p>
      <w:pPr>
        <w:spacing w:line="360" w:lineRule="auto"/>
        <w:ind w:firstLine="645"/>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石材园区机构设置情况主要如下：</w:t>
      </w:r>
    </w:p>
    <w:p>
      <w:pPr>
        <w:numPr>
          <w:ilvl w:val="0"/>
          <w:numId w:val="2"/>
        </w:numPr>
        <w:spacing w:line="360" w:lineRule="auto"/>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综合办公室</w:t>
      </w:r>
    </w:p>
    <w:p>
      <w:pPr>
        <w:numPr>
          <w:ilvl w:val="0"/>
          <w:numId w:val="2"/>
        </w:numPr>
        <w:spacing w:line="360" w:lineRule="auto"/>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农村工作办公室</w:t>
      </w:r>
    </w:p>
    <w:p>
      <w:pPr>
        <w:numPr>
          <w:ilvl w:val="0"/>
          <w:numId w:val="2"/>
        </w:numPr>
        <w:spacing w:line="360" w:lineRule="auto"/>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企业服务办公室</w:t>
      </w:r>
    </w:p>
    <w:p>
      <w:pPr>
        <w:numPr>
          <w:ilvl w:val="0"/>
          <w:numId w:val="2"/>
        </w:numPr>
        <w:spacing w:line="360" w:lineRule="auto"/>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矿产与资源办公室</w:t>
      </w:r>
    </w:p>
    <w:p>
      <w:pPr>
        <w:numPr>
          <w:ilvl w:val="0"/>
          <w:numId w:val="2"/>
        </w:numPr>
        <w:spacing w:line="360" w:lineRule="auto"/>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财务室</w:t>
      </w:r>
    </w:p>
    <w:p>
      <w:pPr>
        <w:spacing w:line="360" w:lineRule="auto"/>
        <w:ind w:left="638" w:leftChars="304"/>
        <w:jc w:val="left"/>
        <w:rPr>
          <w:rFonts w:ascii="宋体" w:cs="??"/>
          <w:color w:val="000000"/>
          <w:sz w:val="48"/>
          <w:szCs w:val="48"/>
        </w:rPr>
      </w:pPr>
    </w:p>
    <w:p>
      <w:pPr>
        <w:spacing w:line="360" w:lineRule="auto"/>
        <w:jc w:val="center"/>
        <w:rPr>
          <w:rFonts w:ascii="宋体" w:cs="??"/>
          <w:color w:val="000000"/>
          <w:sz w:val="48"/>
          <w:szCs w:val="48"/>
        </w:rPr>
      </w:pPr>
    </w:p>
    <w:p>
      <w:pPr>
        <w:spacing w:line="360" w:lineRule="auto"/>
        <w:jc w:val="center"/>
        <w:rPr>
          <w:rFonts w:ascii="宋体" w:cs="??"/>
          <w:color w:val="000000"/>
          <w:sz w:val="48"/>
          <w:szCs w:val="48"/>
        </w:rPr>
      </w:pPr>
    </w:p>
    <w:p>
      <w:pPr>
        <w:spacing w:line="360" w:lineRule="auto"/>
        <w:jc w:val="center"/>
        <w:rPr>
          <w:rFonts w:ascii="宋体" w:cs="??"/>
          <w:color w:val="000000"/>
          <w:sz w:val="48"/>
          <w:szCs w:val="48"/>
        </w:rPr>
      </w:pPr>
    </w:p>
    <w:p>
      <w:pPr>
        <w:spacing w:line="360" w:lineRule="auto"/>
        <w:jc w:val="center"/>
        <w:rPr>
          <w:rFonts w:ascii="宋体" w:cs="??"/>
          <w:color w:val="000000"/>
          <w:sz w:val="48"/>
          <w:szCs w:val="48"/>
        </w:rPr>
      </w:pPr>
    </w:p>
    <w:p>
      <w:pPr>
        <w:spacing w:line="360" w:lineRule="auto"/>
        <w:jc w:val="center"/>
        <w:rPr>
          <w:rFonts w:ascii="宋体" w:cs="??"/>
          <w:color w:val="000000"/>
          <w:sz w:val="48"/>
          <w:szCs w:val="48"/>
        </w:rPr>
      </w:pPr>
    </w:p>
    <w:p>
      <w:pPr>
        <w:spacing w:line="360" w:lineRule="auto"/>
        <w:jc w:val="center"/>
        <w:rPr>
          <w:rFonts w:ascii="宋体" w:cs="??"/>
          <w:color w:val="000000"/>
          <w:sz w:val="48"/>
          <w:szCs w:val="48"/>
        </w:rPr>
      </w:pPr>
    </w:p>
    <w:p>
      <w:pPr>
        <w:spacing w:line="360" w:lineRule="auto"/>
        <w:jc w:val="center"/>
        <w:rPr>
          <w:rFonts w:ascii="宋体" w:cs="??"/>
          <w:color w:val="000000"/>
          <w:sz w:val="48"/>
          <w:szCs w:val="48"/>
        </w:rPr>
      </w:pPr>
    </w:p>
    <w:p>
      <w:pPr>
        <w:spacing w:line="360" w:lineRule="auto"/>
        <w:jc w:val="center"/>
        <w:rPr>
          <w:rFonts w:ascii="宋体" w:cs="??"/>
          <w:color w:val="000000"/>
          <w:sz w:val="48"/>
          <w:szCs w:val="48"/>
        </w:rPr>
      </w:pPr>
    </w:p>
    <w:p>
      <w:pPr>
        <w:spacing w:line="360" w:lineRule="auto"/>
        <w:jc w:val="center"/>
        <w:rPr>
          <w:rFonts w:ascii="宋体" w:cs="??"/>
          <w:color w:val="000000"/>
          <w:sz w:val="48"/>
          <w:szCs w:val="48"/>
        </w:rPr>
      </w:pPr>
    </w:p>
    <w:p>
      <w:pPr>
        <w:spacing w:line="360" w:lineRule="auto"/>
        <w:jc w:val="center"/>
        <w:rPr>
          <w:rFonts w:ascii="宋体" w:cs="??"/>
          <w:color w:val="000000"/>
          <w:sz w:val="48"/>
          <w:szCs w:val="48"/>
        </w:rPr>
      </w:pPr>
    </w:p>
    <w:p>
      <w:pPr>
        <w:spacing w:line="360" w:lineRule="auto"/>
        <w:jc w:val="center"/>
        <w:rPr>
          <w:rFonts w:ascii="宋体" w:cs="??"/>
          <w:color w:val="000000"/>
          <w:sz w:val="48"/>
          <w:szCs w:val="48"/>
        </w:rPr>
      </w:pPr>
    </w:p>
    <w:p>
      <w:pPr>
        <w:spacing w:line="360" w:lineRule="auto"/>
        <w:rPr>
          <w:rFonts w:ascii="宋体" w:cs="宋体"/>
          <w:color w:val="000000"/>
          <w:sz w:val="48"/>
          <w:szCs w:val="48"/>
        </w:rPr>
      </w:pPr>
    </w:p>
    <w:p>
      <w:pPr>
        <w:spacing w:line="360" w:lineRule="auto"/>
        <w:jc w:val="center"/>
        <w:rPr>
          <w:rFonts w:hint="eastAsia" w:ascii="文星标宋" w:hAnsi="文星标宋" w:eastAsia="文星标宋" w:cs="文星标宋"/>
          <w:color w:val="000000"/>
          <w:sz w:val="44"/>
          <w:szCs w:val="44"/>
        </w:rPr>
      </w:pPr>
      <w:r>
        <w:rPr>
          <w:rFonts w:hint="eastAsia" w:ascii="文星标宋" w:hAnsi="文星标宋" w:eastAsia="文星标宋" w:cs="文星标宋"/>
          <w:color w:val="000000"/>
          <w:sz w:val="44"/>
          <w:szCs w:val="44"/>
        </w:rPr>
        <w:t>第二部分</w:t>
      </w:r>
    </w:p>
    <w:p>
      <w:pPr>
        <w:jc w:val="center"/>
        <w:rPr>
          <w:rFonts w:hint="eastAsia" w:ascii="文星标宋" w:hAnsi="文星标宋" w:eastAsia="文星标宋" w:cs="文星标宋"/>
          <w:color w:val="000000"/>
          <w:sz w:val="44"/>
          <w:szCs w:val="44"/>
        </w:rPr>
      </w:pPr>
      <w:r>
        <w:rPr>
          <w:rFonts w:hint="eastAsia" w:ascii="文星标宋" w:hAnsi="文星标宋" w:eastAsia="文星标宋" w:cs="文星标宋"/>
          <w:color w:val="000000"/>
          <w:sz w:val="44"/>
          <w:szCs w:val="44"/>
        </w:rPr>
        <w:t>石材园区</w:t>
      </w:r>
      <w:r>
        <w:rPr>
          <w:rFonts w:hint="eastAsia" w:ascii="文星标宋" w:hAnsi="文星标宋" w:eastAsia="文星标宋" w:cs="文星标宋"/>
          <w:color w:val="000000"/>
          <w:sz w:val="44"/>
          <w:szCs w:val="44"/>
          <w:lang w:eastAsia="zh-CN"/>
        </w:rPr>
        <w:t>2020</w:t>
      </w:r>
      <w:r>
        <w:rPr>
          <w:rFonts w:hint="eastAsia" w:ascii="文星标宋" w:hAnsi="文星标宋" w:eastAsia="文星标宋" w:cs="文星标宋"/>
          <w:color w:val="000000"/>
          <w:sz w:val="44"/>
          <w:szCs w:val="44"/>
        </w:rPr>
        <w:t>年部门预算表</w:t>
      </w:r>
    </w:p>
    <w:p>
      <w:pPr>
        <w:jc w:val="center"/>
        <w:rPr>
          <w:rFonts w:ascii="宋体" w:cs="??"/>
          <w:color w:val="000000"/>
          <w:sz w:val="48"/>
          <w:szCs w:val="48"/>
        </w:rPr>
      </w:pPr>
    </w:p>
    <w:p>
      <w:pPr>
        <w:jc w:val="left"/>
        <w:rPr>
          <w:rFonts w:ascii="宋体" w:cs="仿宋_GB2312"/>
          <w:color w:val="000000"/>
          <w:sz w:val="32"/>
          <w:szCs w:val="32"/>
        </w:rPr>
      </w:pP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一、财政拨款收支总体情况表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二、一般公共预算支出情况表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三、一般公共预算基本支出情况表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四、一般公共预算“三公”经费支出情况表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五、政府性基金预算支出情况表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说明：石材专业园区没有政府性基金收入，也没有使用政府性基金支出，故本表无数据，公开表格为空表。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六、部门收支总体情况表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七、部门收入总体情况表</w:t>
      </w: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八、部门支出总体情况表</w:t>
      </w:r>
    </w:p>
    <w:p>
      <w:pPr>
        <w:jc w:val="left"/>
        <w:rPr>
          <w:rFonts w:hint="eastAsia" w:ascii="仿宋_GB2312" w:hAnsi="仿宋_GB2312" w:eastAsia="仿宋_GB2312" w:cs="仿宋_GB2312"/>
          <w:color w:val="000000"/>
          <w:sz w:val="32"/>
          <w:szCs w:val="32"/>
        </w:rPr>
      </w:pPr>
    </w:p>
    <w:p>
      <w:pPr>
        <w:jc w:val="left"/>
        <w:rPr>
          <w:rFonts w:ascii="宋体" w:cs="仿宋_GB2312"/>
          <w:color w:val="000000"/>
          <w:sz w:val="32"/>
          <w:szCs w:val="32"/>
        </w:rPr>
      </w:pPr>
    </w:p>
    <w:p>
      <w:pPr>
        <w:jc w:val="left"/>
        <w:rPr>
          <w:rFonts w:ascii="宋体" w:cs="仿宋_GB2312"/>
          <w:color w:val="000000"/>
          <w:sz w:val="32"/>
          <w:szCs w:val="32"/>
        </w:rPr>
      </w:pPr>
    </w:p>
    <w:p>
      <w:pPr>
        <w:jc w:val="left"/>
        <w:rPr>
          <w:rFonts w:ascii="宋体" w:cs="仿宋_GB2312"/>
          <w:color w:val="000000"/>
          <w:sz w:val="32"/>
          <w:szCs w:val="32"/>
        </w:rPr>
      </w:pPr>
    </w:p>
    <w:p>
      <w:pPr>
        <w:jc w:val="left"/>
        <w:rPr>
          <w:rFonts w:ascii="宋体" w:cs="仿宋_GB2312"/>
          <w:color w:val="000000"/>
          <w:sz w:val="32"/>
          <w:szCs w:val="32"/>
        </w:rPr>
      </w:pPr>
    </w:p>
    <w:p>
      <w:pPr>
        <w:jc w:val="left"/>
        <w:rPr>
          <w:rFonts w:ascii="宋体" w:cs="仿宋_GB2312"/>
          <w:color w:val="000000"/>
          <w:sz w:val="32"/>
          <w:szCs w:val="32"/>
        </w:rPr>
      </w:pPr>
    </w:p>
    <w:p>
      <w:pPr>
        <w:jc w:val="left"/>
        <w:rPr>
          <w:rFonts w:ascii="宋体" w:cs="仿宋_GB2312"/>
          <w:color w:val="000000"/>
          <w:sz w:val="32"/>
          <w:szCs w:val="32"/>
        </w:rPr>
      </w:pPr>
    </w:p>
    <w:p>
      <w:pPr>
        <w:jc w:val="left"/>
        <w:rPr>
          <w:rFonts w:ascii="宋体" w:cs="仿宋_GB2312"/>
          <w:color w:val="000000"/>
          <w:sz w:val="32"/>
          <w:szCs w:val="32"/>
        </w:rPr>
      </w:pPr>
    </w:p>
    <w:p>
      <w:pPr>
        <w:jc w:val="left"/>
        <w:rPr>
          <w:rFonts w:ascii="宋体" w:cs="仿宋_GB2312"/>
          <w:color w:val="000000"/>
          <w:sz w:val="32"/>
          <w:szCs w:val="32"/>
        </w:rPr>
      </w:pPr>
    </w:p>
    <w:p>
      <w:pPr>
        <w:jc w:val="left"/>
        <w:rPr>
          <w:rFonts w:ascii="宋体" w:cs="仿宋_GB2312"/>
          <w:color w:val="000000"/>
          <w:sz w:val="32"/>
          <w:szCs w:val="32"/>
        </w:rPr>
      </w:pPr>
    </w:p>
    <w:p>
      <w:pPr>
        <w:jc w:val="left"/>
        <w:rPr>
          <w:rFonts w:ascii="宋体" w:cs="仿宋_GB2312"/>
          <w:color w:val="000000"/>
          <w:sz w:val="32"/>
          <w:szCs w:val="32"/>
        </w:rPr>
      </w:pPr>
    </w:p>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部门公开表1</w:t>
      </w:r>
    </w:p>
    <w:tbl>
      <w:tblPr>
        <w:tblStyle w:val="3"/>
        <w:tblW w:w="10320" w:type="dxa"/>
        <w:tblInd w:w="-1051" w:type="dxa"/>
        <w:tblLayout w:type="fixed"/>
        <w:tblCellMar>
          <w:top w:w="15" w:type="dxa"/>
          <w:left w:w="15" w:type="dxa"/>
          <w:bottom w:w="15" w:type="dxa"/>
          <w:right w:w="15" w:type="dxa"/>
        </w:tblCellMar>
      </w:tblPr>
      <w:tblGrid>
        <w:gridCol w:w="1019"/>
        <w:gridCol w:w="1494"/>
        <w:gridCol w:w="386"/>
        <w:gridCol w:w="353"/>
        <w:gridCol w:w="150"/>
        <w:gridCol w:w="90"/>
        <w:gridCol w:w="900"/>
        <w:gridCol w:w="99"/>
        <w:gridCol w:w="371"/>
        <w:gridCol w:w="422"/>
        <w:gridCol w:w="206"/>
        <w:gridCol w:w="1079"/>
        <w:gridCol w:w="495"/>
        <w:gridCol w:w="393"/>
        <w:gridCol w:w="324"/>
        <w:gridCol w:w="121"/>
        <w:gridCol w:w="99"/>
        <w:gridCol w:w="90"/>
        <w:gridCol w:w="240"/>
        <w:gridCol w:w="917"/>
        <w:gridCol w:w="314"/>
        <w:gridCol w:w="758"/>
      </w:tblGrid>
      <w:tr>
        <w:tblPrEx>
          <w:tblCellMar>
            <w:top w:w="15" w:type="dxa"/>
            <w:left w:w="15" w:type="dxa"/>
            <w:bottom w:w="15" w:type="dxa"/>
            <w:right w:w="15" w:type="dxa"/>
          </w:tblCellMar>
        </w:tblPrEx>
        <w:trPr>
          <w:gridAfter w:val="1"/>
          <w:wAfter w:w="758" w:type="dxa"/>
          <w:trHeight w:val="375" w:hRule="atLeast"/>
        </w:trPr>
        <w:tc>
          <w:tcPr>
            <w:tcW w:w="9562" w:type="dxa"/>
            <w:gridSpan w:val="21"/>
            <w:noWrap w:val="0"/>
            <w:vAlign w:val="center"/>
          </w:tcPr>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财政拨款收支总体情况表</w:t>
            </w:r>
          </w:p>
          <w:p>
            <w:pPr>
              <w:widowControl/>
              <w:jc w:val="center"/>
              <w:textAlignment w:val="center"/>
              <w:rPr>
                <w:rFonts w:hint="eastAsia" w:ascii="仿宋_GB2312" w:hAnsi="仿宋_GB2312" w:eastAsia="仿宋_GB2312" w:cs="仿宋_GB2312"/>
                <w:b/>
                <w:bCs/>
                <w:color w:val="000000"/>
                <w:kern w:val="0"/>
                <w:sz w:val="24"/>
                <w:szCs w:val="24"/>
              </w:rPr>
            </w:pPr>
          </w:p>
        </w:tc>
      </w:tr>
      <w:tr>
        <w:tblPrEx>
          <w:tblCellMar>
            <w:top w:w="15" w:type="dxa"/>
            <w:left w:w="15" w:type="dxa"/>
            <w:bottom w:w="15" w:type="dxa"/>
            <w:right w:w="15" w:type="dxa"/>
          </w:tblCellMar>
        </w:tblPrEx>
        <w:trPr>
          <w:gridAfter w:val="1"/>
          <w:wAfter w:w="758" w:type="dxa"/>
          <w:trHeight w:val="315" w:hRule="atLeast"/>
        </w:trPr>
        <w:tc>
          <w:tcPr>
            <w:tcW w:w="2899" w:type="dxa"/>
            <w:gridSpan w:val="3"/>
            <w:noWrap w:val="0"/>
            <w:vAlign w:val="center"/>
          </w:tcPr>
          <w:p>
            <w:pP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部门：罗山石材园区</w:t>
            </w:r>
          </w:p>
        </w:tc>
        <w:tc>
          <w:tcPr>
            <w:tcW w:w="353" w:type="dxa"/>
            <w:noWrap w:val="0"/>
            <w:vAlign w:val="center"/>
          </w:tcPr>
          <w:p>
            <w:pPr>
              <w:rPr>
                <w:rFonts w:hint="eastAsia" w:ascii="仿宋_GB2312" w:hAnsi="仿宋_GB2312" w:eastAsia="仿宋_GB2312" w:cs="仿宋_GB2312"/>
                <w:color w:val="000000"/>
                <w:sz w:val="24"/>
                <w:szCs w:val="24"/>
              </w:rPr>
            </w:pPr>
          </w:p>
        </w:tc>
        <w:tc>
          <w:tcPr>
            <w:tcW w:w="1610" w:type="dxa"/>
            <w:gridSpan w:val="5"/>
            <w:noWrap w:val="0"/>
            <w:vAlign w:val="center"/>
          </w:tcPr>
          <w:p>
            <w:pPr>
              <w:rPr>
                <w:rFonts w:hint="eastAsia" w:ascii="仿宋_GB2312" w:hAnsi="仿宋_GB2312" w:eastAsia="仿宋_GB2312" w:cs="仿宋_GB2312"/>
                <w:color w:val="000000"/>
                <w:sz w:val="24"/>
                <w:szCs w:val="24"/>
              </w:rPr>
            </w:pPr>
          </w:p>
        </w:tc>
        <w:tc>
          <w:tcPr>
            <w:tcW w:w="2202" w:type="dxa"/>
            <w:gridSpan w:val="4"/>
            <w:noWrap w:val="0"/>
            <w:vAlign w:val="center"/>
          </w:tcPr>
          <w:p>
            <w:pPr>
              <w:rPr>
                <w:rFonts w:hint="eastAsia" w:ascii="仿宋_GB2312" w:hAnsi="仿宋_GB2312" w:eastAsia="仿宋_GB2312" w:cs="仿宋_GB2312"/>
                <w:color w:val="000000"/>
                <w:sz w:val="24"/>
                <w:szCs w:val="24"/>
              </w:rPr>
            </w:pPr>
          </w:p>
        </w:tc>
        <w:tc>
          <w:tcPr>
            <w:tcW w:w="393" w:type="dxa"/>
            <w:noWrap w:val="0"/>
            <w:vAlign w:val="center"/>
          </w:tcPr>
          <w:p>
            <w:pPr>
              <w:rPr>
                <w:rFonts w:hint="eastAsia" w:ascii="仿宋_GB2312" w:hAnsi="仿宋_GB2312" w:eastAsia="仿宋_GB2312" w:cs="仿宋_GB2312"/>
                <w:color w:val="000000"/>
                <w:sz w:val="24"/>
                <w:szCs w:val="24"/>
              </w:rPr>
            </w:pPr>
          </w:p>
        </w:tc>
        <w:tc>
          <w:tcPr>
            <w:tcW w:w="2105" w:type="dxa"/>
            <w:gridSpan w:val="7"/>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单位：万元</w:t>
            </w:r>
          </w:p>
        </w:tc>
      </w:tr>
      <w:tr>
        <w:tblPrEx>
          <w:tblCellMar>
            <w:top w:w="15" w:type="dxa"/>
            <w:left w:w="15" w:type="dxa"/>
            <w:bottom w:w="15" w:type="dxa"/>
            <w:right w:w="15" w:type="dxa"/>
          </w:tblCellMar>
        </w:tblPrEx>
        <w:trPr>
          <w:gridAfter w:val="1"/>
          <w:wAfter w:w="758" w:type="dxa"/>
          <w:trHeight w:val="300" w:hRule="atLeast"/>
        </w:trPr>
        <w:tc>
          <w:tcPr>
            <w:tcW w:w="4862" w:type="dxa"/>
            <w:gridSpan w:val="9"/>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收　　入</w:t>
            </w:r>
          </w:p>
        </w:tc>
        <w:tc>
          <w:tcPr>
            <w:tcW w:w="4700" w:type="dxa"/>
            <w:gridSpan w:val="12"/>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支　　出</w:t>
            </w:r>
          </w:p>
        </w:tc>
      </w:tr>
      <w:tr>
        <w:tblPrEx>
          <w:tblCellMar>
            <w:top w:w="15" w:type="dxa"/>
            <w:left w:w="15" w:type="dxa"/>
            <w:bottom w:w="15" w:type="dxa"/>
            <w:right w:w="15" w:type="dxa"/>
          </w:tblCellMar>
        </w:tblPrEx>
        <w:trPr>
          <w:gridAfter w:val="1"/>
          <w:wAfter w:w="758" w:type="dxa"/>
          <w:trHeight w:val="30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项　　目</w:t>
            </w: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预算数</w:t>
            </w: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项　　目</w:t>
            </w: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预算数</w:t>
            </w:r>
          </w:p>
        </w:tc>
      </w:tr>
      <w:tr>
        <w:tblPrEx>
          <w:tblCellMar>
            <w:top w:w="15" w:type="dxa"/>
            <w:left w:w="15" w:type="dxa"/>
            <w:bottom w:w="15" w:type="dxa"/>
            <w:right w:w="15" w:type="dxa"/>
          </w:tblCellMar>
        </w:tblPrEx>
        <w:trPr>
          <w:gridAfter w:val="1"/>
          <w:wAfter w:w="758" w:type="dxa"/>
          <w:trHeight w:val="30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一、本年收入</w:t>
            </w: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60.40</w:t>
            </w: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一、本年支出</w:t>
            </w: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w:t>
            </w: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lang w:eastAsia="zh-CN"/>
              </w:rPr>
              <w:t>.40</w:t>
            </w:r>
          </w:p>
        </w:tc>
      </w:tr>
      <w:tr>
        <w:tblPrEx>
          <w:tblCellMar>
            <w:top w:w="15" w:type="dxa"/>
            <w:left w:w="15" w:type="dxa"/>
            <w:bottom w:w="15" w:type="dxa"/>
            <w:right w:w="15" w:type="dxa"/>
          </w:tblCellMar>
        </w:tblPrEx>
        <w:trPr>
          <w:gridAfter w:val="1"/>
          <w:wAfter w:w="758" w:type="dxa"/>
          <w:trHeight w:val="30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（一）一般公共预算拨款</w:t>
            </w: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60.40</w:t>
            </w: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（一）一般公共服务支出</w:t>
            </w: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46.39</w:t>
            </w:r>
          </w:p>
        </w:tc>
      </w:tr>
      <w:tr>
        <w:tblPrEx>
          <w:tblCellMar>
            <w:top w:w="15" w:type="dxa"/>
            <w:left w:w="15" w:type="dxa"/>
            <w:bottom w:w="15" w:type="dxa"/>
            <w:right w:w="15" w:type="dxa"/>
          </w:tblCellMar>
        </w:tblPrEx>
        <w:trPr>
          <w:gridAfter w:val="1"/>
          <w:wAfter w:w="758" w:type="dxa"/>
          <w:trHeight w:val="30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（二）政府性基金预算拨款</w:t>
            </w: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（二）外交支出</w:t>
            </w: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15" w:type="dxa"/>
            <w:left w:w="15" w:type="dxa"/>
            <w:bottom w:w="15" w:type="dxa"/>
            <w:right w:w="15" w:type="dxa"/>
          </w:tblCellMar>
        </w:tblPrEx>
        <w:trPr>
          <w:gridAfter w:val="1"/>
          <w:wAfter w:w="758" w:type="dxa"/>
          <w:trHeight w:val="30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（三）国有资本经营预算拨款</w:t>
            </w: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（三）教育支出</w:t>
            </w: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15" w:type="dxa"/>
            <w:left w:w="15" w:type="dxa"/>
            <w:bottom w:w="15" w:type="dxa"/>
            <w:right w:w="15" w:type="dxa"/>
          </w:tblCellMar>
        </w:tblPrEx>
        <w:trPr>
          <w:gridAfter w:val="1"/>
          <w:wAfter w:w="758" w:type="dxa"/>
          <w:trHeight w:val="9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二、上年结转</w:t>
            </w: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（四）科学技术支出</w:t>
            </w: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15" w:type="dxa"/>
            <w:left w:w="15" w:type="dxa"/>
            <w:bottom w:w="15" w:type="dxa"/>
            <w:right w:w="15" w:type="dxa"/>
          </w:tblCellMar>
        </w:tblPrEx>
        <w:trPr>
          <w:gridAfter w:val="1"/>
          <w:wAfter w:w="758" w:type="dxa"/>
          <w:trHeight w:val="30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（一）一般公共预算拨款</w:t>
            </w: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（五）文化体育与传媒支出</w:t>
            </w: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15" w:type="dxa"/>
            <w:left w:w="15" w:type="dxa"/>
            <w:bottom w:w="15" w:type="dxa"/>
            <w:right w:w="15" w:type="dxa"/>
          </w:tblCellMar>
        </w:tblPrEx>
        <w:trPr>
          <w:gridAfter w:val="1"/>
          <w:wAfter w:w="758" w:type="dxa"/>
          <w:trHeight w:val="30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（二）政府性基金预算拨款</w:t>
            </w: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（六）社会保障和就业支出</w:t>
            </w: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6.28</w:t>
            </w:r>
          </w:p>
        </w:tc>
      </w:tr>
      <w:tr>
        <w:tblPrEx>
          <w:tblCellMar>
            <w:top w:w="15" w:type="dxa"/>
            <w:left w:w="15" w:type="dxa"/>
            <w:bottom w:w="15" w:type="dxa"/>
            <w:right w:w="15" w:type="dxa"/>
          </w:tblCellMar>
        </w:tblPrEx>
        <w:trPr>
          <w:gridAfter w:val="1"/>
          <w:wAfter w:w="758" w:type="dxa"/>
          <w:trHeight w:val="30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jc w:val="left"/>
              <w:rPr>
                <w:rFonts w:hint="eastAsia" w:ascii="仿宋_GB2312" w:hAnsi="仿宋_GB2312" w:eastAsia="仿宋_GB2312" w:cs="仿宋_GB2312"/>
                <w:color w:val="000000"/>
                <w:sz w:val="24"/>
                <w:szCs w:val="24"/>
              </w:rPr>
            </w:pP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（七）农林水支出</w:t>
            </w: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15" w:type="dxa"/>
            <w:left w:w="15" w:type="dxa"/>
            <w:bottom w:w="15" w:type="dxa"/>
            <w:right w:w="15" w:type="dxa"/>
          </w:tblCellMar>
        </w:tblPrEx>
        <w:trPr>
          <w:gridAfter w:val="1"/>
          <w:wAfter w:w="758" w:type="dxa"/>
          <w:trHeight w:val="30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jc w:val="left"/>
              <w:rPr>
                <w:rFonts w:hint="eastAsia" w:ascii="仿宋_GB2312" w:hAnsi="仿宋_GB2312" w:eastAsia="仿宋_GB2312" w:cs="仿宋_GB2312"/>
                <w:color w:val="000000"/>
                <w:sz w:val="24"/>
                <w:szCs w:val="24"/>
              </w:rPr>
            </w:pP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（八）住房保障支出</w:t>
            </w: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4.63</w:t>
            </w:r>
          </w:p>
        </w:tc>
      </w:tr>
      <w:tr>
        <w:tblPrEx>
          <w:tblCellMar>
            <w:top w:w="15" w:type="dxa"/>
            <w:left w:w="15" w:type="dxa"/>
            <w:bottom w:w="15" w:type="dxa"/>
            <w:right w:w="15" w:type="dxa"/>
          </w:tblCellMar>
        </w:tblPrEx>
        <w:trPr>
          <w:gridAfter w:val="1"/>
          <w:wAfter w:w="758" w:type="dxa"/>
          <w:trHeight w:val="30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jc w:val="left"/>
              <w:rPr>
                <w:rFonts w:hint="eastAsia" w:ascii="仿宋_GB2312" w:hAnsi="仿宋_GB2312" w:eastAsia="仿宋_GB2312" w:cs="仿宋_GB2312"/>
                <w:color w:val="000000"/>
                <w:sz w:val="24"/>
                <w:szCs w:val="24"/>
              </w:rPr>
            </w:pP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（九）医疗卫生与计划生育支出</w:t>
            </w:r>
          </w:p>
          <w:p>
            <w:pPr>
              <w:widowControl/>
              <w:jc w:val="left"/>
              <w:textAlignment w:val="center"/>
              <w:rPr>
                <w:rFonts w:hint="eastAsia" w:ascii="仿宋_GB2312" w:hAnsi="仿宋_GB2312" w:eastAsia="仿宋_GB2312" w:cs="仿宋_GB2312"/>
                <w:color w:val="000000"/>
                <w:sz w:val="24"/>
                <w:szCs w:val="24"/>
              </w:rPr>
            </w:pP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3.10</w:t>
            </w:r>
          </w:p>
        </w:tc>
      </w:tr>
      <w:tr>
        <w:tblPrEx>
          <w:tblCellMar>
            <w:top w:w="15" w:type="dxa"/>
            <w:left w:w="15" w:type="dxa"/>
            <w:bottom w:w="15" w:type="dxa"/>
            <w:right w:w="15" w:type="dxa"/>
          </w:tblCellMar>
        </w:tblPrEx>
        <w:trPr>
          <w:gridAfter w:val="1"/>
          <w:wAfter w:w="758" w:type="dxa"/>
          <w:trHeight w:val="30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jc w:val="left"/>
              <w:rPr>
                <w:rFonts w:hint="eastAsia" w:ascii="仿宋_GB2312" w:hAnsi="仿宋_GB2312" w:eastAsia="仿宋_GB2312" w:cs="仿宋_GB2312"/>
                <w:color w:val="000000"/>
                <w:sz w:val="24"/>
                <w:szCs w:val="24"/>
              </w:rPr>
            </w:pP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二、结转下年</w:t>
            </w: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15" w:type="dxa"/>
            <w:left w:w="15" w:type="dxa"/>
            <w:bottom w:w="15" w:type="dxa"/>
            <w:right w:w="15" w:type="dxa"/>
          </w:tblCellMar>
        </w:tblPrEx>
        <w:trPr>
          <w:gridAfter w:val="1"/>
          <w:wAfter w:w="758" w:type="dxa"/>
          <w:trHeight w:val="30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jc w:val="left"/>
              <w:rPr>
                <w:rFonts w:hint="eastAsia" w:ascii="仿宋_GB2312" w:hAnsi="仿宋_GB2312" w:eastAsia="仿宋_GB2312" w:cs="仿宋_GB2312"/>
                <w:color w:val="000000"/>
                <w:sz w:val="24"/>
                <w:szCs w:val="24"/>
              </w:rPr>
            </w:pP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15" w:type="dxa"/>
            <w:left w:w="15" w:type="dxa"/>
            <w:bottom w:w="15" w:type="dxa"/>
            <w:right w:w="15" w:type="dxa"/>
          </w:tblCellMar>
        </w:tblPrEx>
        <w:trPr>
          <w:gridAfter w:val="1"/>
          <w:wAfter w:w="758" w:type="dxa"/>
          <w:trHeight w:val="300" w:hRule="atLeast"/>
        </w:trPr>
        <w:tc>
          <w:tcPr>
            <w:tcW w:w="2899" w:type="dxa"/>
            <w:gridSpan w:val="3"/>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收  入  总  计</w:t>
            </w:r>
          </w:p>
        </w:tc>
        <w:tc>
          <w:tcPr>
            <w:tcW w:w="196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60.4</w:t>
            </w:r>
          </w:p>
        </w:tc>
        <w:tc>
          <w:tcPr>
            <w:tcW w:w="29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  出  总  计</w:t>
            </w:r>
          </w:p>
        </w:tc>
        <w:tc>
          <w:tcPr>
            <w:tcW w:w="1781" w:type="dxa"/>
            <w:gridSpan w:val="6"/>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60.4</w:t>
            </w:r>
          </w:p>
        </w:tc>
      </w:tr>
      <w:tr>
        <w:tblPrEx>
          <w:tblCellMar>
            <w:top w:w="15" w:type="dxa"/>
            <w:left w:w="15" w:type="dxa"/>
            <w:bottom w:w="15" w:type="dxa"/>
            <w:right w:w="15" w:type="dxa"/>
          </w:tblCellMar>
        </w:tblPrEx>
        <w:trPr>
          <w:trHeight w:val="555" w:hRule="atLeast"/>
        </w:trPr>
        <w:tc>
          <w:tcPr>
            <w:tcW w:w="10320" w:type="dxa"/>
            <w:gridSpan w:val="22"/>
            <w:noWrap w:val="0"/>
            <w:vAlign w:val="center"/>
          </w:tcPr>
          <w:p>
            <w:pPr>
              <w:widowControl/>
              <w:jc w:val="left"/>
              <w:textAlignment w:val="center"/>
              <w:rPr>
                <w:rFonts w:ascii="宋体" w:cs="宋体"/>
                <w:color w:val="000000"/>
                <w:sz w:val="16"/>
                <w:szCs w:val="16"/>
              </w:rPr>
            </w:pPr>
          </w:p>
          <w:p>
            <w:pPr>
              <w:widowControl/>
              <w:jc w:val="left"/>
              <w:textAlignment w:val="center"/>
              <w:rPr>
                <w:rFonts w:ascii="宋体" w:cs="宋体"/>
                <w:color w:val="000000"/>
                <w:sz w:val="16"/>
                <w:szCs w:val="16"/>
              </w:rPr>
            </w:pPr>
          </w:p>
          <w:p>
            <w:pPr>
              <w:widowControl/>
              <w:jc w:val="left"/>
              <w:textAlignment w:val="center"/>
              <w:rPr>
                <w:rFonts w:ascii="宋体" w:cs="宋体"/>
                <w:color w:val="000000"/>
                <w:sz w:val="16"/>
                <w:szCs w:val="16"/>
              </w:rPr>
            </w:pPr>
          </w:p>
          <w:p>
            <w:pPr>
              <w:widowControl/>
              <w:jc w:val="left"/>
              <w:textAlignment w:val="center"/>
              <w:rPr>
                <w:rFonts w:ascii="宋体" w:cs="宋体"/>
                <w:color w:val="000000"/>
                <w:sz w:val="16"/>
                <w:szCs w:val="16"/>
              </w:rPr>
            </w:pPr>
          </w:p>
          <w:p>
            <w:pPr>
              <w:widowControl/>
              <w:jc w:val="left"/>
              <w:textAlignment w:val="center"/>
              <w:rPr>
                <w:rFonts w:ascii="宋体" w:cs="宋体"/>
                <w:color w:val="000000"/>
                <w:sz w:val="16"/>
                <w:szCs w:val="16"/>
              </w:rPr>
            </w:pPr>
          </w:p>
          <w:p>
            <w:pPr>
              <w:widowControl/>
              <w:jc w:val="left"/>
              <w:textAlignment w:val="center"/>
              <w:rPr>
                <w:rFonts w:ascii="宋体" w:cs="宋体"/>
                <w:color w:val="000000"/>
                <w:sz w:val="16"/>
                <w:szCs w:val="16"/>
              </w:rPr>
            </w:pPr>
          </w:p>
          <w:p>
            <w:pPr>
              <w:widowControl/>
              <w:jc w:val="left"/>
              <w:textAlignment w:val="center"/>
              <w:rPr>
                <w:rFonts w:ascii="宋体" w:cs="宋体"/>
                <w:color w:val="000000"/>
                <w:sz w:val="16"/>
                <w:szCs w:val="16"/>
              </w:rPr>
            </w:pPr>
          </w:p>
        </w:tc>
      </w:tr>
      <w:tr>
        <w:tblPrEx>
          <w:tblCellMar>
            <w:top w:w="15" w:type="dxa"/>
            <w:left w:w="15" w:type="dxa"/>
            <w:bottom w:w="15" w:type="dxa"/>
            <w:right w:w="15" w:type="dxa"/>
          </w:tblCellMar>
        </w:tblPrEx>
        <w:trPr>
          <w:trHeight w:val="727" w:hRule="atLeast"/>
        </w:trPr>
        <w:tc>
          <w:tcPr>
            <w:tcW w:w="10320" w:type="dxa"/>
            <w:gridSpan w:val="22"/>
            <w:noWrap w:val="0"/>
            <w:vAlign w:val="center"/>
          </w:tcPr>
          <w:p>
            <w:pPr>
              <w:widowControl/>
              <w:jc w:val="center"/>
              <w:textAlignment w:val="center"/>
              <w:rPr>
                <w:rFonts w:hint="eastAsia" w:ascii="仿宋_GB2312" w:hAnsi="仿宋_GB2312" w:eastAsia="仿宋_GB2312" w:cs="仿宋_GB2312"/>
                <w:color w:val="000000"/>
                <w:kern w:val="0"/>
                <w:sz w:val="24"/>
                <w:szCs w:val="24"/>
              </w:rPr>
            </w:pPr>
          </w:p>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部门公开表2</w:t>
            </w:r>
          </w:p>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一般公共预算支出情况表</w:t>
            </w:r>
          </w:p>
          <w:p>
            <w:pPr>
              <w:widowControl/>
              <w:jc w:val="center"/>
              <w:textAlignment w:val="center"/>
              <w:rPr>
                <w:rFonts w:hint="eastAsia" w:ascii="仿宋_GB2312" w:hAnsi="仿宋_GB2312" w:eastAsia="仿宋_GB2312" w:cs="仿宋_GB2312"/>
                <w:b/>
                <w:bCs/>
                <w:color w:val="000000"/>
                <w:kern w:val="0"/>
                <w:sz w:val="24"/>
                <w:szCs w:val="24"/>
              </w:rPr>
            </w:pPr>
          </w:p>
        </w:tc>
      </w:tr>
      <w:tr>
        <w:tblPrEx>
          <w:tblCellMar>
            <w:top w:w="15" w:type="dxa"/>
            <w:left w:w="15" w:type="dxa"/>
            <w:bottom w:w="15" w:type="dxa"/>
            <w:right w:w="15" w:type="dxa"/>
          </w:tblCellMar>
        </w:tblPrEx>
        <w:trPr>
          <w:trHeight w:val="315" w:hRule="atLeast"/>
        </w:trPr>
        <w:tc>
          <w:tcPr>
            <w:tcW w:w="2513" w:type="dxa"/>
            <w:gridSpan w:val="2"/>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部门：罗山石材园区</w:t>
            </w:r>
          </w:p>
        </w:tc>
        <w:tc>
          <w:tcPr>
            <w:tcW w:w="889" w:type="dxa"/>
            <w:gridSpan w:val="3"/>
            <w:noWrap w:val="0"/>
            <w:vAlign w:val="center"/>
          </w:tcPr>
          <w:p>
            <w:pPr>
              <w:rPr>
                <w:rFonts w:hint="eastAsia" w:ascii="仿宋_GB2312" w:hAnsi="仿宋_GB2312" w:eastAsia="仿宋_GB2312" w:cs="仿宋_GB2312"/>
                <w:color w:val="000000"/>
                <w:sz w:val="24"/>
                <w:szCs w:val="24"/>
              </w:rPr>
            </w:pPr>
          </w:p>
        </w:tc>
        <w:tc>
          <w:tcPr>
            <w:tcW w:w="90" w:type="dxa"/>
            <w:noWrap w:val="0"/>
            <w:vAlign w:val="center"/>
          </w:tcPr>
          <w:p>
            <w:pPr>
              <w:rPr>
                <w:rFonts w:hint="eastAsia" w:ascii="仿宋_GB2312" w:hAnsi="仿宋_GB2312" w:eastAsia="仿宋_GB2312" w:cs="仿宋_GB2312"/>
                <w:color w:val="000000"/>
                <w:sz w:val="24"/>
                <w:szCs w:val="24"/>
              </w:rPr>
            </w:pPr>
          </w:p>
        </w:tc>
        <w:tc>
          <w:tcPr>
            <w:tcW w:w="999" w:type="dxa"/>
            <w:gridSpan w:val="2"/>
            <w:noWrap w:val="0"/>
            <w:vAlign w:val="center"/>
          </w:tcPr>
          <w:p>
            <w:pPr>
              <w:rPr>
                <w:rFonts w:hint="eastAsia" w:ascii="仿宋_GB2312" w:hAnsi="仿宋_GB2312" w:eastAsia="仿宋_GB2312" w:cs="仿宋_GB2312"/>
                <w:color w:val="000000"/>
                <w:sz w:val="24"/>
                <w:szCs w:val="24"/>
              </w:rPr>
            </w:pPr>
          </w:p>
        </w:tc>
        <w:tc>
          <w:tcPr>
            <w:tcW w:w="999" w:type="dxa"/>
            <w:gridSpan w:val="3"/>
            <w:noWrap w:val="0"/>
            <w:vAlign w:val="center"/>
          </w:tcPr>
          <w:p>
            <w:pPr>
              <w:rPr>
                <w:rFonts w:hint="eastAsia" w:ascii="仿宋_GB2312" w:hAnsi="仿宋_GB2312" w:eastAsia="仿宋_GB2312" w:cs="仿宋_GB2312"/>
                <w:color w:val="000000"/>
                <w:sz w:val="24"/>
                <w:szCs w:val="24"/>
              </w:rPr>
            </w:pPr>
          </w:p>
        </w:tc>
        <w:tc>
          <w:tcPr>
            <w:tcW w:w="2511" w:type="dxa"/>
            <w:gridSpan w:val="6"/>
            <w:noWrap w:val="0"/>
            <w:vAlign w:val="center"/>
          </w:tcPr>
          <w:p>
            <w:pPr>
              <w:rPr>
                <w:rFonts w:hint="eastAsia" w:ascii="仿宋_GB2312" w:hAnsi="仿宋_GB2312" w:eastAsia="仿宋_GB2312" w:cs="仿宋_GB2312"/>
                <w:color w:val="000000"/>
                <w:sz w:val="24"/>
                <w:szCs w:val="24"/>
              </w:rPr>
            </w:pPr>
          </w:p>
        </w:tc>
        <w:tc>
          <w:tcPr>
            <w:tcW w:w="90" w:type="dxa"/>
            <w:noWrap w:val="0"/>
            <w:vAlign w:val="center"/>
          </w:tcPr>
          <w:p>
            <w:pPr>
              <w:rPr>
                <w:rFonts w:hint="eastAsia" w:ascii="仿宋_GB2312" w:hAnsi="仿宋_GB2312" w:eastAsia="仿宋_GB2312" w:cs="仿宋_GB2312"/>
                <w:color w:val="000000"/>
                <w:sz w:val="24"/>
                <w:szCs w:val="24"/>
              </w:rPr>
            </w:pPr>
          </w:p>
        </w:tc>
        <w:tc>
          <w:tcPr>
            <w:tcW w:w="240" w:type="dxa"/>
            <w:noWrap w:val="0"/>
            <w:vAlign w:val="center"/>
          </w:tcPr>
          <w:p>
            <w:pPr>
              <w:rPr>
                <w:rFonts w:hint="eastAsia" w:ascii="仿宋_GB2312" w:hAnsi="仿宋_GB2312" w:eastAsia="仿宋_GB2312" w:cs="仿宋_GB2312"/>
                <w:color w:val="000000"/>
                <w:sz w:val="24"/>
                <w:szCs w:val="24"/>
              </w:rPr>
            </w:pPr>
          </w:p>
        </w:tc>
        <w:tc>
          <w:tcPr>
            <w:tcW w:w="1989" w:type="dxa"/>
            <w:gridSpan w:val="3"/>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单位：万元</w:t>
            </w:r>
          </w:p>
        </w:tc>
      </w:tr>
      <w:tr>
        <w:tblPrEx>
          <w:tblCellMar>
            <w:top w:w="15" w:type="dxa"/>
            <w:left w:w="15" w:type="dxa"/>
            <w:bottom w:w="15" w:type="dxa"/>
            <w:right w:w="15" w:type="dxa"/>
          </w:tblCellMar>
        </w:tblPrEx>
        <w:trPr>
          <w:trHeight w:val="461" w:hRule="atLeast"/>
        </w:trPr>
        <w:tc>
          <w:tcPr>
            <w:tcW w:w="3402" w:type="dxa"/>
            <w:gridSpan w:val="5"/>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功能分类科目</w:t>
            </w:r>
          </w:p>
        </w:tc>
        <w:tc>
          <w:tcPr>
            <w:tcW w:w="990" w:type="dxa"/>
            <w:gridSpan w:val="2"/>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2019</w:t>
            </w:r>
            <w:r>
              <w:rPr>
                <w:rFonts w:hint="eastAsia" w:ascii="仿宋_GB2312" w:hAnsi="仿宋_GB2312" w:eastAsia="仿宋_GB2312" w:cs="仿宋_GB2312"/>
                <w:color w:val="000000"/>
                <w:kern w:val="0"/>
                <w:sz w:val="24"/>
                <w:szCs w:val="24"/>
              </w:rPr>
              <w:t>年</w:t>
            </w:r>
          </w:p>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执行数</w:t>
            </w:r>
          </w:p>
        </w:tc>
        <w:tc>
          <w:tcPr>
            <w:tcW w:w="3510" w:type="dxa"/>
            <w:gridSpan w:val="9"/>
            <w:vMerge w:val="restart"/>
            <w:tcBorders>
              <w:top w:val="single" w:color="000000" w:sz="12"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2020</w:t>
            </w:r>
            <w:r>
              <w:rPr>
                <w:rFonts w:hint="eastAsia" w:ascii="仿宋_GB2312" w:hAnsi="仿宋_GB2312" w:eastAsia="仿宋_GB2312" w:cs="仿宋_GB2312"/>
                <w:color w:val="000000"/>
                <w:kern w:val="0"/>
                <w:sz w:val="24"/>
                <w:szCs w:val="24"/>
              </w:rPr>
              <w:t>年预算数</w:t>
            </w:r>
          </w:p>
        </w:tc>
        <w:tc>
          <w:tcPr>
            <w:tcW w:w="2418" w:type="dxa"/>
            <w:gridSpan w:val="6"/>
            <w:vMerge w:val="restart"/>
            <w:tcBorders>
              <w:top w:val="single" w:color="000000" w:sz="12"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2020</w:t>
            </w:r>
            <w:r>
              <w:rPr>
                <w:rFonts w:hint="eastAsia" w:ascii="仿宋_GB2312" w:hAnsi="仿宋_GB2312" w:eastAsia="仿宋_GB2312" w:cs="仿宋_GB2312"/>
                <w:color w:val="000000"/>
                <w:kern w:val="0"/>
                <w:sz w:val="24"/>
                <w:szCs w:val="24"/>
              </w:rPr>
              <w:t>年预算数比</w:t>
            </w:r>
            <w:r>
              <w:rPr>
                <w:rFonts w:hint="eastAsia" w:ascii="仿宋_GB2312" w:hAnsi="仿宋_GB2312" w:eastAsia="仿宋_GB2312" w:cs="仿宋_GB2312"/>
                <w:color w:val="000000"/>
                <w:kern w:val="0"/>
                <w:sz w:val="24"/>
                <w:szCs w:val="24"/>
                <w:lang w:eastAsia="zh-CN"/>
              </w:rPr>
              <w:t>2019</w:t>
            </w:r>
            <w:r>
              <w:rPr>
                <w:rFonts w:hint="eastAsia" w:ascii="仿宋_GB2312" w:hAnsi="仿宋_GB2312" w:eastAsia="仿宋_GB2312" w:cs="仿宋_GB2312"/>
                <w:color w:val="000000"/>
                <w:kern w:val="0"/>
                <w:sz w:val="24"/>
                <w:szCs w:val="24"/>
              </w:rPr>
              <w:t>年执行数</w:t>
            </w:r>
          </w:p>
        </w:tc>
      </w:tr>
      <w:tr>
        <w:tblPrEx>
          <w:tblCellMar>
            <w:top w:w="15" w:type="dxa"/>
            <w:left w:w="15" w:type="dxa"/>
            <w:bottom w:w="15" w:type="dxa"/>
            <w:right w:w="15" w:type="dxa"/>
          </w:tblCellMar>
        </w:tblPrEx>
        <w:trPr>
          <w:trHeight w:val="312" w:hRule="atLeast"/>
        </w:trPr>
        <w:tc>
          <w:tcPr>
            <w:tcW w:w="1019" w:type="dxa"/>
            <w:vMerge w:val="restart"/>
            <w:tcBorders>
              <w:top w:val="single" w:color="000000" w:sz="4" w:space="0"/>
              <w:left w:val="single" w:color="000000" w:sz="12" w:space="0"/>
              <w:right w:val="single" w:color="000000" w:sz="4" w:space="0"/>
            </w:tcBorders>
            <w:noWrap w:val="0"/>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科目编码</w:t>
            </w:r>
          </w:p>
        </w:tc>
        <w:tc>
          <w:tcPr>
            <w:tcW w:w="2383" w:type="dxa"/>
            <w:gridSpan w:val="4"/>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科目名称</w:t>
            </w:r>
          </w:p>
        </w:tc>
        <w:tc>
          <w:tcPr>
            <w:tcW w:w="990" w:type="dxa"/>
            <w:gridSpan w:val="2"/>
            <w:vMerge w:val="continue"/>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p>
        </w:tc>
        <w:tc>
          <w:tcPr>
            <w:tcW w:w="3510" w:type="dxa"/>
            <w:gridSpan w:val="9"/>
            <w:vMerge w:val="continue"/>
            <w:tcBorders>
              <w:top w:val="single" w:color="000000" w:sz="12" w:space="0"/>
              <w:left w:val="single" w:color="000000"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2418" w:type="dxa"/>
            <w:gridSpan w:val="6"/>
            <w:vMerge w:val="continue"/>
            <w:tcBorders>
              <w:top w:val="single" w:color="000000" w:sz="12" w:space="0"/>
              <w:left w:val="single" w:color="auto"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p>
        </w:tc>
      </w:tr>
      <w:tr>
        <w:tblPrEx>
          <w:tblCellMar>
            <w:top w:w="15" w:type="dxa"/>
            <w:left w:w="15" w:type="dxa"/>
            <w:bottom w:w="15" w:type="dxa"/>
            <w:right w:w="15" w:type="dxa"/>
          </w:tblCellMar>
        </w:tblPrEx>
        <w:trPr>
          <w:trHeight w:val="410" w:hRule="atLeast"/>
        </w:trPr>
        <w:tc>
          <w:tcPr>
            <w:tcW w:w="1019" w:type="dxa"/>
            <w:vMerge w:val="continue"/>
            <w:tcBorders>
              <w:left w:val="single" w:color="000000" w:sz="12"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000000"/>
                <w:kern w:val="0"/>
                <w:sz w:val="24"/>
                <w:szCs w:val="24"/>
              </w:rPr>
            </w:pPr>
          </w:p>
        </w:tc>
        <w:tc>
          <w:tcPr>
            <w:tcW w:w="2383" w:type="dxa"/>
            <w:gridSpan w:val="4"/>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990" w:type="dxa"/>
            <w:gridSpan w:val="2"/>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p>
        </w:tc>
        <w:tc>
          <w:tcPr>
            <w:tcW w:w="892" w:type="dxa"/>
            <w:gridSpan w:val="3"/>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小计</w:t>
            </w:r>
          </w:p>
        </w:tc>
        <w:tc>
          <w:tcPr>
            <w:tcW w:w="12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基本支出</w:t>
            </w:r>
          </w:p>
        </w:tc>
        <w:tc>
          <w:tcPr>
            <w:tcW w:w="133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项目支出</w:t>
            </w:r>
          </w:p>
        </w:tc>
        <w:tc>
          <w:tcPr>
            <w:tcW w:w="1346" w:type="dxa"/>
            <w:gridSpan w:val="4"/>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增减额</w:t>
            </w:r>
          </w:p>
        </w:tc>
        <w:tc>
          <w:tcPr>
            <w:tcW w:w="1072" w:type="dxa"/>
            <w:gridSpan w:val="2"/>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增减%</w:t>
            </w:r>
          </w:p>
        </w:tc>
      </w:tr>
      <w:tr>
        <w:tblPrEx>
          <w:tblCellMar>
            <w:top w:w="15" w:type="dxa"/>
            <w:left w:w="15" w:type="dxa"/>
            <w:bottom w:w="15" w:type="dxa"/>
            <w:right w:w="15" w:type="dxa"/>
          </w:tblCellMar>
        </w:tblPrEx>
        <w:trPr>
          <w:trHeight w:val="300" w:hRule="atLeast"/>
        </w:trPr>
        <w:tc>
          <w:tcPr>
            <w:tcW w:w="1019"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201</w:t>
            </w:r>
          </w:p>
        </w:tc>
        <w:tc>
          <w:tcPr>
            <w:tcW w:w="23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一般公共服务支出</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39.56</w:t>
            </w:r>
          </w:p>
        </w:tc>
        <w:tc>
          <w:tcPr>
            <w:tcW w:w="892" w:type="dxa"/>
            <w:gridSpan w:val="3"/>
            <w:tcBorders>
              <w:top w:val="single" w:color="auto"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46.39</w:t>
            </w:r>
          </w:p>
        </w:tc>
        <w:tc>
          <w:tcPr>
            <w:tcW w:w="1285" w:type="dxa"/>
            <w:gridSpan w:val="2"/>
            <w:tcBorders>
              <w:top w:val="single" w:color="auto" w:sz="4" w:space="0"/>
              <w:left w:val="single" w:color="auto"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46.39</w:t>
            </w:r>
          </w:p>
        </w:tc>
        <w:tc>
          <w:tcPr>
            <w:tcW w:w="1333" w:type="dxa"/>
            <w:gridSpan w:val="4"/>
            <w:tcBorders>
              <w:top w:val="single" w:color="auto" w:sz="4" w:space="0"/>
              <w:left w:val="single" w:color="auto"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c>
          <w:tcPr>
            <w:tcW w:w="1346"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6.83</w:t>
            </w:r>
          </w:p>
        </w:tc>
        <w:tc>
          <w:tcPr>
            <w:tcW w:w="107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17.26</w:t>
            </w:r>
          </w:p>
        </w:tc>
      </w:tr>
      <w:tr>
        <w:tblPrEx>
          <w:tblCellMar>
            <w:top w:w="15" w:type="dxa"/>
            <w:left w:w="15" w:type="dxa"/>
            <w:bottom w:w="15" w:type="dxa"/>
            <w:right w:w="15" w:type="dxa"/>
          </w:tblCellMar>
        </w:tblPrEx>
        <w:trPr>
          <w:trHeight w:val="300" w:hRule="atLeast"/>
        </w:trPr>
        <w:tc>
          <w:tcPr>
            <w:tcW w:w="1019"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2010110</w:t>
            </w:r>
          </w:p>
        </w:tc>
        <w:tc>
          <w:tcPr>
            <w:tcW w:w="23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事业运行</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39.56</w:t>
            </w:r>
          </w:p>
        </w:tc>
        <w:tc>
          <w:tcPr>
            <w:tcW w:w="892"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46.39</w:t>
            </w:r>
          </w:p>
        </w:tc>
        <w:tc>
          <w:tcPr>
            <w:tcW w:w="1285"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46.39</w:t>
            </w:r>
          </w:p>
        </w:tc>
        <w:tc>
          <w:tcPr>
            <w:tcW w:w="1333"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c>
          <w:tcPr>
            <w:tcW w:w="1346"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6.83</w:t>
            </w:r>
          </w:p>
        </w:tc>
        <w:tc>
          <w:tcPr>
            <w:tcW w:w="107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17.26</w:t>
            </w:r>
          </w:p>
        </w:tc>
      </w:tr>
      <w:tr>
        <w:tblPrEx>
          <w:tblCellMar>
            <w:top w:w="15" w:type="dxa"/>
            <w:left w:w="15" w:type="dxa"/>
            <w:bottom w:w="15" w:type="dxa"/>
            <w:right w:w="15" w:type="dxa"/>
          </w:tblCellMar>
        </w:tblPrEx>
        <w:trPr>
          <w:trHeight w:val="300" w:hRule="atLeast"/>
        </w:trPr>
        <w:tc>
          <w:tcPr>
            <w:tcW w:w="1019"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208</w:t>
            </w:r>
          </w:p>
        </w:tc>
        <w:tc>
          <w:tcPr>
            <w:tcW w:w="23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社会保障和就业支出</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6.67</w:t>
            </w:r>
          </w:p>
        </w:tc>
        <w:tc>
          <w:tcPr>
            <w:tcW w:w="892"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6.28</w:t>
            </w:r>
          </w:p>
        </w:tc>
        <w:tc>
          <w:tcPr>
            <w:tcW w:w="1285"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6.28</w:t>
            </w:r>
          </w:p>
        </w:tc>
        <w:tc>
          <w:tcPr>
            <w:tcW w:w="1333"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c>
          <w:tcPr>
            <w:tcW w:w="1346"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-0.39</w:t>
            </w:r>
          </w:p>
        </w:tc>
        <w:tc>
          <w:tcPr>
            <w:tcW w:w="107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-5.85</w:t>
            </w:r>
          </w:p>
        </w:tc>
      </w:tr>
      <w:tr>
        <w:tblPrEx>
          <w:tblCellMar>
            <w:top w:w="15" w:type="dxa"/>
            <w:left w:w="15" w:type="dxa"/>
            <w:bottom w:w="15" w:type="dxa"/>
            <w:right w:w="15" w:type="dxa"/>
          </w:tblCellMar>
        </w:tblPrEx>
        <w:trPr>
          <w:trHeight w:val="300" w:hRule="atLeast"/>
        </w:trPr>
        <w:tc>
          <w:tcPr>
            <w:tcW w:w="1019"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2080308</w:t>
            </w:r>
          </w:p>
        </w:tc>
        <w:tc>
          <w:tcPr>
            <w:tcW w:w="23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养老保险支出</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6.56</w:t>
            </w:r>
          </w:p>
        </w:tc>
        <w:tc>
          <w:tcPr>
            <w:tcW w:w="892"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6.17</w:t>
            </w:r>
          </w:p>
        </w:tc>
        <w:tc>
          <w:tcPr>
            <w:tcW w:w="1285"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6.17</w:t>
            </w:r>
          </w:p>
        </w:tc>
        <w:tc>
          <w:tcPr>
            <w:tcW w:w="1333"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c>
          <w:tcPr>
            <w:tcW w:w="1346"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-0.39</w:t>
            </w:r>
          </w:p>
        </w:tc>
        <w:tc>
          <w:tcPr>
            <w:tcW w:w="107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-5.95</w:t>
            </w:r>
          </w:p>
        </w:tc>
      </w:tr>
      <w:tr>
        <w:tblPrEx>
          <w:tblCellMar>
            <w:top w:w="15" w:type="dxa"/>
            <w:left w:w="15" w:type="dxa"/>
            <w:bottom w:w="15" w:type="dxa"/>
            <w:right w:w="15" w:type="dxa"/>
          </w:tblCellMar>
        </w:tblPrEx>
        <w:trPr>
          <w:trHeight w:val="300" w:hRule="atLeast"/>
        </w:trPr>
        <w:tc>
          <w:tcPr>
            <w:tcW w:w="1019"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20811</w:t>
            </w:r>
          </w:p>
        </w:tc>
        <w:tc>
          <w:tcPr>
            <w:tcW w:w="23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残疾人事业</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0.11</w:t>
            </w:r>
          </w:p>
        </w:tc>
        <w:tc>
          <w:tcPr>
            <w:tcW w:w="892"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0.11</w:t>
            </w:r>
          </w:p>
        </w:tc>
        <w:tc>
          <w:tcPr>
            <w:tcW w:w="1285"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0.11</w:t>
            </w:r>
          </w:p>
        </w:tc>
        <w:tc>
          <w:tcPr>
            <w:tcW w:w="1333"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c>
          <w:tcPr>
            <w:tcW w:w="1346"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107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r>
      <w:tr>
        <w:tblPrEx>
          <w:tblCellMar>
            <w:top w:w="15" w:type="dxa"/>
            <w:left w:w="15" w:type="dxa"/>
            <w:bottom w:w="15" w:type="dxa"/>
            <w:right w:w="15" w:type="dxa"/>
          </w:tblCellMar>
        </w:tblPrEx>
        <w:trPr>
          <w:trHeight w:val="300" w:hRule="atLeast"/>
        </w:trPr>
        <w:tc>
          <w:tcPr>
            <w:tcW w:w="1019"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221</w:t>
            </w:r>
          </w:p>
        </w:tc>
        <w:tc>
          <w:tcPr>
            <w:tcW w:w="23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住房保障支出</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3.94</w:t>
            </w:r>
          </w:p>
        </w:tc>
        <w:tc>
          <w:tcPr>
            <w:tcW w:w="892"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4.63</w:t>
            </w:r>
          </w:p>
        </w:tc>
        <w:tc>
          <w:tcPr>
            <w:tcW w:w="1285"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4.63</w:t>
            </w:r>
          </w:p>
        </w:tc>
        <w:tc>
          <w:tcPr>
            <w:tcW w:w="1333"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p>
        </w:tc>
        <w:tc>
          <w:tcPr>
            <w:tcW w:w="1346"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0.69</w:t>
            </w:r>
          </w:p>
        </w:tc>
        <w:tc>
          <w:tcPr>
            <w:tcW w:w="107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17.51</w:t>
            </w:r>
          </w:p>
        </w:tc>
      </w:tr>
      <w:tr>
        <w:tblPrEx>
          <w:tblCellMar>
            <w:top w:w="15" w:type="dxa"/>
            <w:left w:w="15" w:type="dxa"/>
            <w:bottom w:w="15" w:type="dxa"/>
            <w:right w:w="15" w:type="dxa"/>
          </w:tblCellMar>
        </w:tblPrEx>
        <w:trPr>
          <w:trHeight w:val="300" w:hRule="atLeast"/>
        </w:trPr>
        <w:tc>
          <w:tcPr>
            <w:tcW w:w="1019"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2210201</w:t>
            </w:r>
          </w:p>
        </w:tc>
        <w:tc>
          <w:tcPr>
            <w:tcW w:w="23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住房公积金</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3.94</w:t>
            </w:r>
          </w:p>
        </w:tc>
        <w:tc>
          <w:tcPr>
            <w:tcW w:w="892"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4.63</w:t>
            </w:r>
          </w:p>
        </w:tc>
        <w:tc>
          <w:tcPr>
            <w:tcW w:w="1285"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4.63</w:t>
            </w:r>
          </w:p>
        </w:tc>
        <w:tc>
          <w:tcPr>
            <w:tcW w:w="1333"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p>
        </w:tc>
        <w:tc>
          <w:tcPr>
            <w:tcW w:w="1346"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0.69</w:t>
            </w:r>
          </w:p>
        </w:tc>
        <w:tc>
          <w:tcPr>
            <w:tcW w:w="107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17.51</w:t>
            </w:r>
          </w:p>
        </w:tc>
      </w:tr>
      <w:tr>
        <w:tblPrEx>
          <w:tblCellMar>
            <w:top w:w="15" w:type="dxa"/>
            <w:left w:w="15" w:type="dxa"/>
            <w:bottom w:w="15" w:type="dxa"/>
            <w:right w:w="15" w:type="dxa"/>
          </w:tblCellMar>
        </w:tblPrEx>
        <w:trPr>
          <w:trHeight w:val="300" w:hRule="atLeast"/>
        </w:trPr>
        <w:tc>
          <w:tcPr>
            <w:tcW w:w="1019"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210</w:t>
            </w:r>
          </w:p>
        </w:tc>
        <w:tc>
          <w:tcPr>
            <w:tcW w:w="23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医疗卫生与计划生育支出</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2.64</w:t>
            </w:r>
          </w:p>
        </w:tc>
        <w:tc>
          <w:tcPr>
            <w:tcW w:w="892"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3.10</w:t>
            </w:r>
          </w:p>
        </w:tc>
        <w:tc>
          <w:tcPr>
            <w:tcW w:w="1285"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3.10</w:t>
            </w:r>
          </w:p>
        </w:tc>
        <w:tc>
          <w:tcPr>
            <w:tcW w:w="1333"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p>
        </w:tc>
        <w:tc>
          <w:tcPr>
            <w:tcW w:w="1346"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0.46</w:t>
            </w:r>
          </w:p>
        </w:tc>
        <w:tc>
          <w:tcPr>
            <w:tcW w:w="107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17.42</w:t>
            </w:r>
          </w:p>
        </w:tc>
      </w:tr>
      <w:tr>
        <w:tblPrEx>
          <w:tblCellMar>
            <w:top w:w="15" w:type="dxa"/>
            <w:left w:w="15" w:type="dxa"/>
            <w:bottom w:w="15" w:type="dxa"/>
            <w:right w:w="15" w:type="dxa"/>
          </w:tblCellMar>
        </w:tblPrEx>
        <w:trPr>
          <w:trHeight w:val="300" w:hRule="atLeast"/>
        </w:trPr>
        <w:tc>
          <w:tcPr>
            <w:tcW w:w="1019"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2100502</w:t>
            </w:r>
          </w:p>
        </w:tc>
        <w:tc>
          <w:tcPr>
            <w:tcW w:w="23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事业单位医疗</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2.64</w:t>
            </w:r>
          </w:p>
        </w:tc>
        <w:tc>
          <w:tcPr>
            <w:tcW w:w="892"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3.10</w:t>
            </w:r>
          </w:p>
        </w:tc>
        <w:tc>
          <w:tcPr>
            <w:tcW w:w="1285"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3.10</w:t>
            </w:r>
          </w:p>
        </w:tc>
        <w:tc>
          <w:tcPr>
            <w:tcW w:w="1333"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p>
        </w:tc>
        <w:tc>
          <w:tcPr>
            <w:tcW w:w="1346"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0.46</w:t>
            </w:r>
          </w:p>
        </w:tc>
        <w:tc>
          <w:tcPr>
            <w:tcW w:w="107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17.42</w:t>
            </w:r>
          </w:p>
        </w:tc>
      </w:tr>
      <w:tr>
        <w:tblPrEx>
          <w:tblCellMar>
            <w:top w:w="15" w:type="dxa"/>
            <w:left w:w="15" w:type="dxa"/>
            <w:bottom w:w="15" w:type="dxa"/>
            <w:right w:w="15" w:type="dxa"/>
          </w:tblCellMar>
        </w:tblPrEx>
        <w:trPr>
          <w:trHeight w:val="300" w:hRule="atLeast"/>
        </w:trPr>
        <w:tc>
          <w:tcPr>
            <w:tcW w:w="1019" w:type="dxa"/>
            <w:tcBorders>
              <w:top w:val="single" w:color="000000" w:sz="4" w:space="0"/>
              <w:left w:val="single" w:color="000000" w:sz="12" w:space="0"/>
              <w:bottom w:val="single" w:color="000000" w:sz="12"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w:t>
            </w:r>
          </w:p>
        </w:tc>
        <w:tc>
          <w:tcPr>
            <w:tcW w:w="2383" w:type="dxa"/>
            <w:gridSpan w:val="4"/>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990" w:type="dxa"/>
            <w:gridSpan w:val="2"/>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52.70</w:t>
            </w:r>
          </w:p>
        </w:tc>
        <w:tc>
          <w:tcPr>
            <w:tcW w:w="892" w:type="dxa"/>
            <w:gridSpan w:val="3"/>
            <w:tcBorders>
              <w:top w:val="single" w:color="000000" w:sz="4" w:space="0"/>
              <w:left w:val="single" w:color="000000" w:sz="4" w:space="0"/>
              <w:bottom w:val="single" w:color="000000" w:sz="12"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60.4</w:t>
            </w:r>
          </w:p>
        </w:tc>
        <w:tc>
          <w:tcPr>
            <w:tcW w:w="1285" w:type="dxa"/>
            <w:gridSpan w:val="2"/>
            <w:tcBorders>
              <w:top w:val="single" w:color="000000" w:sz="4" w:space="0"/>
              <w:left w:val="single" w:color="auto" w:sz="4" w:space="0"/>
              <w:bottom w:val="single" w:color="000000" w:sz="12"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60.4</w:t>
            </w:r>
          </w:p>
        </w:tc>
        <w:tc>
          <w:tcPr>
            <w:tcW w:w="1333" w:type="dxa"/>
            <w:gridSpan w:val="4"/>
            <w:tcBorders>
              <w:top w:val="single" w:color="000000" w:sz="4" w:space="0"/>
              <w:left w:val="single" w:color="auto"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c>
          <w:tcPr>
            <w:tcW w:w="1346" w:type="dxa"/>
            <w:gridSpan w:val="4"/>
            <w:tcBorders>
              <w:top w:val="single" w:color="000000" w:sz="4" w:space="0"/>
              <w:left w:val="single" w:color="000000" w:sz="4" w:space="0"/>
              <w:bottom w:val="single" w:color="000000" w:sz="12" w:space="0"/>
              <w:right w:val="single" w:color="auto"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7.7</w:t>
            </w:r>
          </w:p>
        </w:tc>
        <w:tc>
          <w:tcPr>
            <w:tcW w:w="1072" w:type="dxa"/>
            <w:gridSpan w:val="2"/>
            <w:tcBorders>
              <w:top w:val="single" w:color="000000" w:sz="4" w:space="0"/>
              <w:left w:val="single" w:color="auto" w:sz="4" w:space="0"/>
              <w:bottom w:val="single" w:color="000000" w:sz="12"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14.61</w:t>
            </w:r>
          </w:p>
        </w:tc>
      </w:tr>
      <w:tr>
        <w:tblPrEx>
          <w:tblCellMar>
            <w:top w:w="15" w:type="dxa"/>
            <w:left w:w="15" w:type="dxa"/>
            <w:bottom w:w="15" w:type="dxa"/>
            <w:right w:w="15" w:type="dxa"/>
          </w:tblCellMar>
        </w:tblPrEx>
        <w:trPr>
          <w:trHeight w:val="360" w:hRule="atLeast"/>
        </w:trPr>
        <w:tc>
          <w:tcPr>
            <w:tcW w:w="10320" w:type="dxa"/>
            <w:gridSpan w:val="22"/>
            <w:noWrap w:val="0"/>
            <w:vAlign w:val="center"/>
          </w:tcPr>
          <w:p>
            <w:pPr>
              <w:widowControl/>
              <w:jc w:val="left"/>
              <w:textAlignment w:val="center"/>
              <w:rPr>
                <w:rFonts w:hint="eastAsia" w:ascii="仿宋_GB2312" w:hAnsi="仿宋_GB2312" w:eastAsia="仿宋_GB2312" w:cs="仿宋_GB2312"/>
                <w:color w:val="000000"/>
                <w:sz w:val="24"/>
                <w:szCs w:val="24"/>
              </w:rPr>
            </w:pPr>
          </w:p>
        </w:tc>
      </w:tr>
    </w:tbl>
    <w:p>
      <w:pPr>
        <w:spacing w:line="360" w:lineRule="auto"/>
        <w:jc w:val="center"/>
        <w:rPr>
          <w:rFonts w:ascii="宋体" w:cs="??"/>
          <w:color w:val="000000"/>
          <w:sz w:val="52"/>
          <w:szCs w:val="52"/>
        </w:rPr>
      </w:pPr>
    </w:p>
    <w:p>
      <w:pPr>
        <w:spacing w:line="360" w:lineRule="auto"/>
        <w:jc w:val="center"/>
        <w:rPr>
          <w:rFonts w:ascii="宋体" w:cs="??"/>
          <w:color w:val="000000"/>
          <w:sz w:val="52"/>
          <w:szCs w:val="52"/>
        </w:rPr>
      </w:pPr>
    </w:p>
    <w:p>
      <w:pPr>
        <w:spacing w:line="360" w:lineRule="auto"/>
        <w:jc w:val="both"/>
        <w:rPr>
          <w:rFonts w:ascii="宋体" w:cs="??"/>
          <w:color w:val="000000"/>
          <w:sz w:val="52"/>
          <w:szCs w:val="52"/>
        </w:rPr>
      </w:pPr>
    </w:p>
    <w:p>
      <w:pPr>
        <w:spacing w:line="360" w:lineRule="auto"/>
        <w:rPr>
          <w:rFonts w:ascii="宋体" w:cs="??"/>
          <w:color w:val="000000"/>
          <w:sz w:val="52"/>
          <w:szCs w:val="52"/>
        </w:rPr>
        <w:sectPr>
          <w:footerReference r:id="rId4" w:type="default"/>
          <w:pgSz w:w="11906" w:h="16838"/>
          <w:pgMar w:top="1440" w:right="1800" w:bottom="1440" w:left="1800" w:header="851" w:footer="992" w:gutter="0"/>
          <w:pgNumType w:fmt="numberInDash" w:start="1"/>
          <w:cols w:space="720" w:num="1"/>
          <w:docGrid w:type="lines" w:linePitch="312" w:charSpace="0"/>
        </w:sectPr>
      </w:pPr>
    </w:p>
    <w:tbl>
      <w:tblPr>
        <w:tblStyle w:val="3"/>
        <w:tblW w:w="0" w:type="auto"/>
        <w:jc w:val="center"/>
        <w:tblLayout w:type="fixed"/>
        <w:tblCellMar>
          <w:top w:w="15" w:type="dxa"/>
          <w:left w:w="15" w:type="dxa"/>
          <w:bottom w:w="15" w:type="dxa"/>
          <w:right w:w="15" w:type="dxa"/>
        </w:tblCellMar>
      </w:tblPr>
      <w:tblGrid>
        <w:gridCol w:w="900"/>
        <w:gridCol w:w="1472"/>
        <w:gridCol w:w="1257"/>
        <w:gridCol w:w="1562"/>
        <w:gridCol w:w="572"/>
        <w:gridCol w:w="1407"/>
        <w:gridCol w:w="387"/>
        <w:gridCol w:w="1188"/>
      </w:tblGrid>
      <w:tr>
        <w:tblPrEx>
          <w:tblCellMar>
            <w:top w:w="15" w:type="dxa"/>
            <w:left w:w="15" w:type="dxa"/>
            <w:bottom w:w="15" w:type="dxa"/>
            <w:right w:w="15" w:type="dxa"/>
          </w:tblCellMar>
        </w:tblPrEx>
        <w:trPr>
          <w:trHeight w:val="90" w:hRule="atLeast"/>
          <w:jc w:val="center"/>
        </w:trPr>
        <w:tc>
          <w:tcPr>
            <w:tcW w:w="8745" w:type="dxa"/>
            <w:gridSpan w:val="8"/>
            <w:noWrap w:val="0"/>
            <w:vAlign w:val="bottom"/>
          </w:tcPr>
          <w:p>
            <w:pPr>
              <w:widowControl/>
              <w:jc w:val="right"/>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部门公开表3</w:t>
            </w:r>
          </w:p>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kern w:val="0"/>
                <w:sz w:val="28"/>
                <w:szCs w:val="28"/>
              </w:rPr>
              <w:t>一般公共预算支出基本支出情况表</w:t>
            </w:r>
          </w:p>
        </w:tc>
      </w:tr>
      <w:tr>
        <w:tblPrEx>
          <w:tblCellMar>
            <w:top w:w="15" w:type="dxa"/>
            <w:left w:w="15" w:type="dxa"/>
            <w:bottom w:w="15" w:type="dxa"/>
            <w:right w:w="15" w:type="dxa"/>
          </w:tblCellMar>
        </w:tblPrEx>
        <w:trPr>
          <w:trHeight w:val="270" w:hRule="atLeast"/>
          <w:jc w:val="center"/>
        </w:trPr>
        <w:tc>
          <w:tcPr>
            <w:tcW w:w="2372" w:type="dxa"/>
            <w:gridSpan w:val="2"/>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部门：罗山石材园区</w:t>
            </w:r>
          </w:p>
        </w:tc>
        <w:tc>
          <w:tcPr>
            <w:tcW w:w="1257" w:type="dxa"/>
            <w:noWrap w:val="0"/>
            <w:vAlign w:val="center"/>
          </w:tcPr>
          <w:p>
            <w:pPr>
              <w:rPr>
                <w:rFonts w:hint="eastAsia" w:ascii="仿宋_GB2312" w:hAnsi="仿宋_GB2312" w:eastAsia="仿宋_GB2312" w:cs="仿宋_GB2312"/>
                <w:color w:val="000000"/>
                <w:sz w:val="24"/>
                <w:szCs w:val="24"/>
              </w:rPr>
            </w:pPr>
          </w:p>
        </w:tc>
        <w:tc>
          <w:tcPr>
            <w:tcW w:w="2134" w:type="dxa"/>
            <w:gridSpan w:val="2"/>
            <w:noWrap w:val="0"/>
            <w:vAlign w:val="center"/>
          </w:tcPr>
          <w:p>
            <w:pPr>
              <w:rPr>
                <w:rFonts w:hint="eastAsia" w:ascii="仿宋_GB2312" w:hAnsi="仿宋_GB2312" w:eastAsia="仿宋_GB2312" w:cs="仿宋_GB2312"/>
                <w:color w:val="000000"/>
                <w:sz w:val="24"/>
                <w:szCs w:val="24"/>
              </w:rPr>
            </w:pPr>
          </w:p>
        </w:tc>
        <w:tc>
          <w:tcPr>
            <w:tcW w:w="1794" w:type="dxa"/>
            <w:gridSpan w:val="2"/>
            <w:noWrap w:val="0"/>
            <w:vAlign w:val="center"/>
          </w:tcPr>
          <w:p>
            <w:pPr>
              <w:rPr>
                <w:rFonts w:hint="eastAsia" w:ascii="仿宋_GB2312" w:hAnsi="仿宋_GB2312" w:eastAsia="仿宋_GB2312" w:cs="仿宋_GB2312"/>
                <w:color w:val="000000"/>
                <w:sz w:val="24"/>
                <w:szCs w:val="24"/>
              </w:rPr>
            </w:pPr>
          </w:p>
        </w:tc>
        <w:tc>
          <w:tcPr>
            <w:tcW w:w="1188" w:type="dxa"/>
            <w:noWrap w:val="0"/>
            <w:vAlign w:val="center"/>
          </w:tcPr>
          <w:p>
            <w:pPr>
              <w:widowControl/>
              <w:jc w:val="right"/>
              <w:textAlignment w:val="center"/>
              <w:rPr>
                <w:rFonts w:hint="eastAsia" w:ascii="仿宋_GB2312" w:hAnsi="仿宋_GB2312" w:eastAsia="仿宋_GB2312" w:cs="仿宋_GB2312"/>
                <w:color w:val="0D0D0D"/>
                <w:sz w:val="24"/>
                <w:szCs w:val="24"/>
              </w:rPr>
            </w:pPr>
            <w:r>
              <w:rPr>
                <w:rFonts w:hint="eastAsia" w:ascii="仿宋_GB2312" w:hAnsi="仿宋_GB2312" w:eastAsia="仿宋_GB2312" w:cs="仿宋_GB2312"/>
                <w:color w:val="0D0D0D"/>
                <w:kern w:val="0"/>
                <w:sz w:val="24"/>
                <w:szCs w:val="24"/>
              </w:rPr>
              <w:t>单位：万元</w:t>
            </w:r>
          </w:p>
        </w:tc>
      </w:tr>
      <w:tr>
        <w:tblPrEx>
          <w:tblCellMar>
            <w:top w:w="15" w:type="dxa"/>
            <w:left w:w="15" w:type="dxa"/>
            <w:bottom w:w="15" w:type="dxa"/>
            <w:right w:w="15" w:type="dxa"/>
          </w:tblCellMar>
        </w:tblPrEx>
        <w:trPr>
          <w:trHeight w:val="300" w:hRule="atLeast"/>
          <w:jc w:val="center"/>
        </w:trPr>
        <w:tc>
          <w:tcPr>
            <w:tcW w:w="3629" w:type="dxa"/>
            <w:gridSpan w:val="3"/>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经济分类科目</w:t>
            </w:r>
          </w:p>
        </w:tc>
        <w:tc>
          <w:tcPr>
            <w:tcW w:w="5116" w:type="dxa"/>
            <w:gridSpan w:val="5"/>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eastAsia="zh-CN"/>
              </w:rPr>
              <w:t>2020</w:t>
            </w:r>
            <w:r>
              <w:rPr>
                <w:rFonts w:hint="eastAsia" w:ascii="仿宋_GB2312" w:hAnsi="仿宋_GB2312" w:eastAsia="仿宋_GB2312" w:cs="仿宋_GB2312"/>
                <w:b/>
                <w:color w:val="000000"/>
                <w:kern w:val="0"/>
                <w:sz w:val="24"/>
                <w:szCs w:val="24"/>
              </w:rPr>
              <w:t>年基本支出</w:t>
            </w:r>
          </w:p>
        </w:tc>
      </w:tr>
      <w:tr>
        <w:tblPrEx>
          <w:tblCellMar>
            <w:top w:w="15" w:type="dxa"/>
            <w:left w:w="15" w:type="dxa"/>
            <w:bottom w:w="15" w:type="dxa"/>
            <w:right w:w="15" w:type="dxa"/>
          </w:tblCellMar>
        </w:tblPrEx>
        <w:trPr>
          <w:trHeight w:val="600" w:hRule="atLeast"/>
          <w:jc w:val="center"/>
        </w:trPr>
        <w:tc>
          <w:tcPr>
            <w:tcW w:w="900"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科目编码</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科目名称</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合计</w:t>
            </w:r>
          </w:p>
        </w:tc>
        <w:tc>
          <w:tcPr>
            <w:tcW w:w="19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人员经费</w:t>
            </w:r>
          </w:p>
        </w:tc>
        <w:tc>
          <w:tcPr>
            <w:tcW w:w="157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公用经费</w:t>
            </w:r>
          </w:p>
        </w:tc>
      </w:tr>
      <w:tr>
        <w:tblPrEx>
          <w:tblCellMar>
            <w:top w:w="15" w:type="dxa"/>
            <w:left w:w="15" w:type="dxa"/>
            <w:bottom w:w="15" w:type="dxa"/>
            <w:right w:w="15" w:type="dxa"/>
          </w:tblCellMar>
        </w:tblPrEx>
        <w:trPr>
          <w:trHeight w:val="300" w:hRule="atLeast"/>
          <w:jc w:val="center"/>
        </w:trPr>
        <w:tc>
          <w:tcPr>
            <w:tcW w:w="900"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301</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工资福利支出</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57.68</w:t>
            </w:r>
          </w:p>
        </w:tc>
        <w:tc>
          <w:tcPr>
            <w:tcW w:w="19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szCs w:val="24"/>
                <w:lang w:val="en-US" w:eastAsia="zh-CN"/>
              </w:rPr>
              <w:t>57.68</w:t>
            </w:r>
          </w:p>
        </w:tc>
        <w:tc>
          <w:tcPr>
            <w:tcW w:w="157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b/>
                <w:color w:val="000000"/>
                <w:sz w:val="24"/>
                <w:szCs w:val="24"/>
              </w:rPr>
            </w:pPr>
          </w:p>
        </w:tc>
      </w:tr>
      <w:tr>
        <w:tblPrEx>
          <w:tblCellMar>
            <w:top w:w="15" w:type="dxa"/>
            <w:left w:w="15" w:type="dxa"/>
            <w:bottom w:w="15" w:type="dxa"/>
            <w:right w:w="15" w:type="dxa"/>
          </w:tblCellMar>
        </w:tblPrEx>
        <w:trPr>
          <w:trHeight w:val="300" w:hRule="atLeast"/>
          <w:jc w:val="center"/>
        </w:trPr>
        <w:tc>
          <w:tcPr>
            <w:tcW w:w="900"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30101</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  基本工资</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28.34</w:t>
            </w:r>
          </w:p>
        </w:tc>
        <w:tc>
          <w:tcPr>
            <w:tcW w:w="19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28.34</w:t>
            </w:r>
          </w:p>
        </w:tc>
        <w:tc>
          <w:tcPr>
            <w:tcW w:w="157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r>
      <w:tr>
        <w:tblPrEx>
          <w:tblCellMar>
            <w:top w:w="15" w:type="dxa"/>
            <w:left w:w="15" w:type="dxa"/>
            <w:bottom w:w="15" w:type="dxa"/>
            <w:right w:w="15" w:type="dxa"/>
          </w:tblCellMar>
        </w:tblPrEx>
        <w:trPr>
          <w:trHeight w:val="300" w:hRule="atLeast"/>
          <w:jc w:val="center"/>
        </w:trPr>
        <w:tc>
          <w:tcPr>
            <w:tcW w:w="900"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30102</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  津贴补贴</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5.63</w:t>
            </w:r>
          </w:p>
        </w:tc>
        <w:tc>
          <w:tcPr>
            <w:tcW w:w="19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5.63</w:t>
            </w:r>
          </w:p>
        </w:tc>
        <w:tc>
          <w:tcPr>
            <w:tcW w:w="157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r>
      <w:tr>
        <w:tblPrEx>
          <w:tblCellMar>
            <w:top w:w="15" w:type="dxa"/>
            <w:left w:w="15" w:type="dxa"/>
            <w:bottom w:w="15" w:type="dxa"/>
            <w:right w:w="15" w:type="dxa"/>
          </w:tblCellMar>
        </w:tblPrEx>
        <w:trPr>
          <w:trHeight w:val="300" w:hRule="atLeast"/>
          <w:jc w:val="center"/>
        </w:trPr>
        <w:tc>
          <w:tcPr>
            <w:tcW w:w="900"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30103</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  奖金</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4.51</w:t>
            </w:r>
          </w:p>
        </w:tc>
        <w:tc>
          <w:tcPr>
            <w:tcW w:w="19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4.51</w:t>
            </w:r>
          </w:p>
        </w:tc>
        <w:tc>
          <w:tcPr>
            <w:tcW w:w="157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r>
      <w:tr>
        <w:tblPrEx>
          <w:tblCellMar>
            <w:top w:w="15" w:type="dxa"/>
            <w:left w:w="15" w:type="dxa"/>
            <w:bottom w:w="15" w:type="dxa"/>
            <w:right w:w="15" w:type="dxa"/>
          </w:tblCellMar>
        </w:tblPrEx>
        <w:trPr>
          <w:trHeight w:val="300" w:hRule="atLeast"/>
          <w:jc w:val="center"/>
        </w:trPr>
        <w:tc>
          <w:tcPr>
            <w:tcW w:w="900"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30107</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绩效工资</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5.18</w:t>
            </w:r>
          </w:p>
        </w:tc>
        <w:tc>
          <w:tcPr>
            <w:tcW w:w="19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5.18</w:t>
            </w:r>
          </w:p>
        </w:tc>
        <w:tc>
          <w:tcPr>
            <w:tcW w:w="157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r>
      <w:tr>
        <w:tblPrEx>
          <w:tblCellMar>
            <w:top w:w="15" w:type="dxa"/>
            <w:left w:w="15" w:type="dxa"/>
            <w:bottom w:w="15" w:type="dxa"/>
            <w:right w:w="15" w:type="dxa"/>
          </w:tblCellMar>
        </w:tblPrEx>
        <w:trPr>
          <w:trHeight w:val="300" w:hRule="atLeast"/>
          <w:jc w:val="center"/>
        </w:trPr>
        <w:tc>
          <w:tcPr>
            <w:tcW w:w="900"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30108</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  机关事业单位基本养老保险缴费</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6.17</w:t>
            </w:r>
          </w:p>
        </w:tc>
        <w:tc>
          <w:tcPr>
            <w:tcW w:w="19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6.17</w:t>
            </w:r>
          </w:p>
        </w:tc>
        <w:tc>
          <w:tcPr>
            <w:tcW w:w="157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r>
      <w:tr>
        <w:tblPrEx>
          <w:tblCellMar>
            <w:top w:w="15" w:type="dxa"/>
            <w:left w:w="15" w:type="dxa"/>
            <w:bottom w:w="15" w:type="dxa"/>
            <w:right w:w="15" w:type="dxa"/>
          </w:tblCellMar>
        </w:tblPrEx>
        <w:trPr>
          <w:trHeight w:val="300" w:hRule="atLeast"/>
          <w:jc w:val="center"/>
        </w:trPr>
        <w:tc>
          <w:tcPr>
            <w:tcW w:w="900"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30110</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  职工基本医疗保险缴费</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3.11</w:t>
            </w:r>
          </w:p>
        </w:tc>
        <w:tc>
          <w:tcPr>
            <w:tcW w:w="19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3.11</w:t>
            </w:r>
          </w:p>
        </w:tc>
        <w:tc>
          <w:tcPr>
            <w:tcW w:w="157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r>
      <w:tr>
        <w:tblPrEx>
          <w:tblCellMar>
            <w:top w:w="15" w:type="dxa"/>
            <w:left w:w="15" w:type="dxa"/>
            <w:bottom w:w="15" w:type="dxa"/>
            <w:right w:w="15" w:type="dxa"/>
          </w:tblCellMar>
        </w:tblPrEx>
        <w:trPr>
          <w:trHeight w:val="300" w:hRule="atLeast"/>
          <w:jc w:val="center"/>
        </w:trPr>
        <w:tc>
          <w:tcPr>
            <w:tcW w:w="900"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30112</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其他社会保障缴费</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0.11</w:t>
            </w:r>
          </w:p>
        </w:tc>
        <w:tc>
          <w:tcPr>
            <w:tcW w:w="19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0.11</w:t>
            </w:r>
          </w:p>
        </w:tc>
        <w:tc>
          <w:tcPr>
            <w:tcW w:w="157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r>
      <w:tr>
        <w:tblPrEx>
          <w:tblCellMar>
            <w:top w:w="15" w:type="dxa"/>
            <w:left w:w="15" w:type="dxa"/>
            <w:bottom w:w="15" w:type="dxa"/>
            <w:right w:w="15" w:type="dxa"/>
          </w:tblCellMar>
        </w:tblPrEx>
        <w:trPr>
          <w:trHeight w:val="300" w:hRule="atLeast"/>
          <w:jc w:val="center"/>
        </w:trPr>
        <w:tc>
          <w:tcPr>
            <w:tcW w:w="900"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30113</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住房公积金 </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4.63</w:t>
            </w:r>
          </w:p>
        </w:tc>
        <w:tc>
          <w:tcPr>
            <w:tcW w:w="19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4.63</w:t>
            </w:r>
          </w:p>
        </w:tc>
        <w:tc>
          <w:tcPr>
            <w:tcW w:w="157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r>
      <w:tr>
        <w:tblPrEx>
          <w:tblCellMar>
            <w:top w:w="15" w:type="dxa"/>
            <w:left w:w="15" w:type="dxa"/>
            <w:bottom w:w="15" w:type="dxa"/>
            <w:right w:w="15" w:type="dxa"/>
          </w:tblCellMar>
        </w:tblPrEx>
        <w:trPr>
          <w:trHeight w:val="300" w:hRule="atLeast"/>
          <w:jc w:val="center"/>
        </w:trPr>
        <w:tc>
          <w:tcPr>
            <w:tcW w:w="900"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302</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商品和服务支出</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24"/>
                <w:szCs w:val="24"/>
                <w:lang w:val="en-US" w:eastAsia="zh-CN"/>
              </w:rPr>
              <w:t>2.72</w:t>
            </w:r>
          </w:p>
        </w:tc>
        <w:tc>
          <w:tcPr>
            <w:tcW w:w="19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p>
        </w:tc>
        <w:tc>
          <w:tcPr>
            <w:tcW w:w="157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b/>
                <w:bCs/>
                <w:color w:val="000000"/>
                <w:sz w:val="24"/>
                <w:szCs w:val="24"/>
                <w:lang w:val="en-US" w:eastAsia="zh-CN"/>
              </w:rPr>
              <w:t>2.72</w:t>
            </w:r>
          </w:p>
        </w:tc>
      </w:tr>
      <w:tr>
        <w:tblPrEx>
          <w:tblCellMar>
            <w:top w:w="15" w:type="dxa"/>
            <w:left w:w="15" w:type="dxa"/>
            <w:bottom w:w="15" w:type="dxa"/>
            <w:right w:w="15" w:type="dxa"/>
          </w:tblCellMar>
        </w:tblPrEx>
        <w:trPr>
          <w:trHeight w:val="300" w:hRule="atLeast"/>
          <w:jc w:val="center"/>
        </w:trPr>
        <w:tc>
          <w:tcPr>
            <w:tcW w:w="900"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30201</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  办公费</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1.80</w:t>
            </w:r>
          </w:p>
        </w:tc>
        <w:tc>
          <w:tcPr>
            <w:tcW w:w="19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c>
          <w:tcPr>
            <w:tcW w:w="1575"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1.80</w:t>
            </w:r>
          </w:p>
        </w:tc>
      </w:tr>
      <w:tr>
        <w:tblPrEx>
          <w:tblCellMar>
            <w:top w:w="15" w:type="dxa"/>
            <w:left w:w="15" w:type="dxa"/>
            <w:bottom w:w="15" w:type="dxa"/>
            <w:right w:w="15" w:type="dxa"/>
          </w:tblCellMar>
        </w:tblPrEx>
        <w:trPr>
          <w:trHeight w:val="30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30229</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  福利费</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0.92</w:t>
            </w:r>
          </w:p>
        </w:tc>
        <w:tc>
          <w:tcPr>
            <w:tcW w:w="1979"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right"/>
              <w:textAlignment w:val="center"/>
              <w:rPr>
                <w:rFonts w:hint="eastAsia" w:ascii="仿宋_GB2312" w:hAnsi="仿宋_GB2312" w:eastAsia="仿宋_GB2312" w:cs="仿宋_GB2312"/>
                <w:color w:val="000000"/>
                <w:sz w:val="24"/>
                <w:szCs w:val="24"/>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0.92</w:t>
            </w:r>
          </w:p>
        </w:tc>
      </w:tr>
      <w:tr>
        <w:tblPrEx>
          <w:tblCellMar>
            <w:top w:w="15" w:type="dxa"/>
            <w:left w:w="15" w:type="dxa"/>
            <w:bottom w:w="15" w:type="dxa"/>
            <w:right w:w="15" w:type="dxa"/>
          </w:tblCellMar>
        </w:tblPrEx>
        <w:trPr>
          <w:trHeight w:val="30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30231</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  公务用车运行维护费</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p>
        </w:tc>
        <w:tc>
          <w:tcPr>
            <w:tcW w:w="1979"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right"/>
              <w:textAlignment w:val="center"/>
              <w:rPr>
                <w:rFonts w:hint="eastAsia" w:ascii="仿宋_GB2312" w:hAnsi="仿宋_GB2312" w:eastAsia="仿宋_GB2312" w:cs="仿宋_GB2312"/>
                <w:color w:val="000000"/>
                <w:sz w:val="24"/>
                <w:szCs w:val="24"/>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p>
        </w:tc>
      </w:tr>
      <w:tr>
        <w:tblPrEx>
          <w:tblCellMar>
            <w:top w:w="15" w:type="dxa"/>
            <w:left w:w="15" w:type="dxa"/>
            <w:bottom w:w="15" w:type="dxa"/>
            <w:right w:w="15" w:type="dxa"/>
          </w:tblCellMar>
        </w:tblPrEx>
        <w:trPr>
          <w:trHeight w:val="30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303</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对个人和家庭的补助</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c>
          <w:tcPr>
            <w:tcW w:w="1979"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right"/>
              <w:textAlignment w:val="center"/>
              <w:rPr>
                <w:rFonts w:hint="eastAsia" w:ascii="仿宋_GB2312" w:hAnsi="仿宋_GB2312" w:eastAsia="仿宋_GB2312" w:cs="仿宋_GB2312"/>
                <w:color w:val="000000"/>
                <w:sz w:val="24"/>
                <w:szCs w:val="24"/>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p>
        </w:tc>
      </w:tr>
      <w:tr>
        <w:tblPrEx>
          <w:tblCellMar>
            <w:top w:w="15" w:type="dxa"/>
            <w:left w:w="15" w:type="dxa"/>
            <w:bottom w:w="15" w:type="dxa"/>
            <w:right w:w="15" w:type="dxa"/>
          </w:tblCellMar>
        </w:tblPrEx>
        <w:trPr>
          <w:trHeight w:val="30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合计</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60.4</w:t>
            </w:r>
          </w:p>
        </w:tc>
        <w:tc>
          <w:tcPr>
            <w:tcW w:w="1979"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57.68</w:t>
            </w: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2.72</w:t>
            </w:r>
          </w:p>
        </w:tc>
      </w:tr>
    </w:tbl>
    <w:p>
      <w:pPr>
        <w:widowControl/>
        <w:jc w:val="center"/>
        <w:textAlignment w:val="center"/>
        <w:rPr>
          <w:rFonts w:ascii="宋体" w:cs="黑体"/>
          <w:color w:val="000000"/>
          <w:kern w:val="0"/>
          <w:sz w:val="28"/>
          <w:szCs w:val="28"/>
        </w:rPr>
      </w:pPr>
    </w:p>
    <w:p>
      <w:pPr>
        <w:widowControl/>
        <w:textAlignment w:val="center"/>
        <w:rPr>
          <w:rFonts w:ascii="宋体" w:cs="黑体"/>
          <w:color w:val="000000"/>
          <w:kern w:val="0"/>
          <w:sz w:val="28"/>
          <w:szCs w:val="28"/>
        </w:rPr>
      </w:pPr>
    </w:p>
    <w:tbl>
      <w:tblPr>
        <w:tblStyle w:val="3"/>
        <w:tblW w:w="0" w:type="auto"/>
        <w:tblInd w:w="-1081" w:type="dxa"/>
        <w:tblLayout w:type="fixed"/>
        <w:tblCellMar>
          <w:top w:w="15" w:type="dxa"/>
          <w:left w:w="15" w:type="dxa"/>
          <w:bottom w:w="15" w:type="dxa"/>
          <w:right w:w="15" w:type="dxa"/>
        </w:tblCellMar>
      </w:tblPr>
      <w:tblGrid>
        <w:gridCol w:w="735"/>
        <w:gridCol w:w="973"/>
        <w:gridCol w:w="524"/>
        <w:gridCol w:w="229"/>
        <w:gridCol w:w="11"/>
        <w:gridCol w:w="693"/>
        <w:gridCol w:w="623"/>
        <w:gridCol w:w="70"/>
        <w:gridCol w:w="693"/>
        <w:gridCol w:w="347"/>
        <w:gridCol w:w="1090"/>
        <w:gridCol w:w="707"/>
        <w:gridCol w:w="1013"/>
        <w:gridCol w:w="507"/>
        <w:gridCol w:w="893"/>
        <w:gridCol w:w="747"/>
        <w:gridCol w:w="733"/>
        <w:gridCol w:w="640"/>
        <w:gridCol w:w="987"/>
        <w:gridCol w:w="640"/>
        <w:gridCol w:w="760"/>
        <w:gridCol w:w="733"/>
        <w:gridCol w:w="774"/>
      </w:tblGrid>
      <w:tr>
        <w:tblPrEx>
          <w:tblCellMar>
            <w:top w:w="15" w:type="dxa"/>
            <w:left w:w="15" w:type="dxa"/>
            <w:bottom w:w="15" w:type="dxa"/>
            <w:right w:w="15" w:type="dxa"/>
          </w:tblCellMar>
        </w:tblPrEx>
        <w:trPr>
          <w:trHeight w:val="375" w:hRule="atLeast"/>
        </w:trPr>
        <w:tc>
          <w:tcPr>
            <w:tcW w:w="15122" w:type="dxa"/>
            <w:gridSpan w:val="23"/>
            <w:noWrap w:val="0"/>
            <w:vAlign w:val="bottom"/>
          </w:tcPr>
          <w:p>
            <w:pPr>
              <w:widowControl/>
              <w:jc w:val="right"/>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部门公开表4</w:t>
            </w:r>
          </w:p>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kern w:val="0"/>
                <w:sz w:val="28"/>
                <w:szCs w:val="28"/>
              </w:rPr>
              <w:t>一般公共预算“三公”经费支情况表</w:t>
            </w:r>
          </w:p>
        </w:tc>
      </w:tr>
      <w:tr>
        <w:tblPrEx>
          <w:tblCellMar>
            <w:top w:w="15" w:type="dxa"/>
            <w:left w:w="15" w:type="dxa"/>
            <w:bottom w:w="15" w:type="dxa"/>
            <w:right w:w="15" w:type="dxa"/>
          </w:tblCellMar>
        </w:tblPrEx>
        <w:trPr>
          <w:trHeight w:val="270" w:hRule="atLeast"/>
        </w:trPr>
        <w:tc>
          <w:tcPr>
            <w:tcW w:w="2232" w:type="dxa"/>
            <w:gridSpan w:val="3"/>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部门：</w:t>
            </w:r>
            <w:r>
              <w:rPr>
                <w:rFonts w:hint="eastAsia" w:ascii="仿宋_GB2312" w:hAnsi="仿宋_GB2312" w:eastAsia="仿宋_GB2312" w:cs="仿宋_GB2312"/>
                <w:color w:val="000000"/>
                <w:sz w:val="24"/>
                <w:szCs w:val="24"/>
                <w:lang w:eastAsia="zh-CN"/>
              </w:rPr>
              <w:t>罗山</w:t>
            </w:r>
            <w:r>
              <w:rPr>
                <w:rFonts w:hint="eastAsia" w:ascii="仿宋_GB2312" w:hAnsi="仿宋_GB2312" w:eastAsia="仿宋_GB2312" w:cs="仿宋_GB2312"/>
                <w:color w:val="000000"/>
                <w:sz w:val="24"/>
                <w:szCs w:val="24"/>
              </w:rPr>
              <w:t>石材园区</w:t>
            </w:r>
          </w:p>
        </w:tc>
        <w:tc>
          <w:tcPr>
            <w:tcW w:w="240" w:type="dxa"/>
            <w:gridSpan w:val="2"/>
            <w:noWrap w:val="0"/>
            <w:vAlign w:val="center"/>
          </w:tcPr>
          <w:p>
            <w:pPr>
              <w:rPr>
                <w:rFonts w:hint="eastAsia" w:ascii="仿宋_GB2312" w:hAnsi="仿宋_GB2312" w:eastAsia="仿宋_GB2312" w:cs="仿宋_GB2312"/>
                <w:color w:val="000000"/>
                <w:sz w:val="24"/>
                <w:szCs w:val="24"/>
              </w:rPr>
            </w:pPr>
          </w:p>
        </w:tc>
        <w:tc>
          <w:tcPr>
            <w:tcW w:w="693" w:type="dxa"/>
            <w:noWrap w:val="0"/>
            <w:vAlign w:val="center"/>
          </w:tcPr>
          <w:p>
            <w:pPr>
              <w:rPr>
                <w:rFonts w:hint="eastAsia" w:ascii="仿宋_GB2312" w:hAnsi="仿宋_GB2312" w:eastAsia="仿宋_GB2312" w:cs="仿宋_GB2312"/>
                <w:color w:val="000000"/>
                <w:sz w:val="24"/>
                <w:szCs w:val="24"/>
              </w:rPr>
            </w:pPr>
          </w:p>
        </w:tc>
        <w:tc>
          <w:tcPr>
            <w:tcW w:w="693" w:type="dxa"/>
            <w:gridSpan w:val="2"/>
            <w:noWrap w:val="0"/>
            <w:vAlign w:val="center"/>
          </w:tcPr>
          <w:p>
            <w:pPr>
              <w:rPr>
                <w:rFonts w:hint="eastAsia" w:ascii="仿宋_GB2312" w:hAnsi="仿宋_GB2312" w:eastAsia="仿宋_GB2312" w:cs="仿宋_GB2312"/>
                <w:color w:val="000000"/>
                <w:sz w:val="24"/>
                <w:szCs w:val="24"/>
              </w:rPr>
            </w:pPr>
          </w:p>
        </w:tc>
        <w:tc>
          <w:tcPr>
            <w:tcW w:w="693" w:type="dxa"/>
            <w:noWrap w:val="0"/>
            <w:vAlign w:val="center"/>
          </w:tcPr>
          <w:p>
            <w:pPr>
              <w:rPr>
                <w:rFonts w:hint="eastAsia" w:ascii="仿宋_GB2312" w:hAnsi="仿宋_GB2312" w:eastAsia="仿宋_GB2312" w:cs="仿宋_GB2312"/>
                <w:color w:val="000000"/>
                <w:sz w:val="24"/>
                <w:szCs w:val="24"/>
              </w:rPr>
            </w:pPr>
          </w:p>
        </w:tc>
        <w:tc>
          <w:tcPr>
            <w:tcW w:w="6037" w:type="dxa"/>
            <w:gridSpan w:val="8"/>
            <w:noWrap w:val="0"/>
            <w:vAlign w:val="center"/>
          </w:tcPr>
          <w:p>
            <w:pPr>
              <w:rPr>
                <w:rFonts w:hint="eastAsia" w:ascii="仿宋_GB2312" w:hAnsi="仿宋_GB2312" w:eastAsia="仿宋_GB2312" w:cs="仿宋_GB2312"/>
                <w:color w:val="000000"/>
                <w:sz w:val="24"/>
                <w:szCs w:val="24"/>
              </w:rPr>
            </w:pPr>
          </w:p>
        </w:tc>
        <w:tc>
          <w:tcPr>
            <w:tcW w:w="4534" w:type="dxa"/>
            <w:gridSpan w:val="6"/>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单位：万元</w:t>
            </w:r>
          </w:p>
        </w:tc>
      </w:tr>
      <w:tr>
        <w:tblPrEx>
          <w:tblCellMar>
            <w:top w:w="15" w:type="dxa"/>
            <w:left w:w="15" w:type="dxa"/>
            <w:bottom w:w="15" w:type="dxa"/>
            <w:right w:w="15" w:type="dxa"/>
          </w:tblCellMar>
        </w:tblPrEx>
        <w:trPr>
          <w:trHeight w:val="300" w:hRule="atLeast"/>
        </w:trPr>
        <w:tc>
          <w:tcPr>
            <w:tcW w:w="5988" w:type="dxa"/>
            <w:gridSpan w:val="11"/>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eastAsia="zh-CN"/>
              </w:rPr>
              <w:t>2019</w:t>
            </w:r>
            <w:r>
              <w:rPr>
                <w:rFonts w:hint="eastAsia" w:ascii="仿宋_GB2312" w:hAnsi="仿宋_GB2312" w:eastAsia="仿宋_GB2312" w:cs="仿宋_GB2312"/>
                <w:b/>
                <w:color w:val="000000"/>
                <w:sz w:val="24"/>
                <w:szCs w:val="24"/>
              </w:rPr>
              <w:t>年预算数</w:t>
            </w:r>
          </w:p>
        </w:tc>
        <w:tc>
          <w:tcPr>
            <w:tcW w:w="4600" w:type="dxa"/>
            <w:gridSpan w:val="6"/>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lang w:eastAsia="zh-CN"/>
              </w:rPr>
              <w:t>2019</w:t>
            </w:r>
            <w:r>
              <w:rPr>
                <w:rFonts w:hint="eastAsia" w:ascii="仿宋_GB2312" w:hAnsi="仿宋_GB2312" w:eastAsia="仿宋_GB2312" w:cs="仿宋_GB2312"/>
                <w:b/>
                <w:color w:val="000000"/>
                <w:kern w:val="0"/>
                <w:sz w:val="24"/>
                <w:szCs w:val="24"/>
              </w:rPr>
              <w:t>年度执行数</w:t>
            </w:r>
          </w:p>
        </w:tc>
        <w:tc>
          <w:tcPr>
            <w:tcW w:w="4534" w:type="dxa"/>
            <w:gridSpan w:val="6"/>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eastAsia="zh-CN"/>
              </w:rPr>
              <w:t>2020</w:t>
            </w:r>
            <w:r>
              <w:rPr>
                <w:rFonts w:hint="eastAsia" w:ascii="仿宋_GB2312" w:hAnsi="仿宋_GB2312" w:eastAsia="仿宋_GB2312" w:cs="仿宋_GB2312"/>
                <w:b/>
                <w:color w:val="000000"/>
                <w:kern w:val="0"/>
                <w:sz w:val="24"/>
                <w:szCs w:val="24"/>
              </w:rPr>
              <w:t>年度预算数</w:t>
            </w:r>
          </w:p>
        </w:tc>
      </w:tr>
      <w:tr>
        <w:tblPrEx>
          <w:tblCellMar>
            <w:top w:w="15" w:type="dxa"/>
            <w:left w:w="15" w:type="dxa"/>
            <w:bottom w:w="15" w:type="dxa"/>
            <w:right w:w="15" w:type="dxa"/>
          </w:tblCellMar>
        </w:tblPrEx>
        <w:trPr>
          <w:trHeight w:val="600" w:hRule="atLeast"/>
        </w:trPr>
        <w:tc>
          <w:tcPr>
            <w:tcW w:w="735" w:type="dxa"/>
            <w:vMerge w:val="restart"/>
            <w:tcBorders>
              <w:top w:val="single" w:color="000000" w:sz="4" w:space="0"/>
              <w:left w:val="single" w:color="000000" w:sz="12"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合计</w:t>
            </w:r>
          </w:p>
        </w:tc>
        <w:tc>
          <w:tcPr>
            <w:tcW w:w="973"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因公出国（境）费</w:t>
            </w:r>
          </w:p>
        </w:tc>
        <w:tc>
          <w:tcPr>
            <w:tcW w:w="4280"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公务用车购置及运行费</w:t>
            </w:r>
          </w:p>
        </w:tc>
        <w:tc>
          <w:tcPr>
            <w:tcW w:w="70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合计</w:t>
            </w:r>
          </w:p>
        </w:tc>
        <w:tc>
          <w:tcPr>
            <w:tcW w:w="101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因公出国</w:t>
            </w:r>
          </w:p>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（境）费</w:t>
            </w:r>
          </w:p>
        </w:tc>
        <w:tc>
          <w:tcPr>
            <w:tcW w:w="28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公务用车购置及运行费</w:t>
            </w:r>
          </w:p>
        </w:tc>
        <w:tc>
          <w:tcPr>
            <w:tcW w:w="6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合计</w:t>
            </w:r>
          </w:p>
        </w:tc>
        <w:tc>
          <w:tcPr>
            <w:tcW w:w="9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因公出国</w:t>
            </w:r>
          </w:p>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（境）费</w:t>
            </w:r>
          </w:p>
        </w:tc>
        <w:tc>
          <w:tcPr>
            <w:tcW w:w="2907"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公务用车购置及运行费</w:t>
            </w:r>
          </w:p>
        </w:tc>
      </w:tr>
      <w:tr>
        <w:tblPrEx>
          <w:tblCellMar>
            <w:top w:w="15" w:type="dxa"/>
            <w:left w:w="15" w:type="dxa"/>
            <w:bottom w:w="15" w:type="dxa"/>
            <w:right w:w="15" w:type="dxa"/>
          </w:tblCellMar>
        </w:tblPrEx>
        <w:trPr>
          <w:trHeight w:val="600" w:hRule="atLeast"/>
        </w:trPr>
        <w:tc>
          <w:tcPr>
            <w:tcW w:w="735" w:type="dxa"/>
            <w:vMerge w:val="continue"/>
            <w:tcBorders>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kern w:val="0"/>
                <w:sz w:val="24"/>
                <w:szCs w:val="24"/>
              </w:rPr>
            </w:pPr>
          </w:p>
        </w:tc>
        <w:tc>
          <w:tcPr>
            <w:tcW w:w="973"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kern w:val="0"/>
                <w:sz w:val="24"/>
                <w:szCs w:val="24"/>
              </w:rPr>
            </w:pPr>
          </w:p>
        </w:tc>
        <w:tc>
          <w:tcPr>
            <w:tcW w:w="75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小计</w:t>
            </w:r>
          </w:p>
        </w:tc>
        <w:tc>
          <w:tcPr>
            <w:tcW w:w="132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公务用车</w:t>
            </w:r>
            <w:r>
              <w:rPr>
                <w:rFonts w:hint="eastAsia" w:ascii="仿宋_GB2312" w:hAnsi="仿宋_GB2312" w:eastAsia="仿宋_GB2312" w:cs="仿宋_GB2312"/>
                <w:b/>
                <w:color w:val="000000"/>
                <w:kern w:val="0"/>
                <w:sz w:val="24"/>
                <w:szCs w:val="24"/>
              </w:rPr>
              <w:br w:type="textWrapping"/>
            </w:r>
            <w:r>
              <w:rPr>
                <w:rFonts w:hint="eastAsia" w:ascii="仿宋_GB2312" w:hAnsi="仿宋_GB2312" w:eastAsia="仿宋_GB2312" w:cs="仿宋_GB2312"/>
                <w:b/>
                <w:color w:val="000000"/>
                <w:kern w:val="0"/>
                <w:sz w:val="24"/>
                <w:szCs w:val="24"/>
              </w:rPr>
              <w:t>购置费</w:t>
            </w:r>
          </w:p>
        </w:tc>
        <w:tc>
          <w:tcPr>
            <w:tcW w:w="111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公务用车</w:t>
            </w:r>
            <w:r>
              <w:rPr>
                <w:rFonts w:hint="eastAsia" w:ascii="仿宋_GB2312" w:hAnsi="仿宋_GB2312" w:eastAsia="仿宋_GB2312" w:cs="仿宋_GB2312"/>
                <w:b/>
                <w:color w:val="000000"/>
                <w:kern w:val="0"/>
                <w:sz w:val="24"/>
                <w:szCs w:val="24"/>
              </w:rPr>
              <w:br w:type="textWrapping"/>
            </w:r>
            <w:r>
              <w:rPr>
                <w:rFonts w:hint="eastAsia" w:ascii="仿宋_GB2312" w:hAnsi="仿宋_GB2312" w:eastAsia="仿宋_GB2312" w:cs="仿宋_GB2312"/>
                <w:b/>
                <w:color w:val="000000"/>
                <w:kern w:val="0"/>
                <w:sz w:val="24"/>
                <w:szCs w:val="24"/>
              </w:rPr>
              <w:t>运行费</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公务</w:t>
            </w:r>
          </w:p>
          <w:p>
            <w:pPr>
              <w:widowControl/>
              <w:jc w:val="center"/>
              <w:textAlignment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接待费</w:t>
            </w:r>
          </w:p>
        </w:tc>
        <w:tc>
          <w:tcPr>
            <w:tcW w:w="70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4"/>
                <w:szCs w:val="24"/>
              </w:rPr>
            </w:pPr>
          </w:p>
        </w:tc>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4"/>
                <w:szCs w:val="24"/>
              </w:rPr>
            </w:pP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小计</w:t>
            </w:r>
          </w:p>
        </w:tc>
        <w:tc>
          <w:tcPr>
            <w:tcW w:w="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公务用车</w:t>
            </w:r>
            <w:r>
              <w:rPr>
                <w:rFonts w:hint="eastAsia" w:ascii="仿宋_GB2312" w:hAnsi="仿宋_GB2312" w:eastAsia="仿宋_GB2312" w:cs="仿宋_GB2312"/>
                <w:b/>
                <w:color w:val="000000"/>
                <w:kern w:val="0"/>
                <w:sz w:val="24"/>
                <w:szCs w:val="24"/>
              </w:rPr>
              <w:br w:type="textWrapping"/>
            </w:r>
            <w:r>
              <w:rPr>
                <w:rFonts w:hint="eastAsia" w:ascii="仿宋_GB2312" w:hAnsi="仿宋_GB2312" w:eastAsia="仿宋_GB2312" w:cs="仿宋_GB2312"/>
                <w:b/>
                <w:color w:val="000000"/>
                <w:kern w:val="0"/>
                <w:sz w:val="24"/>
                <w:szCs w:val="24"/>
              </w:rPr>
              <w:t>购置费</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公务用车</w:t>
            </w:r>
            <w:r>
              <w:rPr>
                <w:rFonts w:hint="eastAsia" w:ascii="仿宋_GB2312" w:hAnsi="仿宋_GB2312" w:eastAsia="仿宋_GB2312" w:cs="仿宋_GB2312"/>
                <w:b/>
                <w:color w:val="000000"/>
                <w:kern w:val="0"/>
                <w:sz w:val="24"/>
                <w:szCs w:val="24"/>
              </w:rPr>
              <w:br w:type="textWrapping"/>
            </w:r>
            <w:r>
              <w:rPr>
                <w:rFonts w:hint="eastAsia" w:ascii="仿宋_GB2312" w:hAnsi="仿宋_GB2312" w:eastAsia="仿宋_GB2312" w:cs="仿宋_GB2312"/>
                <w:b/>
                <w:color w:val="000000"/>
                <w:kern w:val="0"/>
                <w:sz w:val="24"/>
                <w:szCs w:val="24"/>
              </w:rPr>
              <w:t>运行费</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公务</w:t>
            </w:r>
          </w:p>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接待费</w:t>
            </w:r>
          </w:p>
        </w:tc>
        <w:tc>
          <w:tcPr>
            <w:tcW w:w="6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4"/>
                <w:szCs w:val="24"/>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color w:val="000000"/>
                <w:sz w:val="24"/>
                <w:szCs w:val="24"/>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小计</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公务用车</w:t>
            </w:r>
            <w:r>
              <w:rPr>
                <w:rFonts w:hint="eastAsia" w:ascii="仿宋_GB2312" w:hAnsi="仿宋_GB2312" w:eastAsia="仿宋_GB2312" w:cs="仿宋_GB2312"/>
                <w:b/>
                <w:color w:val="000000"/>
                <w:kern w:val="0"/>
                <w:sz w:val="24"/>
                <w:szCs w:val="24"/>
              </w:rPr>
              <w:br w:type="textWrapping"/>
            </w:r>
            <w:r>
              <w:rPr>
                <w:rFonts w:hint="eastAsia" w:ascii="仿宋_GB2312" w:hAnsi="仿宋_GB2312" w:eastAsia="仿宋_GB2312" w:cs="仿宋_GB2312"/>
                <w:b/>
                <w:color w:val="000000"/>
                <w:kern w:val="0"/>
                <w:sz w:val="24"/>
                <w:szCs w:val="24"/>
              </w:rPr>
              <w:t>购置费</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公务用车</w:t>
            </w:r>
            <w:r>
              <w:rPr>
                <w:rFonts w:hint="eastAsia" w:ascii="仿宋_GB2312" w:hAnsi="仿宋_GB2312" w:eastAsia="仿宋_GB2312" w:cs="仿宋_GB2312"/>
                <w:b/>
                <w:color w:val="000000"/>
                <w:kern w:val="0"/>
                <w:sz w:val="24"/>
                <w:szCs w:val="24"/>
              </w:rPr>
              <w:br w:type="textWrapping"/>
            </w:r>
            <w:r>
              <w:rPr>
                <w:rFonts w:hint="eastAsia" w:ascii="仿宋_GB2312" w:hAnsi="仿宋_GB2312" w:eastAsia="仿宋_GB2312" w:cs="仿宋_GB2312"/>
                <w:b/>
                <w:color w:val="000000"/>
                <w:kern w:val="0"/>
                <w:sz w:val="24"/>
                <w:szCs w:val="24"/>
              </w:rPr>
              <w:t>运行费</w:t>
            </w:r>
          </w:p>
        </w:tc>
        <w:tc>
          <w:tcPr>
            <w:tcW w:w="774"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公务</w:t>
            </w:r>
          </w:p>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接待费</w:t>
            </w:r>
          </w:p>
        </w:tc>
      </w:tr>
      <w:tr>
        <w:tblPrEx>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0</w:t>
            </w:r>
          </w:p>
        </w:tc>
        <w:tc>
          <w:tcPr>
            <w:tcW w:w="973" w:type="dxa"/>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0</w:t>
            </w:r>
          </w:p>
        </w:tc>
        <w:tc>
          <w:tcPr>
            <w:tcW w:w="753" w:type="dxa"/>
            <w:gridSpan w:val="2"/>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0</w:t>
            </w:r>
          </w:p>
        </w:tc>
        <w:tc>
          <w:tcPr>
            <w:tcW w:w="1327" w:type="dxa"/>
            <w:gridSpan w:val="3"/>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0</w:t>
            </w:r>
          </w:p>
        </w:tc>
        <w:tc>
          <w:tcPr>
            <w:tcW w:w="1110" w:type="dxa"/>
            <w:gridSpan w:val="3"/>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0</w:t>
            </w:r>
          </w:p>
        </w:tc>
        <w:tc>
          <w:tcPr>
            <w:tcW w:w="1090" w:type="dxa"/>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0</w:t>
            </w:r>
          </w:p>
        </w:tc>
        <w:tc>
          <w:tcPr>
            <w:tcW w:w="707" w:type="dxa"/>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9.3</w:t>
            </w:r>
          </w:p>
        </w:tc>
        <w:tc>
          <w:tcPr>
            <w:tcW w:w="1013" w:type="dxa"/>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507" w:type="dxa"/>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9.3</w:t>
            </w:r>
          </w:p>
        </w:tc>
        <w:tc>
          <w:tcPr>
            <w:tcW w:w="893" w:type="dxa"/>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747" w:type="dxa"/>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w:t>
            </w:r>
          </w:p>
        </w:tc>
        <w:tc>
          <w:tcPr>
            <w:tcW w:w="733" w:type="dxa"/>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6.8</w:t>
            </w:r>
          </w:p>
        </w:tc>
        <w:tc>
          <w:tcPr>
            <w:tcW w:w="640" w:type="dxa"/>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0</w:t>
            </w:r>
          </w:p>
        </w:tc>
        <w:tc>
          <w:tcPr>
            <w:tcW w:w="987" w:type="dxa"/>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40" w:type="dxa"/>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0</w:t>
            </w:r>
          </w:p>
        </w:tc>
        <w:tc>
          <w:tcPr>
            <w:tcW w:w="760" w:type="dxa"/>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733" w:type="dxa"/>
            <w:tcBorders>
              <w:top w:val="single" w:color="000000" w:sz="4" w:space="0"/>
              <w:left w:val="single" w:color="000000" w:sz="4" w:space="0"/>
              <w:bottom w:val="single" w:color="000000" w:sz="12"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0</w:t>
            </w:r>
          </w:p>
        </w:tc>
        <w:tc>
          <w:tcPr>
            <w:tcW w:w="774" w:type="dxa"/>
            <w:tcBorders>
              <w:top w:val="single" w:color="000000" w:sz="4" w:space="0"/>
              <w:left w:val="single" w:color="000000" w:sz="4" w:space="0"/>
              <w:bottom w:val="single" w:color="000000" w:sz="12" w:space="0"/>
              <w:right w:val="single" w:color="000000" w:sz="12"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15" w:type="dxa"/>
            <w:left w:w="15" w:type="dxa"/>
            <w:bottom w:w="15" w:type="dxa"/>
            <w:right w:w="15" w:type="dxa"/>
          </w:tblCellMar>
        </w:tblPrEx>
        <w:trPr>
          <w:trHeight w:val="600" w:hRule="atLeast"/>
        </w:trPr>
        <w:tc>
          <w:tcPr>
            <w:tcW w:w="15122" w:type="dxa"/>
            <w:gridSpan w:val="23"/>
            <w:noWrap w:val="0"/>
            <w:vAlign w:val="center"/>
          </w:tcPr>
          <w:p>
            <w:pPr>
              <w:widowControl/>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注：预算无此经费</w:t>
            </w:r>
          </w:p>
        </w:tc>
      </w:tr>
    </w:tbl>
    <w:p>
      <w:pPr>
        <w:widowControl/>
        <w:jc w:val="center"/>
        <w:textAlignment w:val="center"/>
        <w:rPr>
          <w:rFonts w:ascii="宋体" w:cs="黑体"/>
          <w:color w:val="000000"/>
          <w:kern w:val="0"/>
          <w:sz w:val="28"/>
          <w:szCs w:val="28"/>
        </w:rPr>
      </w:pPr>
    </w:p>
    <w:p>
      <w:pPr>
        <w:widowControl/>
        <w:textAlignment w:val="center"/>
        <w:rPr>
          <w:rFonts w:ascii="宋体" w:cs="黑体"/>
          <w:color w:val="000000"/>
          <w:kern w:val="0"/>
          <w:sz w:val="28"/>
          <w:szCs w:val="28"/>
        </w:rPr>
        <w:sectPr>
          <w:pgSz w:w="16838" w:h="11906" w:orient="landscape"/>
          <w:pgMar w:top="1800" w:right="1440" w:bottom="1800" w:left="1440" w:header="851" w:footer="992" w:gutter="0"/>
          <w:pgNumType w:fmt="numberInDash"/>
          <w:cols w:space="720" w:num="1"/>
          <w:docGrid w:type="lines" w:linePitch="312" w:charSpace="0"/>
        </w:sectPr>
      </w:pPr>
    </w:p>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部门公开表5</w:t>
      </w:r>
    </w:p>
    <w:p>
      <w:pPr>
        <w:widowControl/>
        <w:jc w:val="right"/>
        <w:textAlignment w:val="center"/>
        <w:rPr>
          <w:rFonts w:hint="eastAsia" w:ascii="仿宋_GB2312" w:hAnsi="仿宋_GB2312" w:eastAsia="仿宋_GB2312" w:cs="仿宋_GB2312"/>
          <w:color w:val="000000"/>
          <w:kern w:val="0"/>
          <w:sz w:val="24"/>
          <w:szCs w:val="24"/>
        </w:rPr>
      </w:pPr>
    </w:p>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政府性基金预算支出情况表</w:t>
      </w:r>
    </w:p>
    <w:p>
      <w:pPr>
        <w:widowControl/>
        <w:jc w:val="center"/>
        <w:textAlignment w:val="center"/>
        <w:rPr>
          <w:rFonts w:hint="eastAsia" w:ascii="仿宋_GB2312" w:hAnsi="仿宋_GB2312" w:eastAsia="仿宋_GB2312" w:cs="仿宋_GB2312"/>
          <w:b/>
          <w:bCs/>
          <w:color w:val="000000"/>
          <w:kern w:val="0"/>
          <w:sz w:val="24"/>
          <w:szCs w:val="24"/>
        </w:rPr>
      </w:pPr>
    </w:p>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lang w:eastAsia="zh-CN"/>
        </w:rPr>
        <w:t>部门：罗山石材园区</w:t>
      </w:r>
      <w:r>
        <w:rPr>
          <w:rFonts w:hint="eastAsia" w:ascii="仿宋_GB2312" w:hAnsi="仿宋_GB2312" w:eastAsia="仿宋_GB2312" w:cs="仿宋_GB2312"/>
          <w:color w:val="000000"/>
          <w:kern w:val="0"/>
          <w:sz w:val="24"/>
          <w:szCs w:val="24"/>
        </w:rPr>
        <w:t xml:space="preserve">                                      单位：万元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04" w:type="dxa"/>
            <w:vMerge w:val="restart"/>
            <w:noWrap w:val="0"/>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科目编码</w:t>
            </w:r>
          </w:p>
        </w:tc>
        <w:tc>
          <w:tcPr>
            <w:tcW w:w="1704" w:type="dxa"/>
            <w:vMerge w:val="restart"/>
            <w:tcBorders>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科目名称</w:t>
            </w:r>
          </w:p>
        </w:tc>
        <w:tc>
          <w:tcPr>
            <w:tcW w:w="5114" w:type="dxa"/>
            <w:gridSpan w:val="3"/>
            <w:tcBorders>
              <w:left w:val="single" w:color="000000" w:sz="4" w:space="0"/>
              <w:bottom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本年政府性基金预算支出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04" w:type="dxa"/>
            <w:vMerge w:val="continue"/>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vMerge w:val="continue"/>
            <w:tcBorders>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tcBorders>
              <w:top w:val="single" w:color="000000" w:sz="4" w:space="0"/>
              <w:lef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合计</w:t>
            </w:r>
          </w:p>
        </w:tc>
        <w:tc>
          <w:tcPr>
            <w:tcW w:w="1705" w:type="dxa"/>
            <w:tcBorders>
              <w:top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基本支出</w:t>
            </w:r>
          </w:p>
        </w:tc>
        <w:tc>
          <w:tcPr>
            <w:tcW w:w="1705" w:type="dxa"/>
            <w:tcBorders>
              <w:top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4"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c>
          <w:tcPr>
            <w:tcW w:w="1705" w:type="dxa"/>
            <w:noWrap w:val="0"/>
            <w:vAlign w:val="center"/>
          </w:tcPr>
          <w:p>
            <w:pPr>
              <w:widowControl/>
              <w:jc w:val="center"/>
              <w:textAlignment w:val="center"/>
              <w:rPr>
                <w:rFonts w:hint="eastAsia" w:ascii="仿宋_GB2312" w:hAnsi="仿宋_GB2312" w:eastAsia="仿宋_GB2312" w:cs="仿宋_GB2312"/>
                <w:color w:val="000000"/>
                <w:kern w:val="0"/>
                <w:sz w:val="24"/>
                <w:szCs w:val="24"/>
              </w:rPr>
            </w:pPr>
          </w:p>
        </w:tc>
      </w:tr>
    </w:tbl>
    <w:p>
      <w:pPr>
        <w:widowControl/>
        <w:jc w:val="center"/>
        <w:textAlignment w:val="center"/>
        <w:rPr>
          <w:rFonts w:hint="eastAsia" w:ascii="仿宋_GB2312" w:hAnsi="仿宋_GB2312" w:eastAsia="仿宋_GB2312" w:cs="仿宋_GB2312"/>
          <w:color w:val="000000"/>
          <w:kern w:val="0"/>
          <w:sz w:val="24"/>
          <w:szCs w:val="24"/>
        </w:rPr>
      </w:pPr>
    </w:p>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说明：石材专业园区没有政府性基金收入，也没有使用政府性基金支出，故本表无数据。</w:t>
      </w:r>
    </w:p>
    <w:p>
      <w:pPr>
        <w:widowControl/>
        <w:jc w:val="center"/>
        <w:textAlignment w:val="center"/>
        <w:rPr>
          <w:rFonts w:hint="eastAsia" w:ascii="仿宋_GB2312" w:hAnsi="仿宋_GB2312" w:eastAsia="仿宋_GB2312" w:cs="仿宋_GB2312"/>
          <w:color w:val="000000"/>
          <w:kern w:val="0"/>
          <w:sz w:val="24"/>
          <w:szCs w:val="24"/>
        </w:rPr>
      </w:pPr>
    </w:p>
    <w:p>
      <w:pPr>
        <w:widowControl/>
        <w:jc w:val="center"/>
        <w:textAlignment w:val="center"/>
        <w:rPr>
          <w:rFonts w:ascii="宋体" w:cs="黑体"/>
          <w:color w:val="000000"/>
          <w:kern w:val="0"/>
          <w:sz w:val="28"/>
          <w:szCs w:val="28"/>
        </w:rPr>
      </w:pPr>
    </w:p>
    <w:p>
      <w:pPr>
        <w:widowControl/>
        <w:jc w:val="center"/>
        <w:textAlignment w:val="center"/>
        <w:rPr>
          <w:rFonts w:ascii="宋体" w:cs="黑体"/>
          <w:color w:val="000000"/>
          <w:kern w:val="0"/>
          <w:sz w:val="28"/>
          <w:szCs w:val="28"/>
        </w:rPr>
      </w:pPr>
    </w:p>
    <w:p>
      <w:pPr>
        <w:widowControl/>
        <w:jc w:val="center"/>
        <w:textAlignment w:val="center"/>
        <w:rPr>
          <w:rFonts w:ascii="宋体" w:cs="黑体"/>
          <w:color w:val="000000"/>
          <w:kern w:val="0"/>
          <w:sz w:val="28"/>
          <w:szCs w:val="28"/>
        </w:rPr>
      </w:pPr>
    </w:p>
    <w:p>
      <w:pPr>
        <w:widowControl/>
        <w:jc w:val="center"/>
        <w:textAlignment w:val="center"/>
        <w:rPr>
          <w:rFonts w:ascii="宋体" w:cs="黑体"/>
          <w:color w:val="000000"/>
          <w:kern w:val="0"/>
          <w:sz w:val="28"/>
          <w:szCs w:val="28"/>
        </w:rPr>
      </w:pPr>
    </w:p>
    <w:p>
      <w:pPr>
        <w:widowControl/>
        <w:jc w:val="center"/>
        <w:textAlignment w:val="center"/>
        <w:rPr>
          <w:rFonts w:ascii="宋体" w:cs="黑体"/>
          <w:color w:val="000000"/>
          <w:kern w:val="0"/>
          <w:sz w:val="28"/>
          <w:szCs w:val="28"/>
        </w:rPr>
      </w:pPr>
    </w:p>
    <w:p>
      <w:pPr>
        <w:widowControl/>
        <w:jc w:val="center"/>
        <w:textAlignment w:val="center"/>
        <w:rPr>
          <w:rFonts w:ascii="宋体" w:cs="黑体"/>
          <w:color w:val="000000"/>
          <w:kern w:val="0"/>
          <w:sz w:val="28"/>
          <w:szCs w:val="28"/>
        </w:rPr>
      </w:pPr>
    </w:p>
    <w:p>
      <w:pPr>
        <w:widowControl/>
        <w:jc w:val="center"/>
        <w:textAlignment w:val="center"/>
        <w:rPr>
          <w:rFonts w:ascii="宋体" w:cs="黑体"/>
          <w:color w:val="000000"/>
          <w:kern w:val="0"/>
          <w:sz w:val="28"/>
          <w:szCs w:val="28"/>
        </w:rPr>
      </w:pPr>
    </w:p>
    <w:p>
      <w:pPr>
        <w:widowControl/>
        <w:jc w:val="center"/>
        <w:textAlignment w:val="center"/>
        <w:rPr>
          <w:rFonts w:ascii="宋体" w:cs="黑体"/>
          <w:color w:val="000000"/>
          <w:kern w:val="0"/>
          <w:sz w:val="28"/>
          <w:szCs w:val="28"/>
        </w:rPr>
      </w:pPr>
    </w:p>
    <w:p>
      <w:pPr>
        <w:widowControl/>
        <w:jc w:val="center"/>
        <w:textAlignment w:val="center"/>
        <w:rPr>
          <w:rFonts w:ascii="宋体" w:cs="黑体"/>
          <w:color w:val="000000"/>
          <w:kern w:val="0"/>
          <w:sz w:val="28"/>
          <w:szCs w:val="28"/>
        </w:rPr>
      </w:pPr>
    </w:p>
    <w:p>
      <w:pPr>
        <w:widowControl/>
        <w:jc w:val="center"/>
        <w:textAlignment w:val="center"/>
        <w:rPr>
          <w:rFonts w:ascii="宋体" w:cs="黑体"/>
          <w:color w:val="000000"/>
          <w:kern w:val="0"/>
          <w:sz w:val="28"/>
          <w:szCs w:val="28"/>
        </w:rPr>
      </w:pPr>
    </w:p>
    <w:p>
      <w:pPr>
        <w:widowControl/>
        <w:jc w:val="center"/>
        <w:textAlignment w:val="center"/>
        <w:rPr>
          <w:rFonts w:ascii="宋体" w:cs="黑体"/>
          <w:color w:val="000000"/>
          <w:kern w:val="0"/>
          <w:sz w:val="28"/>
          <w:szCs w:val="28"/>
        </w:rPr>
      </w:pPr>
    </w:p>
    <w:p>
      <w:pPr>
        <w:widowControl/>
        <w:jc w:val="center"/>
        <w:textAlignment w:val="center"/>
        <w:rPr>
          <w:rFonts w:ascii="宋体" w:cs="黑体"/>
          <w:color w:val="000000"/>
          <w:kern w:val="0"/>
          <w:sz w:val="28"/>
          <w:szCs w:val="28"/>
        </w:rPr>
      </w:pPr>
    </w:p>
    <w:p>
      <w:pPr>
        <w:widowControl/>
        <w:jc w:val="both"/>
        <w:textAlignment w:val="center"/>
        <w:rPr>
          <w:rFonts w:ascii="宋体" w:cs="黑体"/>
          <w:color w:val="000000"/>
          <w:kern w:val="0"/>
          <w:sz w:val="28"/>
          <w:szCs w:val="28"/>
        </w:rPr>
      </w:pPr>
    </w:p>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部门公开表6</w:t>
      </w:r>
    </w:p>
    <w:p>
      <w:pPr>
        <w:widowControl/>
        <w:jc w:val="right"/>
        <w:textAlignment w:val="center"/>
        <w:rPr>
          <w:rFonts w:hint="eastAsia" w:ascii="仿宋_GB2312" w:hAnsi="仿宋_GB2312" w:eastAsia="仿宋_GB2312" w:cs="仿宋_GB2312"/>
          <w:b/>
          <w:bCs/>
          <w:color w:val="000000"/>
          <w:kern w:val="0"/>
          <w:sz w:val="24"/>
          <w:szCs w:val="24"/>
        </w:rPr>
      </w:pPr>
    </w:p>
    <w:p>
      <w:pPr>
        <w:widowControl/>
        <w:jc w:val="center"/>
        <w:textAlignment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部门收支总体情况表</w:t>
      </w:r>
    </w:p>
    <w:p>
      <w:pPr>
        <w:widowControl/>
        <w:jc w:val="center"/>
        <w:textAlignment w:val="center"/>
        <w:rPr>
          <w:rFonts w:hint="eastAsia" w:ascii="仿宋_GB2312" w:hAnsi="仿宋_GB2312" w:eastAsia="仿宋_GB2312" w:cs="仿宋_GB2312"/>
          <w:b/>
          <w:bCs/>
          <w:color w:val="000000"/>
          <w:kern w:val="0"/>
          <w:sz w:val="24"/>
          <w:szCs w:val="24"/>
        </w:rPr>
      </w:pPr>
    </w:p>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lang w:eastAsia="zh-CN"/>
        </w:rPr>
        <w:t>部门：罗山石材园区</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kern w:val="0"/>
          <w:sz w:val="24"/>
          <w:szCs w:val="24"/>
        </w:rPr>
        <w:t>单位：万元</w:t>
      </w:r>
      <w:r>
        <w:rPr>
          <w:rFonts w:hint="eastAsia" w:ascii="仿宋_GB2312" w:hAnsi="仿宋_GB2312" w:eastAsia="仿宋_GB2312" w:cs="仿宋_GB2312"/>
          <w:color w:val="000000"/>
          <w:sz w:val="24"/>
          <w:szCs w:val="24"/>
          <w:lang w:val="en-US" w:eastAsia="zh-CN"/>
        </w:rPr>
        <w:t xml:space="preserve">                                                           </w:t>
      </w:r>
    </w:p>
    <w:tbl>
      <w:tblPr>
        <w:tblStyle w:val="3"/>
        <w:tblW w:w="0" w:type="auto"/>
        <w:tblInd w:w="-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1"/>
        <w:gridCol w:w="1409"/>
        <w:gridCol w:w="3476"/>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0" w:type="dxa"/>
            <w:gridSpan w:val="2"/>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收    入</w:t>
            </w:r>
          </w:p>
        </w:tc>
        <w:tc>
          <w:tcPr>
            <w:tcW w:w="5234" w:type="dxa"/>
            <w:gridSpan w:val="2"/>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w:t>
            </w: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预算数</w:t>
            </w:r>
          </w:p>
        </w:tc>
        <w:tc>
          <w:tcPr>
            <w:tcW w:w="3476"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w:t>
            </w: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一、一般公共预算拨款收入</w:t>
            </w: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60.4</w:t>
            </w: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一、一般公共服务支出</w:t>
            </w: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二、政府性基金预算拨款收入</w:t>
            </w: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二、外交支出</w:t>
            </w: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三、事业收入</w:t>
            </w: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三、教育支出</w:t>
            </w: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四、事业单位经营收入</w:t>
            </w: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四、科学技术支出</w:t>
            </w: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五、其他收入</w:t>
            </w: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五、文化体育与传媒支出</w:t>
            </w: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六、社会保障和就业支出</w:t>
            </w: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七、农林水支出</w:t>
            </w: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八、住房保障支出</w:t>
            </w: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九、医疗卫生与计划生育支出</w:t>
            </w: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本年收入总计</w:t>
            </w: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60.4</w:t>
            </w: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本年支出合计</w:t>
            </w: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用事业基金弥补收支差额</w:t>
            </w: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结转下年</w:t>
            </w: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上年结转</w:t>
            </w: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left"/>
              <w:rPr>
                <w:rFonts w:hint="eastAsia" w:ascii="仿宋_GB2312" w:hAnsi="仿宋_GB2312" w:eastAsia="仿宋_GB2312" w:cs="仿宋_GB2312"/>
                <w:color w:val="000000"/>
                <w:sz w:val="24"/>
                <w:szCs w:val="24"/>
              </w:rPr>
            </w:pP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rPr>
            </w:pPr>
          </w:p>
        </w:tc>
        <w:tc>
          <w:tcPr>
            <w:tcW w:w="3476" w:type="dxa"/>
            <w:noWrap w:val="0"/>
            <w:vAlign w:val="top"/>
          </w:tcPr>
          <w:p>
            <w:pPr>
              <w:spacing w:line="360" w:lineRule="auto"/>
              <w:jc w:val="left"/>
              <w:rPr>
                <w:rFonts w:hint="eastAsia" w:ascii="仿宋_GB2312" w:hAnsi="仿宋_GB2312" w:eastAsia="仿宋_GB2312" w:cs="仿宋_GB2312"/>
                <w:color w:val="000000"/>
                <w:sz w:val="24"/>
                <w:szCs w:val="24"/>
              </w:rPr>
            </w:pP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1"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收入总计</w:t>
            </w:r>
          </w:p>
        </w:tc>
        <w:tc>
          <w:tcPr>
            <w:tcW w:w="1409" w:type="dxa"/>
            <w:noWrap w:val="0"/>
            <w:vAlign w:val="top"/>
          </w:tcPr>
          <w:p>
            <w:pPr>
              <w:spacing w:line="360" w:lineRule="auto"/>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60.4</w:t>
            </w:r>
          </w:p>
        </w:tc>
        <w:tc>
          <w:tcPr>
            <w:tcW w:w="3476" w:type="dxa"/>
            <w:noWrap w:val="0"/>
            <w:vAlign w:val="top"/>
          </w:tcPr>
          <w:p>
            <w:pPr>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支出合计</w:t>
            </w:r>
          </w:p>
        </w:tc>
        <w:tc>
          <w:tcPr>
            <w:tcW w:w="1758" w:type="dxa"/>
            <w:noWrap w:val="0"/>
            <w:vAlign w:val="top"/>
          </w:tcPr>
          <w:p>
            <w:pPr>
              <w:spacing w:line="360" w:lineRule="auto"/>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60.4</w:t>
            </w:r>
          </w:p>
        </w:tc>
      </w:tr>
    </w:tbl>
    <w:p>
      <w:pPr>
        <w:spacing w:line="360" w:lineRule="auto"/>
        <w:jc w:val="center"/>
        <w:rPr>
          <w:rFonts w:ascii="宋体" w:cs="??"/>
          <w:color w:val="000000"/>
          <w:sz w:val="52"/>
          <w:szCs w:val="52"/>
        </w:rPr>
        <w:sectPr>
          <w:pgSz w:w="11906" w:h="16838"/>
          <w:pgMar w:top="1440" w:right="1800" w:bottom="1440" w:left="1800" w:header="851" w:footer="992" w:gutter="0"/>
          <w:pgNumType w:fmt="numberInDash"/>
          <w:cols w:space="720" w:num="1"/>
          <w:docGrid w:type="lines" w:linePitch="312" w:charSpace="0"/>
        </w:sectPr>
      </w:pPr>
    </w:p>
    <w:tbl>
      <w:tblPr>
        <w:tblStyle w:val="3"/>
        <w:tblW w:w="0" w:type="auto"/>
        <w:tblInd w:w="0" w:type="dxa"/>
        <w:tblLayout w:type="fixed"/>
        <w:tblCellMar>
          <w:top w:w="15" w:type="dxa"/>
          <w:left w:w="15" w:type="dxa"/>
          <w:bottom w:w="15" w:type="dxa"/>
          <w:right w:w="15" w:type="dxa"/>
        </w:tblCellMar>
      </w:tblPr>
      <w:tblGrid>
        <w:gridCol w:w="661"/>
        <w:gridCol w:w="1703"/>
        <w:gridCol w:w="716"/>
        <w:gridCol w:w="314"/>
        <w:gridCol w:w="1563"/>
        <w:gridCol w:w="1050"/>
        <w:gridCol w:w="621"/>
        <w:gridCol w:w="686"/>
        <w:gridCol w:w="664"/>
        <w:gridCol w:w="686"/>
        <w:gridCol w:w="621"/>
        <w:gridCol w:w="600"/>
        <w:gridCol w:w="755"/>
      </w:tblGrid>
      <w:tr>
        <w:tblPrEx>
          <w:tblCellMar>
            <w:top w:w="15" w:type="dxa"/>
            <w:left w:w="15" w:type="dxa"/>
            <w:bottom w:w="15" w:type="dxa"/>
            <w:right w:w="15" w:type="dxa"/>
          </w:tblCellMar>
        </w:tblPrEx>
        <w:trPr>
          <w:trHeight w:val="694" w:hRule="atLeast"/>
        </w:trPr>
        <w:tc>
          <w:tcPr>
            <w:tcW w:w="10640" w:type="dxa"/>
            <w:gridSpan w:val="13"/>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部门公开表7</w:t>
            </w:r>
          </w:p>
        </w:tc>
      </w:tr>
      <w:tr>
        <w:tblPrEx>
          <w:tblCellMar>
            <w:top w:w="15" w:type="dxa"/>
            <w:left w:w="15" w:type="dxa"/>
            <w:bottom w:w="15" w:type="dxa"/>
            <w:right w:w="15" w:type="dxa"/>
          </w:tblCellMar>
        </w:tblPrEx>
        <w:trPr>
          <w:trHeight w:val="694" w:hRule="atLeast"/>
        </w:trPr>
        <w:tc>
          <w:tcPr>
            <w:tcW w:w="10640" w:type="dxa"/>
            <w:gridSpan w:val="13"/>
            <w:noWrap w:val="0"/>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部门收入总体情况表</w:t>
            </w:r>
          </w:p>
        </w:tc>
      </w:tr>
      <w:tr>
        <w:tblPrEx>
          <w:tblCellMar>
            <w:top w:w="15" w:type="dxa"/>
            <w:left w:w="15" w:type="dxa"/>
            <w:bottom w:w="15" w:type="dxa"/>
            <w:right w:w="15" w:type="dxa"/>
          </w:tblCellMar>
        </w:tblPrEx>
        <w:trPr>
          <w:trHeight w:val="454" w:hRule="atLeast"/>
        </w:trPr>
        <w:tc>
          <w:tcPr>
            <w:tcW w:w="10640" w:type="dxa"/>
            <w:gridSpan w:val="13"/>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部门：罗山石材园区</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kern w:val="0"/>
                <w:sz w:val="24"/>
                <w:szCs w:val="24"/>
              </w:rPr>
              <w:t>单位：万元</w:t>
            </w:r>
            <w:r>
              <w:rPr>
                <w:rFonts w:hint="eastAsia" w:ascii="仿宋_GB2312" w:hAnsi="仿宋_GB2312" w:eastAsia="仿宋_GB2312" w:cs="仿宋_GB2312"/>
                <w:color w:val="000000"/>
                <w:sz w:val="24"/>
                <w:szCs w:val="24"/>
                <w:lang w:val="en-US" w:eastAsia="zh-CN"/>
              </w:rPr>
              <w:t xml:space="preserve">                                                                                    </w:t>
            </w:r>
          </w:p>
        </w:tc>
      </w:tr>
      <w:tr>
        <w:tblPrEx>
          <w:tblCellMar>
            <w:top w:w="15" w:type="dxa"/>
            <w:left w:w="15" w:type="dxa"/>
            <w:bottom w:w="15" w:type="dxa"/>
            <w:right w:w="15" w:type="dxa"/>
          </w:tblCellMar>
        </w:tblPrEx>
        <w:trPr>
          <w:trHeight w:val="503" w:hRule="atLeast"/>
        </w:trPr>
        <w:tc>
          <w:tcPr>
            <w:tcW w:w="236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科目</w:t>
            </w:r>
          </w:p>
        </w:tc>
        <w:tc>
          <w:tcPr>
            <w:tcW w:w="7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合计</w:t>
            </w:r>
          </w:p>
        </w:tc>
        <w:tc>
          <w:tcPr>
            <w:tcW w:w="3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上年</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结转</w:t>
            </w:r>
          </w:p>
        </w:tc>
        <w:tc>
          <w:tcPr>
            <w:tcW w:w="15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一般公共预算</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拨款收入</w:t>
            </w:r>
          </w:p>
        </w:tc>
        <w:tc>
          <w:tcPr>
            <w:tcW w:w="10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政府性</w:t>
            </w:r>
          </w:p>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基金预算</w:t>
            </w:r>
          </w:p>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拨款收入</w:t>
            </w:r>
          </w:p>
        </w:tc>
        <w:tc>
          <w:tcPr>
            <w:tcW w:w="130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事业收入</w:t>
            </w:r>
          </w:p>
        </w:tc>
        <w:tc>
          <w:tcPr>
            <w:tcW w:w="6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事业单位</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经营收入</w:t>
            </w:r>
          </w:p>
        </w:tc>
        <w:tc>
          <w:tcPr>
            <w:tcW w:w="6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上级补助收入</w:t>
            </w:r>
          </w:p>
        </w:tc>
        <w:tc>
          <w:tcPr>
            <w:tcW w:w="6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下级单位</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上缴收入</w:t>
            </w: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其他</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收入</w:t>
            </w:r>
          </w:p>
        </w:tc>
        <w:tc>
          <w:tcPr>
            <w:tcW w:w="7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用事业基金</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弥补收支差额</w:t>
            </w:r>
          </w:p>
        </w:tc>
      </w:tr>
      <w:tr>
        <w:tblPrEx>
          <w:tblCellMar>
            <w:top w:w="15" w:type="dxa"/>
            <w:left w:w="15" w:type="dxa"/>
            <w:bottom w:w="15" w:type="dxa"/>
            <w:right w:w="15" w:type="dxa"/>
          </w:tblCellMar>
        </w:tblPrEx>
        <w:trPr>
          <w:trHeight w:val="966"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科目</w:t>
            </w:r>
          </w:p>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编码</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科目名称</w:t>
            </w:r>
          </w:p>
        </w:tc>
        <w:tc>
          <w:tcPr>
            <w:tcW w:w="7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p>
        </w:tc>
        <w:tc>
          <w:tcPr>
            <w:tcW w:w="3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p>
        </w:tc>
        <w:tc>
          <w:tcPr>
            <w:tcW w:w="15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金额</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其中：教育     收费</w:t>
            </w:r>
          </w:p>
        </w:tc>
        <w:tc>
          <w:tcPr>
            <w:tcW w:w="6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p>
        </w:tc>
        <w:tc>
          <w:tcPr>
            <w:tcW w:w="6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p>
        </w:tc>
        <w:tc>
          <w:tcPr>
            <w:tcW w:w="7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rPr>
            </w:pPr>
          </w:p>
        </w:tc>
      </w:tr>
      <w:tr>
        <w:tblPrEx>
          <w:tblCellMar>
            <w:top w:w="15" w:type="dxa"/>
            <w:left w:w="15" w:type="dxa"/>
            <w:bottom w:w="15" w:type="dxa"/>
            <w:right w:w="15" w:type="dxa"/>
          </w:tblCellMar>
        </w:tblPrEx>
        <w:trPr>
          <w:trHeight w:val="503"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201</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kern w:val="0"/>
                <w:sz w:val="24"/>
                <w:szCs w:val="24"/>
              </w:rPr>
              <w:t>一般公共服务支出</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46.39</w:t>
            </w:r>
          </w:p>
        </w:tc>
        <w:tc>
          <w:tcPr>
            <w:tcW w:w="3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46.39</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r>
      <w:tr>
        <w:tblPrEx>
          <w:tblCellMar>
            <w:top w:w="15" w:type="dxa"/>
            <w:left w:w="15" w:type="dxa"/>
            <w:bottom w:w="15" w:type="dxa"/>
            <w:right w:w="15" w:type="dxa"/>
          </w:tblCellMar>
        </w:tblPrEx>
        <w:trPr>
          <w:trHeight w:val="503"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2010110</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事业运行</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46.39</w:t>
            </w:r>
          </w:p>
        </w:tc>
        <w:tc>
          <w:tcPr>
            <w:tcW w:w="3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46.39</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r>
      <w:tr>
        <w:tblPrEx>
          <w:tblCellMar>
            <w:top w:w="15" w:type="dxa"/>
            <w:left w:w="15" w:type="dxa"/>
            <w:bottom w:w="15" w:type="dxa"/>
            <w:right w:w="15" w:type="dxa"/>
          </w:tblCellMar>
        </w:tblPrEx>
        <w:trPr>
          <w:trHeight w:val="503"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208</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社会保障和就业支出</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6.28</w:t>
            </w:r>
          </w:p>
        </w:tc>
        <w:tc>
          <w:tcPr>
            <w:tcW w:w="3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6.28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15" w:type="dxa"/>
            <w:left w:w="15" w:type="dxa"/>
            <w:bottom w:w="15" w:type="dxa"/>
            <w:right w:w="15" w:type="dxa"/>
          </w:tblCellMar>
        </w:tblPrEx>
        <w:trPr>
          <w:trHeight w:val="503"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2080308</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养老保险支出</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6.17</w:t>
            </w:r>
          </w:p>
        </w:tc>
        <w:tc>
          <w:tcPr>
            <w:tcW w:w="3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6.17</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r>
      <w:tr>
        <w:tblPrEx>
          <w:tblCellMar>
            <w:top w:w="15" w:type="dxa"/>
            <w:left w:w="15" w:type="dxa"/>
            <w:bottom w:w="15" w:type="dxa"/>
            <w:right w:w="15" w:type="dxa"/>
          </w:tblCellMar>
        </w:tblPrEx>
        <w:trPr>
          <w:trHeight w:val="503"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20811</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残疾人事业</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0.11</w:t>
            </w:r>
          </w:p>
        </w:tc>
        <w:tc>
          <w:tcPr>
            <w:tcW w:w="3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0.11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r>
      <w:tr>
        <w:tblPrEx>
          <w:tblCellMar>
            <w:top w:w="15" w:type="dxa"/>
            <w:left w:w="15" w:type="dxa"/>
            <w:bottom w:w="15" w:type="dxa"/>
            <w:right w:w="15" w:type="dxa"/>
          </w:tblCellMar>
        </w:tblPrEx>
        <w:trPr>
          <w:trHeight w:val="503"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kern w:val="0"/>
                <w:sz w:val="24"/>
                <w:szCs w:val="24"/>
              </w:rPr>
              <w:t>221</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住房保障支出</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4.63</w:t>
            </w:r>
          </w:p>
        </w:tc>
        <w:tc>
          <w:tcPr>
            <w:tcW w:w="3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4.63</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r>
      <w:tr>
        <w:tblPrEx>
          <w:tblCellMar>
            <w:top w:w="15" w:type="dxa"/>
            <w:left w:w="15" w:type="dxa"/>
            <w:bottom w:w="15" w:type="dxa"/>
            <w:right w:w="15" w:type="dxa"/>
          </w:tblCellMar>
        </w:tblPrEx>
        <w:trPr>
          <w:trHeight w:val="523"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2210201</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住房公积金</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4.63</w:t>
            </w:r>
          </w:p>
        </w:tc>
        <w:tc>
          <w:tcPr>
            <w:tcW w:w="3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4.63</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r>
      <w:tr>
        <w:tblPrEx>
          <w:tblCellMar>
            <w:top w:w="15" w:type="dxa"/>
            <w:left w:w="15" w:type="dxa"/>
            <w:bottom w:w="15" w:type="dxa"/>
            <w:right w:w="15" w:type="dxa"/>
          </w:tblCellMar>
        </w:tblPrEx>
        <w:trPr>
          <w:trHeight w:val="523"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210</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医疗卫生与计划生育支出</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3.10</w:t>
            </w:r>
          </w:p>
        </w:tc>
        <w:tc>
          <w:tcPr>
            <w:tcW w:w="3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3.10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r>
      <w:tr>
        <w:tblPrEx>
          <w:tblCellMar>
            <w:top w:w="15" w:type="dxa"/>
            <w:left w:w="15" w:type="dxa"/>
            <w:bottom w:w="15" w:type="dxa"/>
            <w:right w:w="15" w:type="dxa"/>
          </w:tblCellMar>
        </w:tblPrEx>
        <w:trPr>
          <w:trHeight w:val="523"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2100502</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事业单位医疗</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3.10</w:t>
            </w:r>
          </w:p>
        </w:tc>
        <w:tc>
          <w:tcPr>
            <w:tcW w:w="3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3.10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r>
      <w:tr>
        <w:tblPrEx>
          <w:tblCellMar>
            <w:top w:w="15" w:type="dxa"/>
            <w:left w:w="15" w:type="dxa"/>
            <w:bottom w:w="15" w:type="dxa"/>
            <w:right w:w="15" w:type="dxa"/>
          </w:tblCellMar>
        </w:tblPrEx>
        <w:trPr>
          <w:trHeight w:val="523"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合计</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60.4</w:t>
            </w:r>
          </w:p>
        </w:tc>
        <w:tc>
          <w:tcPr>
            <w:tcW w:w="31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60.4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r>
    </w:tbl>
    <w:p>
      <w:pPr>
        <w:spacing w:line="360" w:lineRule="auto"/>
        <w:jc w:val="center"/>
        <w:rPr>
          <w:rFonts w:ascii="宋体" w:cs="??"/>
          <w:color w:val="000000"/>
          <w:sz w:val="52"/>
          <w:szCs w:val="52"/>
        </w:rPr>
        <w:sectPr>
          <w:pgSz w:w="11906" w:h="16838"/>
          <w:pgMar w:top="720" w:right="720" w:bottom="720" w:left="720" w:header="851" w:footer="992" w:gutter="0"/>
          <w:pgNumType w:fmt="numberInDash"/>
          <w:cols w:space="720" w:num="1"/>
          <w:docGrid w:type="lines" w:linePitch="312" w:charSpace="0"/>
        </w:sectPr>
      </w:pPr>
    </w:p>
    <w:tbl>
      <w:tblPr>
        <w:tblStyle w:val="3"/>
        <w:tblW w:w="0" w:type="auto"/>
        <w:tblInd w:w="0" w:type="dxa"/>
        <w:tblLayout w:type="fixed"/>
        <w:tblCellMar>
          <w:top w:w="15" w:type="dxa"/>
          <w:left w:w="15" w:type="dxa"/>
          <w:bottom w:w="15" w:type="dxa"/>
          <w:right w:w="15" w:type="dxa"/>
        </w:tblCellMar>
      </w:tblPr>
      <w:tblGrid>
        <w:gridCol w:w="1247"/>
        <w:gridCol w:w="1862"/>
        <w:gridCol w:w="1247"/>
        <w:gridCol w:w="1246"/>
        <w:gridCol w:w="1247"/>
        <w:gridCol w:w="1078"/>
        <w:gridCol w:w="1246"/>
        <w:gridCol w:w="1247"/>
      </w:tblGrid>
      <w:tr>
        <w:tblPrEx>
          <w:tblCellMar>
            <w:top w:w="15" w:type="dxa"/>
            <w:left w:w="15" w:type="dxa"/>
            <w:bottom w:w="15" w:type="dxa"/>
            <w:right w:w="15" w:type="dxa"/>
          </w:tblCellMar>
        </w:tblPrEx>
        <w:trPr>
          <w:trHeight w:val="665" w:hRule="atLeast"/>
        </w:trPr>
        <w:tc>
          <w:tcPr>
            <w:tcW w:w="10420" w:type="dxa"/>
            <w:gridSpan w:val="8"/>
            <w:noWrap w:val="0"/>
            <w:vAlign w:val="center"/>
          </w:tcPr>
          <w:p>
            <w:pPr>
              <w:widowControl/>
              <w:jc w:val="right"/>
              <w:textAlignment w:val="center"/>
              <w:rPr>
                <w:rFonts w:ascii="宋体" w:cs="仿宋_GB2312"/>
                <w:color w:val="000000"/>
                <w:sz w:val="24"/>
              </w:rPr>
            </w:pPr>
            <w:r>
              <w:rPr>
                <w:rFonts w:hint="eastAsia" w:ascii="仿宋_GB2312" w:hAnsi="仿宋_GB2312" w:eastAsia="仿宋_GB2312" w:cs="仿宋_GB2312"/>
                <w:color w:val="000000"/>
                <w:kern w:val="0"/>
                <w:sz w:val="24"/>
              </w:rPr>
              <w:t>部门公开表8</w:t>
            </w:r>
          </w:p>
        </w:tc>
      </w:tr>
      <w:tr>
        <w:tblPrEx>
          <w:tblCellMar>
            <w:top w:w="15" w:type="dxa"/>
            <w:left w:w="15" w:type="dxa"/>
            <w:bottom w:w="15" w:type="dxa"/>
            <w:right w:w="15" w:type="dxa"/>
          </w:tblCellMar>
        </w:tblPrEx>
        <w:trPr>
          <w:trHeight w:val="717" w:hRule="atLeast"/>
        </w:trPr>
        <w:tc>
          <w:tcPr>
            <w:tcW w:w="10420" w:type="dxa"/>
            <w:gridSpan w:val="8"/>
            <w:noWrap w:val="0"/>
            <w:vAlign w:val="center"/>
          </w:tcPr>
          <w:p>
            <w:pPr>
              <w:widowControl/>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8"/>
                <w:szCs w:val="28"/>
              </w:rPr>
              <w:t>部门支出情况表</w:t>
            </w:r>
          </w:p>
        </w:tc>
      </w:tr>
      <w:tr>
        <w:tblPrEx>
          <w:tblCellMar>
            <w:top w:w="15" w:type="dxa"/>
            <w:left w:w="15" w:type="dxa"/>
            <w:bottom w:w="15" w:type="dxa"/>
            <w:right w:w="15" w:type="dxa"/>
          </w:tblCellMar>
        </w:tblPrEx>
        <w:trPr>
          <w:trHeight w:val="665" w:hRule="atLeast"/>
        </w:trPr>
        <w:tc>
          <w:tcPr>
            <w:tcW w:w="10420" w:type="dxa"/>
            <w:gridSpan w:val="8"/>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szCs w:val="24"/>
                <w:lang w:eastAsia="zh-CN"/>
              </w:rPr>
              <w:t>部门：罗山石材园区</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16"/>
                <w:szCs w:val="16"/>
                <w:lang w:val="en-US" w:eastAsia="zh-CN"/>
              </w:rPr>
              <w:t xml:space="preserve">                                                                           </w:t>
            </w:r>
            <w:r>
              <w:rPr>
                <w:rFonts w:hint="eastAsia" w:ascii="仿宋_GB2312" w:hAnsi="仿宋_GB2312" w:eastAsia="仿宋_GB2312" w:cs="仿宋_GB2312"/>
                <w:color w:val="000000"/>
                <w:kern w:val="0"/>
                <w:sz w:val="24"/>
              </w:rPr>
              <w:t>单位：万元</w:t>
            </w:r>
          </w:p>
        </w:tc>
      </w:tr>
      <w:tr>
        <w:tblPrEx>
          <w:tblCellMar>
            <w:top w:w="15" w:type="dxa"/>
            <w:left w:w="15" w:type="dxa"/>
            <w:bottom w:w="15" w:type="dxa"/>
            <w:right w:w="15" w:type="dxa"/>
          </w:tblCellMar>
        </w:tblPrEx>
        <w:trPr>
          <w:trHeight w:val="675"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科目编码</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科目名称</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合计</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基本支出</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项目支出</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上缴上级</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支出</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事业单位经营支出</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对下级单位</w:t>
            </w:r>
          </w:p>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补助支出</w:t>
            </w:r>
          </w:p>
        </w:tc>
      </w:tr>
      <w:tr>
        <w:tblPrEx>
          <w:tblCellMar>
            <w:top w:w="15" w:type="dxa"/>
            <w:left w:w="15" w:type="dxa"/>
            <w:bottom w:w="15" w:type="dxa"/>
            <w:right w:w="15" w:type="dxa"/>
          </w:tblCellMar>
        </w:tblPrEx>
        <w:trPr>
          <w:trHeight w:val="358"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201</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一般公共服务支出</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b/>
                <w:bCs/>
                <w:color w:val="000000"/>
                <w:sz w:val="24"/>
                <w:lang w:eastAsia="zh-CN"/>
              </w:rPr>
              <w:t>46.39</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b/>
                <w:bCs/>
                <w:color w:val="000000"/>
                <w:sz w:val="24"/>
                <w:lang w:eastAsia="zh-CN"/>
              </w:rPr>
              <w:t>46.39</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r>
      <w:tr>
        <w:tblPrEx>
          <w:tblCellMar>
            <w:top w:w="15" w:type="dxa"/>
            <w:left w:w="15" w:type="dxa"/>
            <w:bottom w:w="15" w:type="dxa"/>
            <w:right w:w="15" w:type="dxa"/>
          </w:tblCellMar>
        </w:tblPrEx>
        <w:trPr>
          <w:trHeight w:val="358"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2010110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事业运行</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46.39</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46.39</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r>
      <w:tr>
        <w:tblPrEx>
          <w:tblCellMar>
            <w:top w:w="15" w:type="dxa"/>
            <w:left w:w="15" w:type="dxa"/>
            <w:bottom w:w="15" w:type="dxa"/>
            <w:right w:w="15" w:type="dxa"/>
          </w:tblCellMar>
        </w:tblPrEx>
        <w:trPr>
          <w:trHeight w:val="358"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208</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社会保障和就业支出</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b/>
                <w:bCs/>
                <w:color w:val="000000"/>
                <w:sz w:val="24"/>
                <w:lang w:eastAsia="zh-CN"/>
              </w:rPr>
              <w:t>6.28</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b/>
                <w:bCs/>
                <w:color w:val="000000"/>
                <w:sz w:val="24"/>
                <w:lang w:eastAsia="zh-CN"/>
              </w:rPr>
            </w:pPr>
            <w:r>
              <w:rPr>
                <w:rFonts w:hint="eastAsia" w:ascii="仿宋_GB2312" w:hAnsi="仿宋_GB2312" w:eastAsia="仿宋_GB2312" w:cs="仿宋_GB2312"/>
                <w:b/>
                <w:bCs/>
                <w:color w:val="000000"/>
                <w:sz w:val="24"/>
                <w:lang w:eastAsia="zh-CN"/>
              </w:rPr>
              <w:t>6.28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CellMar>
            <w:top w:w="15" w:type="dxa"/>
            <w:left w:w="15" w:type="dxa"/>
            <w:bottom w:w="15" w:type="dxa"/>
            <w:right w:w="15" w:type="dxa"/>
          </w:tblCellMar>
        </w:tblPrEx>
        <w:trPr>
          <w:trHeight w:val="399"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2080308</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养老保险支出</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6.17</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CellMar>
            <w:top w:w="15" w:type="dxa"/>
            <w:left w:w="15" w:type="dxa"/>
            <w:bottom w:w="15" w:type="dxa"/>
            <w:right w:w="15" w:type="dxa"/>
          </w:tblCellMar>
        </w:tblPrEx>
        <w:trPr>
          <w:trHeight w:val="358"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20811</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残疾人事业</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rPr>
              <w:t>0.11</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rPr>
              <w:t>0.11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r>
      <w:tr>
        <w:tblPrEx>
          <w:tblCellMar>
            <w:top w:w="15" w:type="dxa"/>
            <w:left w:w="15" w:type="dxa"/>
            <w:bottom w:w="15" w:type="dxa"/>
            <w:right w:w="15" w:type="dxa"/>
          </w:tblCellMar>
        </w:tblPrEx>
        <w:trPr>
          <w:trHeight w:val="358"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221</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住房保障支出</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b/>
                <w:bCs/>
                <w:color w:val="000000"/>
                <w:kern w:val="0"/>
                <w:sz w:val="24"/>
                <w:lang w:eastAsia="zh-CN"/>
              </w:rPr>
            </w:pPr>
            <w:r>
              <w:rPr>
                <w:rFonts w:hint="eastAsia" w:ascii="仿宋_GB2312" w:hAnsi="仿宋_GB2312" w:eastAsia="仿宋_GB2312" w:cs="仿宋_GB2312"/>
                <w:b/>
                <w:bCs/>
                <w:color w:val="000000"/>
                <w:kern w:val="0"/>
                <w:sz w:val="24"/>
                <w:lang w:eastAsia="zh-CN"/>
              </w:rPr>
              <w:t>4.63</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b/>
                <w:bCs/>
                <w:color w:val="000000"/>
                <w:kern w:val="0"/>
                <w:sz w:val="24"/>
                <w:lang w:eastAsia="zh-CN"/>
              </w:rPr>
            </w:pPr>
            <w:r>
              <w:rPr>
                <w:rFonts w:hint="eastAsia" w:ascii="仿宋_GB2312" w:hAnsi="仿宋_GB2312" w:eastAsia="仿宋_GB2312" w:cs="仿宋_GB2312"/>
                <w:b/>
                <w:bCs/>
                <w:color w:val="000000"/>
                <w:kern w:val="0"/>
                <w:sz w:val="24"/>
                <w:lang w:eastAsia="zh-CN"/>
              </w:rPr>
              <w:t>4.63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r>
      <w:tr>
        <w:tblPrEx>
          <w:tblCellMar>
            <w:top w:w="15" w:type="dxa"/>
            <w:left w:w="15" w:type="dxa"/>
            <w:bottom w:w="15" w:type="dxa"/>
            <w:right w:w="15" w:type="dxa"/>
          </w:tblCellMar>
        </w:tblPrEx>
        <w:trPr>
          <w:trHeight w:val="358"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2210201</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住房公积金</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4.63</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4.63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r>
      <w:tr>
        <w:tblPrEx>
          <w:tblCellMar>
            <w:top w:w="15" w:type="dxa"/>
            <w:left w:w="15" w:type="dxa"/>
            <w:bottom w:w="15" w:type="dxa"/>
            <w:right w:w="15" w:type="dxa"/>
          </w:tblCellMar>
        </w:tblPrEx>
        <w:trPr>
          <w:trHeight w:val="358"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210</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医疗卫生与计划生育支出</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b/>
                <w:bCs/>
                <w:color w:val="000000"/>
                <w:kern w:val="0"/>
                <w:sz w:val="24"/>
                <w:lang w:eastAsia="zh-CN"/>
              </w:rPr>
            </w:pPr>
            <w:r>
              <w:rPr>
                <w:rFonts w:hint="eastAsia" w:ascii="仿宋_GB2312" w:hAnsi="仿宋_GB2312" w:eastAsia="仿宋_GB2312" w:cs="仿宋_GB2312"/>
                <w:b/>
                <w:bCs/>
                <w:color w:val="000000"/>
                <w:kern w:val="0"/>
                <w:sz w:val="24"/>
                <w:lang w:eastAsia="zh-CN"/>
              </w:rPr>
              <w:t>3.10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b/>
                <w:bCs/>
                <w:color w:val="000000"/>
                <w:kern w:val="0"/>
                <w:sz w:val="24"/>
                <w:lang w:eastAsia="zh-CN"/>
              </w:rPr>
            </w:pPr>
            <w:r>
              <w:rPr>
                <w:rFonts w:hint="eastAsia" w:ascii="仿宋_GB2312" w:hAnsi="仿宋_GB2312" w:eastAsia="仿宋_GB2312" w:cs="仿宋_GB2312"/>
                <w:b/>
                <w:bCs/>
                <w:color w:val="000000"/>
                <w:kern w:val="0"/>
                <w:sz w:val="24"/>
                <w:lang w:eastAsia="zh-CN"/>
              </w:rPr>
              <w:t>3.10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p>
        </w:tc>
      </w:tr>
      <w:tr>
        <w:tblPrEx>
          <w:tblCellMar>
            <w:top w:w="15" w:type="dxa"/>
            <w:left w:w="15" w:type="dxa"/>
            <w:bottom w:w="15" w:type="dxa"/>
            <w:right w:w="15" w:type="dxa"/>
          </w:tblCellMar>
        </w:tblPrEx>
        <w:trPr>
          <w:trHeight w:val="358"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2100502</w:t>
            </w: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事业单位医疗</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3.10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3.10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p>
        </w:tc>
      </w:tr>
      <w:tr>
        <w:tblPrEx>
          <w:tblCellMar>
            <w:top w:w="15" w:type="dxa"/>
            <w:left w:w="15" w:type="dxa"/>
            <w:bottom w:w="15" w:type="dxa"/>
            <w:right w:w="15" w:type="dxa"/>
          </w:tblCellMar>
        </w:tblPrEx>
        <w:trPr>
          <w:trHeight w:val="368" w:hRule="atLeast"/>
        </w:trPr>
        <w:tc>
          <w:tcPr>
            <w:tcW w:w="124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color w:val="000000"/>
                <w:sz w:val="24"/>
              </w:rPr>
            </w:pPr>
          </w:p>
        </w:tc>
        <w:tc>
          <w:tcPr>
            <w:tcW w:w="18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合  计</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b/>
                <w:bCs/>
                <w:color w:val="000000"/>
                <w:kern w:val="0"/>
                <w:sz w:val="24"/>
                <w:lang w:eastAsia="zh-CN"/>
              </w:rPr>
            </w:pPr>
            <w:r>
              <w:rPr>
                <w:rFonts w:hint="eastAsia" w:ascii="仿宋_GB2312" w:hAnsi="仿宋_GB2312" w:eastAsia="仿宋_GB2312" w:cs="仿宋_GB2312"/>
                <w:b/>
                <w:bCs/>
                <w:color w:val="000000"/>
                <w:kern w:val="0"/>
                <w:sz w:val="24"/>
                <w:lang w:eastAsia="zh-CN"/>
              </w:rPr>
              <w:t>60.4</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b/>
                <w:bCs/>
                <w:color w:val="000000"/>
                <w:kern w:val="0"/>
                <w:sz w:val="24"/>
                <w:lang w:eastAsia="zh-CN"/>
              </w:rPr>
            </w:pPr>
            <w:r>
              <w:rPr>
                <w:rFonts w:hint="eastAsia" w:ascii="仿宋_GB2312" w:hAnsi="仿宋_GB2312" w:eastAsia="仿宋_GB2312" w:cs="仿宋_GB2312"/>
                <w:b/>
                <w:bCs/>
                <w:color w:val="000000"/>
                <w:kern w:val="0"/>
                <w:sz w:val="24"/>
                <w:lang w:eastAsia="zh-CN"/>
              </w:rPr>
              <w:t>60.4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w:t>
            </w:r>
          </w:p>
        </w:tc>
      </w:tr>
    </w:tbl>
    <w:p>
      <w:pPr>
        <w:spacing w:line="360" w:lineRule="auto"/>
        <w:rPr>
          <w:rFonts w:ascii="宋体" w:cs="??"/>
          <w:color w:val="000000"/>
          <w:sz w:val="52"/>
          <w:szCs w:val="52"/>
        </w:rPr>
        <w:sectPr>
          <w:pgSz w:w="11906" w:h="16838"/>
          <w:pgMar w:top="720" w:right="720" w:bottom="720" w:left="720" w:header="851" w:footer="992" w:gutter="0"/>
          <w:pgNumType w:fmt="numberInDash"/>
          <w:cols w:space="720" w:num="1"/>
          <w:docGrid w:type="lines" w:linePitch="312" w:charSpace="0"/>
        </w:sectPr>
      </w:pPr>
    </w:p>
    <w:p>
      <w:pPr>
        <w:outlineLvl w:val="0"/>
        <w:rPr>
          <w:rFonts w:ascii="宋体" w:cs="??"/>
          <w:color w:val="000000"/>
          <w:sz w:val="48"/>
          <w:szCs w:val="48"/>
        </w:rPr>
      </w:pPr>
    </w:p>
    <w:p>
      <w:pPr>
        <w:jc w:val="center"/>
        <w:outlineLvl w:val="0"/>
        <w:rPr>
          <w:rFonts w:hint="eastAsia" w:ascii="文星标宋" w:hAnsi="文星标宋" w:eastAsia="文星标宋" w:cs="文星标宋"/>
          <w:color w:val="000000"/>
          <w:sz w:val="44"/>
          <w:szCs w:val="44"/>
        </w:rPr>
      </w:pPr>
      <w:r>
        <w:rPr>
          <w:rFonts w:hint="eastAsia" w:ascii="文星标宋" w:hAnsi="文星标宋" w:eastAsia="文星标宋" w:cs="文星标宋"/>
          <w:color w:val="000000"/>
          <w:sz w:val="44"/>
          <w:szCs w:val="44"/>
        </w:rPr>
        <w:t>第三部分</w:t>
      </w:r>
      <w:r>
        <w:rPr>
          <w:rFonts w:hint="eastAsia" w:ascii="文星标宋" w:hAnsi="文星标宋" w:eastAsia="文星标宋" w:cs="文星标宋"/>
          <w:color w:val="000000"/>
          <w:sz w:val="44"/>
          <w:szCs w:val="44"/>
          <w:lang w:val="en-US" w:eastAsia="zh-CN"/>
        </w:rPr>
        <w:t xml:space="preserve">  </w:t>
      </w:r>
      <w:r>
        <w:rPr>
          <w:rFonts w:hint="eastAsia" w:ascii="文星标宋" w:hAnsi="文星标宋" w:eastAsia="文星标宋" w:cs="文星标宋"/>
          <w:color w:val="000000"/>
          <w:sz w:val="44"/>
          <w:szCs w:val="44"/>
        </w:rPr>
        <w:t>石材园区</w:t>
      </w:r>
    </w:p>
    <w:p>
      <w:pPr>
        <w:jc w:val="center"/>
        <w:rPr>
          <w:rFonts w:ascii="宋体" w:cs="??"/>
          <w:color w:val="000000"/>
          <w:sz w:val="48"/>
          <w:szCs w:val="48"/>
        </w:rPr>
      </w:pPr>
      <w:r>
        <w:rPr>
          <w:rFonts w:hint="eastAsia" w:ascii="文星标宋" w:hAnsi="文星标宋" w:eastAsia="文星标宋" w:cs="文星标宋"/>
          <w:color w:val="000000"/>
          <w:sz w:val="44"/>
          <w:szCs w:val="44"/>
          <w:lang w:eastAsia="zh-CN"/>
        </w:rPr>
        <w:t>2020</w:t>
      </w:r>
      <w:r>
        <w:rPr>
          <w:rFonts w:hint="eastAsia" w:ascii="文星标宋" w:hAnsi="文星标宋" w:eastAsia="文星标宋" w:cs="文星标宋"/>
          <w:color w:val="000000"/>
          <w:sz w:val="44"/>
          <w:szCs w:val="44"/>
        </w:rPr>
        <w:t>年度部门预算情况说明</w:t>
      </w:r>
    </w:p>
    <w:p>
      <w:pPr>
        <w:numPr>
          <w:ilvl w:val="0"/>
          <w:numId w:val="3"/>
        </w:numPr>
        <w:spacing w:line="360" w:lineRule="auto"/>
        <w:ind w:firstLine="643" w:firstLineChars="200"/>
        <w:jc w:val="left"/>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关于石材园区</w:t>
      </w:r>
      <w:r>
        <w:rPr>
          <w:rFonts w:hint="eastAsia" w:ascii="仿宋_GB2312" w:hAnsi="仿宋_GB2312" w:eastAsia="仿宋_GB2312" w:cs="仿宋_GB2312"/>
          <w:b/>
          <w:bCs w:val="0"/>
          <w:color w:val="000000"/>
          <w:sz w:val="32"/>
          <w:szCs w:val="32"/>
          <w:lang w:eastAsia="zh-CN"/>
        </w:rPr>
        <w:t>2020</w:t>
      </w:r>
      <w:r>
        <w:rPr>
          <w:rFonts w:hint="eastAsia" w:ascii="仿宋_GB2312" w:hAnsi="仿宋_GB2312" w:eastAsia="仿宋_GB2312" w:cs="仿宋_GB2312"/>
          <w:b/>
          <w:bCs w:val="0"/>
          <w:color w:val="000000"/>
          <w:sz w:val="32"/>
          <w:szCs w:val="32"/>
        </w:rPr>
        <w:t>年财政拨款收支预算情况的总体说明</w:t>
      </w:r>
    </w:p>
    <w:p>
      <w:pPr>
        <w:adjustRightInd w:val="0"/>
        <w:snapToGrid w:val="0"/>
        <w:spacing w:line="360" w:lineRule="auto"/>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石材园区</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年财政拨款收支总预算</w:t>
      </w:r>
      <w:r>
        <w:rPr>
          <w:rFonts w:hint="eastAsia" w:ascii="仿宋_GB2312" w:hAnsi="仿宋_GB2312" w:eastAsia="仿宋_GB2312" w:cs="仿宋_GB2312"/>
          <w:color w:val="000000"/>
          <w:sz w:val="32"/>
          <w:szCs w:val="32"/>
          <w:lang w:eastAsia="zh-CN"/>
        </w:rPr>
        <w:t>60.4</w:t>
      </w:r>
      <w:r>
        <w:rPr>
          <w:rFonts w:hint="eastAsia" w:ascii="仿宋_GB2312" w:hAnsi="仿宋_GB2312" w:eastAsia="仿宋_GB2312" w:cs="仿宋_GB2312"/>
          <w:color w:val="000000"/>
          <w:sz w:val="32"/>
          <w:szCs w:val="32"/>
        </w:rPr>
        <w:t>万元。收入全部为一般公共预算拨款，无政府性基金预算拨款，包括一般公共预算当年拨款收入</w:t>
      </w:r>
      <w:r>
        <w:rPr>
          <w:rFonts w:hint="eastAsia" w:ascii="仿宋_GB2312" w:hAnsi="仿宋_GB2312" w:eastAsia="仿宋_GB2312" w:cs="仿宋_GB2312"/>
          <w:color w:val="000000"/>
          <w:sz w:val="32"/>
          <w:szCs w:val="32"/>
          <w:lang w:eastAsia="zh-CN"/>
        </w:rPr>
        <w:t>60.4</w:t>
      </w:r>
      <w:r>
        <w:rPr>
          <w:rFonts w:hint="eastAsia" w:ascii="仿宋_GB2312" w:hAnsi="仿宋_GB2312" w:eastAsia="仿宋_GB2312" w:cs="仿宋_GB2312"/>
          <w:color w:val="000000"/>
          <w:sz w:val="32"/>
          <w:szCs w:val="32"/>
        </w:rPr>
        <w:t>万元，无上年结转；支出包括：一般公共服务支出</w:t>
      </w:r>
      <w:r>
        <w:rPr>
          <w:rFonts w:hint="eastAsia" w:ascii="仿宋_GB2312" w:hAnsi="仿宋_GB2312" w:eastAsia="仿宋_GB2312" w:cs="仿宋_GB2312"/>
          <w:color w:val="000000"/>
          <w:sz w:val="32"/>
          <w:szCs w:val="32"/>
          <w:lang w:eastAsia="zh-CN"/>
        </w:rPr>
        <w:t>46.39</w:t>
      </w:r>
      <w:r>
        <w:rPr>
          <w:rFonts w:hint="eastAsia" w:ascii="仿宋_GB2312" w:hAnsi="仿宋_GB2312" w:eastAsia="仿宋_GB2312" w:cs="仿宋_GB2312"/>
          <w:color w:val="000000"/>
          <w:sz w:val="32"/>
          <w:szCs w:val="32"/>
        </w:rPr>
        <w:t>万元，社会保障和就业支出</w:t>
      </w:r>
      <w:r>
        <w:rPr>
          <w:rFonts w:hint="eastAsia" w:ascii="仿宋_GB2312" w:hAnsi="仿宋_GB2312" w:eastAsia="仿宋_GB2312" w:cs="仿宋_GB2312"/>
          <w:color w:val="000000"/>
          <w:sz w:val="32"/>
          <w:szCs w:val="32"/>
          <w:lang w:eastAsia="zh-CN"/>
        </w:rPr>
        <w:t>6.28</w:t>
      </w:r>
      <w:r>
        <w:rPr>
          <w:rFonts w:hint="eastAsia" w:ascii="仿宋_GB2312" w:hAnsi="仿宋_GB2312" w:eastAsia="仿宋_GB2312" w:cs="仿宋_GB2312"/>
          <w:color w:val="000000"/>
          <w:sz w:val="32"/>
          <w:szCs w:val="32"/>
        </w:rPr>
        <w:t>万元，住房保障支出</w:t>
      </w:r>
      <w:r>
        <w:rPr>
          <w:rFonts w:hint="eastAsia" w:ascii="仿宋_GB2312" w:hAnsi="仿宋_GB2312" w:eastAsia="仿宋_GB2312" w:cs="仿宋_GB2312"/>
          <w:color w:val="000000"/>
          <w:sz w:val="32"/>
          <w:szCs w:val="32"/>
          <w:lang w:eastAsia="zh-CN"/>
        </w:rPr>
        <w:t>4.63</w:t>
      </w:r>
      <w:r>
        <w:rPr>
          <w:rFonts w:hint="eastAsia" w:ascii="仿宋_GB2312" w:hAnsi="仿宋_GB2312" w:eastAsia="仿宋_GB2312" w:cs="仿宋_GB2312"/>
          <w:color w:val="000000"/>
          <w:sz w:val="32"/>
          <w:szCs w:val="32"/>
        </w:rPr>
        <w:t>万元,医疗卫生和计划生育支出</w:t>
      </w:r>
      <w:r>
        <w:rPr>
          <w:rFonts w:hint="eastAsia" w:ascii="仿宋_GB2312" w:hAnsi="仿宋_GB2312" w:eastAsia="仿宋_GB2312" w:cs="仿宋_GB2312"/>
          <w:color w:val="000000"/>
          <w:sz w:val="32"/>
          <w:szCs w:val="32"/>
          <w:lang w:eastAsia="zh-CN"/>
        </w:rPr>
        <w:t>3.10</w:t>
      </w:r>
      <w:r>
        <w:rPr>
          <w:rFonts w:hint="eastAsia" w:ascii="仿宋_GB2312" w:hAnsi="仿宋_GB2312" w:eastAsia="仿宋_GB2312" w:cs="仿宋_GB2312"/>
          <w:color w:val="000000"/>
          <w:sz w:val="32"/>
          <w:szCs w:val="32"/>
        </w:rPr>
        <w:t>万元。</w:t>
      </w:r>
    </w:p>
    <w:p>
      <w:pPr>
        <w:adjustRightInd w:val="0"/>
        <w:snapToGrid w:val="0"/>
        <w:spacing w:line="360" w:lineRule="auto"/>
        <w:ind w:firstLine="643" w:firstLineChars="200"/>
        <w:outlineLvl w:val="1"/>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二、关于石材园区</w:t>
      </w:r>
      <w:r>
        <w:rPr>
          <w:rFonts w:hint="eastAsia" w:ascii="仿宋_GB2312" w:hAnsi="仿宋_GB2312" w:eastAsia="仿宋_GB2312" w:cs="仿宋_GB2312"/>
          <w:b/>
          <w:bCs/>
          <w:color w:val="000000"/>
          <w:sz w:val="32"/>
          <w:szCs w:val="32"/>
          <w:lang w:eastAsia="zh-CN"/>
        </w:rPr>
        <w:t>2020</w:t>
      </w:r>
      <w:r>
        <w:rPr>
          <w:rFonts w:hint="eastAsia" w:ascii="仿宋_GB2312" w:hAnsi="仿宋_GB2312" w:eastAsia="仿宋_GB2312" w:cs="仿宋_GB2312"/>
          <w:b/>
          <w:bCs/>
          <w:color w:val="000000"/>
          <w:sz w:val="32"/>
          <w:szCs w:val="32"/>
        </w:rPr>
        <w:t>年一般公共预算当年拨款情况说明</w:t>
      </w:r>
    </w:p>
    <w:p>
      <w:pPr>
        <w:adjustRightInd w:val="0"/>
        <w:snapToGrid w:val="0"/>
        <w:spacing w:line="360" w:lineRule="auto"/>
        <w:ind w:firstLine="643" w:firstLineChars="200"/>
        <w:outlineLvl w:val="1"/>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（一）一般公共预算当年拨款规模变化情况</w:t>
      </w:r>
    </w:p>
    <w:p>
      <w:pPr>
        <w:adjustRightInd w:val="0"/>
        <w:snapToGrid w:val="0"/>
        <w:spacing w:line="360" w:lineRule="auto"/>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石材园区</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年一般公共预算当年拨款</w:t>
      </w:r>
      <w:r>
        <w:rPr>
          <w:rFonts w:hint="eastAsia" w:ascii="仿宋_GB2312" w:hAnsi="仿宋_GB2312" w:eastAsia="仿宋_GB2312" w:cs="仿宋_GB2312"/>
          <w:color w:val="000000"/>
          <w:sz w:val="32"/>
          <w:szCs w:val="32"/>
          <w:lang w:eastAsia="zh-CN"/>
        </w:rPr>
        <w:t>60.4</w:t>
      </w:r>
      <w:r>
        <w:rPr>
          <w:rFonts w:hint="eastAsia" w:ascii="仿宋_GB2312" w:hAnsi="仿宋_GB2312" w:eastAsia="仿宋_GB2312" w:cs="仿宋_GB2312"/>
          <w:color w:val="000000"/>
          <w:sz w:val="32"/>
          <w:szCs w:val="32"/>
        </w:rPr>
        <w:t>万元，比</w:t>
      </w:r>
      <w:r>
        <w:rPr>
          <w:rFonts w:hint="eastAsia" w:ascii="仿宋_GB2312" w:hAnsi="仿宋_GB2312" w:eastAsia="仿宋_GB2312" w:cs="仿宋_GB2312"/>
          <w:color w:val="000000"/>
          <w:sz w:val="32"/>
          <w:szCs w:val="32"/>
          <w:lang w:eastAsia="zh-CN"/>
        </w:rPr>
        <w:t>2019</w:t>
      </w:r>
      <w:r>
        <w:rPr>
          <w:rFonts w:hint="eastAsia" w:ascii="仿宋_GB2312" w:hAnsi="仿宋_GB2312" w:eastAsia="仿宋_GB2312" w:cs="仿宋_GB2312"/>
          <w:color w:val="000000"/>
          <w:sz w:val="32"/>
          <w:szCs w:val="32"/>
        </w:rPr>
        <w:t>年执行数</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7.7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14.61</w:t>
      </w:r>
      <w:r>
        <w:rPr>
          <w:rFonts w:hint="eastAsia" w:ascii="仿宋_GB2312" w:hAnsi="仿宋_GB2312" w:eastAsia="仿宋_GB2312" w:cs="仿宋_GB2312"/>
          <w:color w:val="000000"/>
          <w:sz w:val="32"/>
          <w:szCs w:val="32"/>
        </w:rPr>
        <w:t>%。主要原因是人员</w:t>
      </w:r>
      <w:r>
        <w:rPr>
          <w:rFonts w:hint="eastAsia" w:ascii="仿宋_GB2312" w:hAnsi="仿宋_GB2312" w:eastAsia="仿宋_GB2312" w:cs="仿宋_GB2312"/>
          <w:color w:val="000000"/>
          <w:sz w:val="32"/>
          <w:szCs w:val="32"/>
          <w:lang w:eastAsia="zh-CN"/>
        </w:rPr>
        <w:t>工资增长</w:t>
      </w:r>
      <w:r>
        <w:rPr>
          <w:rFonts w:hint="eastAsia" w:ascii="仿宋_GB2312" w:hAnsi="仿宋_GB2312" w:eastAsia="仿宋_GB2312" w:cs="仿宋_GB2312"/>
          <w:color w:val="000000"/>
          <w:sz w:val="32"/>
          <w:szCs w:val="32"/>
        </w:rPr>
        <w:t>。</w:t>
      </w:r>
    </w:p>
    <w:p>
      <w:pPr>
        <w:numPr>
          <w:ilvl w:val="0"/>
          <w:numId w:val="4"/>
        </w:numPr>
        <w:adjustRightInd w:val="0"/>
        <w:snapToGrid w:val="0"/>
        <w:spacing w:line="360" w:lineRule="auto"/>
        <w:ind w:firstLine="643" w:firstLineChars="200"/>
        <w:outlineLvl w:val="1"/>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一般公共预算当年拨款结构情况</w:t>
      </w:r>
    </w:p>
    <w:p>
      <w:pPr>
        <w:adjustRightInd w:val="0"/>
        <w:snapToGrid w:val="0"/>
        <w:spacing w:line="360" w:lineRule="auto"/>
        <w:ind w:left="420" w:left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一般公共服务支出</w:t>
      </w:r>
      <w:r>
        <w:rPr>
          <w:rFonts w:hint="eastAsia" w:ascii="仿宋_GB2312" w:hAnsi="仿宋_GB2312" w:eastAsia="仿宋_GB2312" w:cs="仿宋_GB2312"/>
          <w:color w:val="000000"/>
          <w:sz w:val="32"/>
          <w:szCs w:val="32"/>
          <w:lang w:eastAsia="zh-CN"/>
        </w:rPr>
        <w:t>46.39</w:t>
      </w:r>
      <w:r>
        <w:rPr>
          <w:rFonts w:hint="eastAsia" w:ascii="仿宋_GB2312" w:hAnsi="仿宋_GB2312" w:eastAsia="仿宋_GB2312" w:cs="仿宋_GB2312"/>
          <w:color w:val="000000"/>
          <w:sz w:val="32"/>
          <w:szCs w:val="32"/>
        </w:rPr>
        <w:t>万元，占7</w:t>
      </w:r>
      <w:r>
        <w:rPr>
          <w:rFonts w:hint="eastAsia" w:ascii="仿宋_GB2312" w:hAnsi="仿宋_GB2312" w:eastAsia="仿宋_GB2312" w:cs="仿宋_GB2312"/>
          <w:color w:val="000000"/>
          <w:sz w:val="32"/>
          <w:szCs w:val="32"/>
          <w:lang w:val="en-US" w:eastAsia="zh-CN"/>
        </w:rPr>
        <w:t>6.80</w:t>
      </w:r>
      <w:r>
        <w:rPr>
          <w:rFonts w:hint="eastAsia" w:ascii="仿宋_GB2312" w:hAnsi="仿宋_GB2312" w:eastAsia="仿宋_GB2312" w:cs="仿宋_GB2312"/>
          <w:color w:val="000000"/>
          <w:sz w:val="32"/>
          <w:szCs w:val="32"/>
        </w:rPr>
        <w:t>%；社会保障和就业支出</w:t>
      </w:r>
      <w:r>
        <w:rPr>
          <w:rFonts w:hint="eastAsia" w:ascii="仿宋_GB2312" w:hAnsi="仿宋_GB2312" w:eastAsia="仿宋_GB2312" w:cs="仿宋_GB2312"/>
          <w:color w:val="000000"/>
          <w:sz w:val="32"/>
          <w:szCs w:val="32"/>
          <w:lang w:eastAsia="zh-CN"/>
        </w:rPr>
        <w:t>6.28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10.40</w:t>
      </w:r>
      <w:r>
        <w:rPr>
          <w:rFonts w:hint="eastAsia" w:ascii="仿宋_GB2312" w:hAnsi="仿宋_GB2312" w:eastAsia="仿宋_GB2312" w:cs="仿宋_GB2312"/>
          <w:color w:val="000000"/>
          <w:sz w:val="32"/>
          <w:szCs w:val="32"/>
        </w:rPr>
        <w:t>%；住房保障支出</w:t>
      </w:r>
      <w:r>
        <w:rPr>
          <w:rFonts w:hint="eastAsia" w:ascii="仿宋_GB2312" w:hAnsi="仿宋_GB2312" w:eastAsia="仿宋_GB2312" w:cs="仿宋_GB2312"/>
          <w:color w:val="000000"/>
          <w:sz w:val="32"/>
          <w:szCs w:val="32"/>
          <w:lang w:eastAsia="zh-CN"/>
        </w:rPr>
        <w:t>4.63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7.67</w:t>
      </w:r>
      <w:r>
        <w:rPr>
          <w:rFonts w:hint="eastAsia" w:ascii="仿宋_GB2312" w:hAnsi="仿宋_GB2312" w:eastAsia="仿宋_GB2312" w:cs="仿宋_GB2312"/>
          <w:color w:val="000000"/>
          <w:sz w:val="32"/>
          <w:szCs w:val="32"/>
        </w:rPr>
        <w:t>%；医疗卫生和计划生育支出为</w:t>
      </w:r>
      <w:r>
        <w:rPr>
          <w:rFonts w:hint="eastAsia" w:ascii="仿宋_GB2312" w:hAnsi="仿宋_GB2312" w:eastAsia="仿宋_GB2312" w:cs="仿宋_GB2312"/>
          <w:color w:val="000000"/>
          <w:sz w:val="32"/>
          <w:szCs w:val="32"/>
          <w:lang w:eastAsia="zh-CN"/>
        </w:rPr>
        <w:t>3.10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5.13</w:t>
      </w:r>
      <w:r>
        <w:rPr>
          <w:rFonts w:hint="eastAsia" w:ascii="仿宋_GB2312" w:hAnsi="仿宋_GB2312" w:eastAsia="仿宋_GB2312" w:cs="仿宋_GB2312"/>
          <w:color w:val="000000"/>
          <w:sz w:val="32"/>
          <w:szCs w:val="32"/>
        </w:rPr>
        <w:t>%。</w:t>
      </w:r>
    </w:p>
    <w:p>
      <w:pPr>
        <w:adjustRightInd w:val="0"/>
        <w:snapToGrid w:val="0"/>
        <w:spacing w:line="360" w:lineRule="auto"/>
        <w:ind w:left="420" w:leftChars="200"/>
        <w:outlineLvl w:val="1"/>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 （三）一般公共预算当年拨款具体使用情况</w:t>
      </w:r>
    </w:p>
    <w:p>
      <w:pPr>
        <w:adjustRightInd w:val="0"/>
        <w:snapToGrid w:val="0"/>
        <w:spacing w:line="360" w:lineRule="auto"/>
        <w:ind w:left="420" w:left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1.一般公共服务（类）事业运行（项）</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年预算数为</w:t>
      </w:r>
      <w:r>
        <w:rPr>
          <w:rFonts w:hint="eastAsia" w:ascii="仿宋_GB2312" w:hAnsi="仿宋_GB2312" w:eastAsia="仿宋_GB2312" w:cs="仿宋_GB2312"/>
          <w:color w:val="000000"/>
          <w:sz w:val="32"/>
          <w:szCs w:val="32"/>
          <w:lang w:eastAsia="zh-CN"/>
        </w:rPr>
        <w:t>46.39</w:t>
      </w:r>
      <w:r>
        <w:rPr>
          <w:rFonts w:hint="eastAsia" w:ascii="仿宋_GB2312" w:hAnsi="仿宋_GB2312" w:eastAsia="仿宋_GB2312" w:cs="仿宋_GB2312"/>
          <w:color w:val="000000"/>
          <w:sz w:val="32"/>
          <w:szCs w:val="32"/>
        </w:rPr>
        <w:t>万元，比</w:t>
      </w:r>
      <w:r>
        <w:rPr>
          <w:rFonts w:hint="eastAsia" w:ascii="仿宋_GB2312" w:hAnsi="仿宋_GB2312" w:eastAsia="仿宋_GB2312" w:cs="仿宋_GB2312"/>
          <w:color w:val="000000"/>
          <w:sz w:val="32"/>
          <w:szCs w:val="32"/>
          <w:lang w:eastAsia="zh-CN"/>
        </w:rPr>
        <w:t>2019</w:t>
      </w:r>
      <w:r>
        <w:rPr>
          <w:rFonts w:hint="eastAsia" w:ascii="仿宋_GB2312" w:hAnsi="仿宋_GB2312" w:eastAsia="仿宋_GB2312" w:cs="仿宋_GB2312"/>
          <w:color w:val="000000"/>
          <w:sz w:val="32"/>
          <w:szCs w:val="32"/>
        </w:rPr>
        <w:t>年执行数</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6.83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17.26</w:t>
      </w:r>
      <w:r>
        <w:rPr>
          <w:rFonts w:hint="eastAsia" w:ascii="仿宋_GB2312" w:hAnsi="仿宋_GB2312" w:eastAsia="仿宋_GB2312" w:cs="仿宋_GB2312"/>
          <w:color w:val="000000"/>
          <w:sz w:val="32"/>
          <w:szCs w:val="32"/>
        </w:rPr>
        <w:t>%。</w:t>
      </w:r>
    </w:p>
    <w:p>
      <w:pPr>
        <w:adjustRightInd w:val="0"/>
        <w:snapToGrid w:val="0"/>
        <w:spacing w:line="360" w:lineRule="auto"/>
        <w:ind w:left="420" w:left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2.社会保障和就业支出（类）养老保险支出（项）</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年预算数为</w:t>
      </w:r>
      <w:r>
        <w:rPr>
          <w:rFonts w:hint="eastAsia" w:ascii="仿宋_GB2312" w:hAnsi="仿宋_GB2312" w:eastAsia="仿宋_GB2312" w:cs="仿宋_GB2312"/>
          <w:color w:val="000000"/>
          <w:sz w:val="32"/>
          <w:szCs w:val="32"/>
          <w:lang w:val="en-US" w:eastAsia="zh-CN"/>
        </w:rPr>
        <w:t>6.17</w:t>
      </w:r>
      <w:r>
        <w:rPr>
          <w:rFonts w:hint="eastAsia" w:ascii="仿宋_GB2312" w:hAnsi="仿宋_GB2312" w:eastAsia="仿宋_GB2312" w:cs="仿宋_GB2312"/>
          <w:color w:val="000000"/>
          <w:sz w:val="32"/>
          <w:szCs w:val="32"/>
        </w:rPr>
        <w:t>万元，比</w:t>
      </w:r>
      <w:r>
        <w:rPr>
          <w:rFonts w:hint="eastAsia" w:ascii="仿宋_GB2312" w:hAnsi="仿宋_GB2312" w:eastAsia="仿宋_GB2312" w:cs="仿宋_GB2312"/>
          <w:color w:val="000000"/>
          <w:sz w:val="32"/>
          <w:szCs w:val="32"/>
          <w:lang w:eastAsia="zh-CN"/>
        </w:rPr>
        <w:t>2019</w:t>
      </w:r>
      <w:r>
        <w:rPr>
          <w:rFonts w:hint="eastAsia" w:ascii="仿宋_GB2312" w:hAnsi="仿宋_GB2312" w:eastAsia="仿宋_GB2312" w:cs="仿宋_GB2312"/>
          <w:color w:val="000000"/>
          <w:sz w:val="32"/>
          <w:szCs w:val="32"/>
        </w:rPr>
        <w:t>年执行数</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0.39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5.85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，增加原因是养老保险单位缴费比率降低</w:t>
      </w:r>
      <w:r>
        <w:rPr>
          <w:rFonts w:hint="eastAsia" w:ascii="仿宋_GB2312" w:hAnsi="仿宋_GB2312" w:eastAsia="仿宋_GB2312" w:cs="仿宋_GB2312"/>
          <w:color w:val="000000"/>
          <w:sz w:val="32"/>
          <w:szCs w:val="32"/>
        </w:rPr>
        <w:t>；残疾人事业（项）</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年预算数为0.11万元，与</w:t>
      </w:r>
      <w:r>
        <w:rPr>
          <w:rFonts w:hint="eastAsia" w:ascii="仿宋_GB2312" w:hAnsi="仿宋_GB2312" w:eastAsia="仿宋_GB2312" w:cs="仿宋_GB2312"/>
          <w:color w:val="000000"/>
          <w:sz w:val="32"/>
          <w:szCs w:val="32"/>
          <w:lang w:eastAsia="zh-CN"/>
        </w:rPr>
        <w:t>2019</w:t>
      </w:r>
      <w:r>
        <w:rPr>
          <w:rFonts w:hint="eastAsia" w:ascii="仿宋_GB2312" w:hAnsi="仿宋_GB2312" w:eastAsia="仿宋_GB2312" w:cs="仿宋_GB2312"/>
          <w:color w:val="000000"/>
          <w:sz w:val="32"/>
          <w:szCs w:val="32"/>
        </w:rPr>
        <w:t>年相同。</w:t>
      </w:r>
    </w:p>
    <w:p>
      <w:pPr>
        <w:adjustRightInd w:val="0"/>
        <w:snapToGrid w:val="0"/>
        <w:spacing w:line="360" w:lineRule="auto"/>
        <w:ind w:left="319" w:leftChars="152"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3.住房保障支出（类）住房公积金（项）</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年预算数为</w:t>
      </w:r>
      <w:r>
        <w:rPr>
          <w:rFonts w:hint="eastAsia" w:ascii="仿宋_GB2312" w:hAnsi="仿宋_GB2312" w:eastAsia="仿宋_GB2312" w:cs="仿宋_GB2312"/>
          <w:color w:val="000000"/>
          <w:sz w:val="32"/>
          <w:szCs w:val="32"/>
          <w:lang w:eastAsia="zh-CN"/>
        </w:rPr>
        <w:t>4.63</w:t>
      </w:r>
      <w:r>
        <w:rPr>
          <w:rFonts w:hint="eastAsia" w:ascii="仿宋_GB2312" w:hAnsi="仿宋_GB2312" w:eastAsia="仿宋_GB2312" w:cs="仿宋_GB2312"/>
          <w:color w:val="000000"/>
          <w:sz w:val="32"/>
          <w:szCs w:val="32"/>
        </w:rPr>
        <w:t>万元，比</w:t>
      </w:r>
      <w:r>
        <w:rPr>
          <w:rFonts w:hint="eastAsia" w:ascii="仿宋_GB2312" w:hAnsi="仿宋_GB2312" w:eastAsia="仿宋_GB2312" w:cs="仿宋_GB2312"/>
          <w:color w:val="000000"/>
          <w:sz w:val="32"/>
          <w:szCs w:val="32"/>
          <w:lang w:eastAsia="zh-CN"/>
        </w:rPr>
        <w:t>2019</w:t>
      </w:r>
      <w:r>
        <w:rPr>
          <w:rFonts w:hint="eastAsia" w:ascii="仿宋_GB2312" w:hAnsi="仿宋_GB2312" w:eastAsia="仿宋_GB2312" w:cs="仿宋_GB2312"/>
          <w:color w:val="000000"/>
          <w:sz w:val="32"/>
          <w:szCs w:val="32"/>
        </w:rPr>
        <w:t>年执行数</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0.69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17.51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，增加原因是人员工资增长</w:t>
      </w:r>
      <w:r>
        <w:rPr>
          <w:rFonts w:hint="eastAsia" w:ascii="仿宋_GB2312" w:hAnsi="仿宋_GB2312" w:eastAsia="仿宋_GB2312" w:cs="仿宋_GB2312"/>
          <w:color w:val="000000"/>
          <w:sz w:val="32"/>
          <w:szCs w:val="32"/>
        </w:rPr>
        <w:t>。</w:t>
      </w:r>
    </w:p>
    <w:p>
      <w:pPr>
        <w:adjustRightInd w:val="0"/>
        <w:snapToGrid w:val="0"/>
        <w:spacing w:line="360" w:lineRule="auto"/>
        <w:ind w:left="319" w:leftChars="152"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4.医疗卫生和计划生育支出（类）事业单位医疗（项）</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年预算数为</w:t>
      </w:r>
      <w:r>
        <w:rPr>
          <w:rFonts w:hint="eastAsia" w:ascii="仿宋_GB2312" w:hAnsi="仿宋_GB2312" w:eastAsia="仿宋_GB2312" w:cs="仿宋_GB2312"/>
          <w:color w:val="000000"/>
          <w:sz w:val="32"/>
          <w:szCs w:val="32"/>
          <w:lang w:eastAsia="zh-CN"/>
        </w:rPr>
        <w:t>3.10</w:t>
      </w:r>
      <w:r>
        <w:rPr>
          <w:rFonts w:hint="eastAsia" w:ascii="仿宋_GB2312" w:hAnsi="仿宋_GB2312" w:eastAsia="仿宋_GB2312" w:cs="仿宋_GB2312"/>
          <w:color w:val="000000"/>
          <w:sz w:val="32"/>
          <w:szCs w:val="32"/>
        </w:rPr>
        <w:t>万元，比</w:t>
      </w:r>
      <w:r>
        <w:rPr>
          <w:rFonts w:hint="eastAsia" w:ascii="仿宋_GB2312" w:hAnsi="仿宋_GB2312" w:eastAsia="仿宋_GB2312" w:cs="仿宋_GB2312"/>
          <w:color w:val="000000"/>
          <w:sz w:val="32"/>
          <w:szCs w:val="32"/>
          <w:lang w:eastAsia="zh-CN"/>
        </w:rPr>
        <w:t>2019</w:t>
      </w:r>
      <w:r>
        <w:rPr>
          <w:rFonts w:hint="eastAsia" w:ascii="仿宋_GB2312" w:hAnsi="仿宋_GB2312" w:eastAsia="仿宋_GB2312" w:cs="仿宋_GB2312"/>
          <w:color w:val="000000"/>
          <w:sz w:val="32"/>
          <w:szCs w:val="32"/>
        </w:rPr>
        <w:t>年执行数</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0.46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17.42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，增加原因是人员工资增长</w:t>
      </w:r>
      <w:r>
        <w:rPr>
          <w:rFonts w:hint="eastAsia" w:ascii="仿宋_GB2312" w:hAnsi="仿宋_GB2312" w:eastAsia="仿宋_GB2312" w:cs="仿宋_GB2312"/>
          <w:color w:val="000000"/>
          <w:sz w:val="32"/>
          <w:szCs w:val="32"/>
        </w:rPr>
        <w:t>。</w:t>
      </w:r>
    </w:p>
    <w:p>
      <w:pPr>
        <w:adjustRightInd w:val="0"/>
        <w:snapToGrid w:val="0"/>
        <w:spacing w:line="360" w:lineRule="auto"/>
        <w:ind w:firstLine="643" w:firstLineChars="200"/>
        <w:outlineLvl w:val="1"/>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三、关于石材园区</w:t>
      </w:r>
      <w:r>
        <w:rPr>
          <w:rFonts w:hint="eastAsia" w:ascii="仿宋_GB2312" w:hAnsi="仿宋_GB2312" w:eastAsia="仿宋_GB2312" w:cs="仿宋_GB2312"/>
          <w:b/>
          <w:bCs w:val="0"/>
          <w:color w:val="000000"/>
          <w:sz w:val="32"/>
          <w:szCs w:val="32"/>
          <w:lang w:eastAsia="zh-CN"/>
        </w:rPr>
        <w:t>2020</w:t>
      </w:r>
      <w:r>
        <w:rPr>
          <w:rFonts w:hint="eastAsia" w:ascii="仿宋_GB2312" w:hAnsi="仿宋_GB2312" w:eastAsia="仿宋_GB2312" w:cs="仿宋_GB2312"/>
          <w:b/>
          <w:bCs w:val="0"/>
          <w:color w:val="000000"/>
          <w:sz w:val="32"/>
          <w:szCs w:val="32"/>
        </w:rPr>
        <w:t>年一般公共预算基本支出情况说明</w:t>
      </w:r>
    </w:p>
    <w:p>
      <w:pPr>
        <w:adjustRightInd w:val="0"/>
        <w:snapToGrid w:val="0"/>
        <w:spacing w:line="360" w:lineRule="auto"/>
        <w:ind w:firstLine="960" w:firstLineChars="3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石材园区</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年一般公共预算基本支出</w:t>
      </w:r>
      <w:r>
        <w:rPr>
          <w:rFonts w:hint="eastAsia" w:ascii="仿宋_GB2312" w:hAnsi="仿宋_GB2312" w:eastAsia="仿宋_GB2312" w:cs="仿宋_GB2312"/>
          <w:color w:val="000000"/>
          <w:sz w:val="32"/>
          <w:szCs w:val="32"/>
          <w:lang w:eastAsia="zh-CN"/>
        </w:rPr>
        <w:t>60.4</w:t>
      </w:r>
      <w:r>
        <w:rPr>
          <w:rFonts w:hint="eastAsia" w:ascii="仿宋_GB2312" w:hAnsi="仿宋_GB2312" w:eastAsia="仿宋_GB2312" w:cs="仿宋_GB2312"/>
          <w:color w:val="000000"/>
          <w:sz w:val="32"/>
          <w:szCs w:val="32"/>
        </w:rPr>
        <w:t>万元，其中：</w:t>
      </w:r>
    </w:p>
    <w:p>
      <w:pPr>
        <w:adjustRightInd w:val="0"/>
        <w:snapToGrid w:val="0"/>
        <w:spacing w:line="360" w:lineRule="auto"/>
        <w:ind w:firstLine="960" w:firstLineChars="3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57.68</w:t>
      </w:r>
      <w:r>
        <w:rPr>
          <w:rFonts w:hint="eastAsia" w:ascii="仿宋_GB2312" w:hAnsi="仿宋_GB2312" w:eastAsia="仿宋_GB2312" w:cs="仿宋_GB2312"/>
          <w:color w:val="000000"/>
          <w:sz w:val="32"/>
          <w:szCs w:val="32"/>
        </w:rPr>
        <w:t>万元，主要包括：基本工资（</w:t>
      </w:r>
      <w:r>
        <w:rPr>
          <w:rFonts w:hint="eastAsia" w:ascii="仿宋_GB2312" w:hAnsi="仿宋_GB2312" w:eastAsia="仿宋_GB2312" w:cs="仿宋_GB2312"/>
          <w:color w:val="000000"/>
          <w:sz w:val="32"/>
          <w:szCs w:val="32"/>
          <w:lang w:val="en-US" w:eastAsia="zh-CN"/>
        </w:rPr>
        <w:t>28.35</w:t>
      </w:r>
      <w:r>
        <w:rPr>
          <w:rFonts w:hint="eastAsia" w:ascii="仿宋_GB2312" w:hAnsi="仿宋_GB2312" w:eastAsia="仿宋_GB2312" w:cs="仿宋_GB2312"/>
          <w:color w:val="000000"/>
          <w:sz w:val="32"/>
          <w:szCs w:val="32"/>
        </w:rPr>
        <w:t>万元）、津贴补贴（</w:t>
      </w:r>
      <w:r>
        <w:rPr>
          <w:rFonts w:hint="eastAsia" w:ascii="仿宋_GB2312" w:hAnsi="仿宋_GB2312" w:eastAsia="仿宋_GB2312" w:cs="仿宋_GB2312"/>
          <w:color w:val="000000"/>
          <w:sz w:val="32"/>
          <w:szCs w:val="32"/>
          <w:lang w:val="en-US" w:eastAsia="zh-CN"/>
        </w:rPr>
        <w:t>5.64</w:t>
      </w:r>
      <w:r>
        <w:rPr>
          <w:rFonts w:hint="eastAsia" w:ascii="仿宋_GB2312" w:hAnsi="仿宋_GB2312" w:eastAsia="仿宋_GB2312" w:cs="仿宋_GB2312"/>
          <w:color w:val="000000"/>
          <w:sz w:val="32"/>
          <w:szCs w:val="32"/>
        </w:rPr>
        <w:t>万元）、奖金（</w:t>
      </w:r>
      <w:r>
        <w:rPr>
          <w:rFonts w:hint="eastAsia" w:ascii="仿宋_GB2312" w:hAnsi="仿宋_GB2312" w:eastAsia="仿宋_GB2312" w:cs="仿宋_GB2312"/>
          <w:color w:val="000000"/>
          <w:sz w:val="32"/>
          <w:szCs w:val="32"/>
          <w:lang w:val="en-US" w:eastAsia="zh-CN"/>
        </w:rPr>
        <w:t>4.51</w:t>
      </w:r>
      <w:r>
        <w:rPr>
          <w:rFonts w:hint="eastAsia" w:ascii="仿宋_GB2312" w:hAnsi="仿宋_GB2312" w:eastAsia="仿宋_GB2312" w:cs="仿宋_GB2312"/>
          <w:color w:val="000000"/>
          <w:sz w:val="32"/>
          <w:szCs w:val="32"/>
        </w:rPr>
        <w:t>万元）、绩效工资（</w:t>
      </w:r>
      <w:r>
        <w:rPr>
          <w:rFonts w:hint="eastAsia" w:ascii="仿宋_GB2312" w:hAnsi="仿宋_GB2312" w:eastAsia="仿宋_GB2312" w:cs="仿宋_GB2312"/>
          <w:color w:val="000000"/>
          <w:sz w:val="32"/>
          <w:szCs w:val="32"/>
          <w:lang w:val="en-US" w:eastAsia="zh-CN"/>
        </w:rPr>
        <w:t>5.18</w:t>
      </w:r>
      <w:r>
        <w:rPr>
          <w:rFonts w:hint="eastAsia" w:ascii="仿宋_GB2312" w:hAnsi="仿宋_GB2312" w:eastAsia="仿宋_GB2312" w:cs="仿宋_GB2312"/>
          <w:color w:val="000000"/>
          <w:sz w:val="32"/>
          <w:szCs w:val="32"/>
        </w:rPr>
        <w:t>万元）、养老保险（</w:t>
      </w:r>
      <w:r>
        <w:rPr>
          <w:rFonts w:hint="eastAsia" w:ascii="仿宋_GB2312" w:hAnsi="仿宋_GB2312" w:eastAsia="仿宋_GB2312" w:cs="仿宋_GB2312"/>
          <w:color w:val="000000"/>
          <w:sz w:val="32"/>
          <w:szCs w:val="32"/>
          <w:lang w:val="en-US" w:eastAsia="zh-CN"/>
        </w:rPr>
        <w:t>6.17</w:t>
      </w:r>
      <w:r>
        <w:rPr>
          <w:rFonts w:hint="eastAsia" w:ascii="仿宋_GB2312" w:hAnsi="仿宋_GB2312" w:eastAsia="仿宋_GB2312" w:cs="仿宋_GB2312"/>
          <w:color w:val="000000"/>
          <w:sz w:val="32"/>
          <w:szCs w:val="32"/>
        </w:rPr>
        <w:t>万元）、医疗保险（</w:t>
      </w:r>
      <w:r>
        <w:rPr>
          <w:rFonts w:hint="eastAsia" w:ascii="仿宋_GB2312" w:hAnsi="仿宋_GB2312" w:eastAsia="仿宋_GB2312" w:cs="仿宋_GB2312"/>
          <w:color w:val="000000"/>
          <w:sz w:val="32"/>
          <w:szCs w:val="32"/>
          <w:lang w:eastAsia="zh-CN"/>
        </w:rPr>
        <w:t>3.10</w:t>
      </w:r>
      <w:r>
        <w:rPr>
          <w:rFonts w:hint="eastAsia" w:ascii="仿宋_GB2312" w:hAnsi="仿宋_GB2312" w:eastAsia="仿宋_GB2312" w:cs="仿宋_GB2312"/>
          <w:color w:val="000000"/>
          <w:sz w:val="32"/>
          <w:szCs w:val="32"/>
        </w:rPr>
        <w:t>万元）、住房公积金（</w:t>
      </w:r>
      <w:r>
        <w:rPr>
          <w:rFonts w:hint="eastAsia" w:ascii="仿宋_GB2312" w:hAnsi="仿宋_GB2312" w:eastAsia="仿宋_GB2312" w:cs="仿宋_GB2312"/>
          <w:color w:val="000000"/>
          <w:sz w:val="32"/>
          <w:szCs w:val="32"/>
          <w:lang w:eastAsia="zh-CN"/>
        </w:rPr>
        <w:t>4.63</w:t>
      </w:r>
      <w:r>
        <w:rPr>
          <w:rFonts w:hint="eastAsia" w:ascii="仿宋_GB2312" w:hAnsi="仿宋_GB2312" w:eastAsia="仿宋_GB2312" w:cs="仿宋_GB2312"/>
          <w:color w:val="000000"/>
          <w:sz w:val="32"/>
          <w:szCs w:val="32"/>
        </w:rPr>
        <w:t>万元）、残疾人保障金（0.11万元）</w:t>
      </w:r>
      <w:r>
        <w:rPr>
          <w:rFonts w:hint="eastAsia" w:ascii="仿宋_GB2312" w:hAnsi="仿宋_GB2312" w:eastAsia="仿宋_GB2312" w:cs="仿宋_GB2312"/>
          <w:color w:val="000000"/>
          <w:sz w:val="32"/>
          <w:szCs w:val="32"/>
          <w:lang w:eastAsia="zh-CN"/>
        </w:rPr>
        <w:t>，比</w:t>
      </w:r>
      <w:r>
        <w:rPr>
          <w:rFonts w:hint="eastAsia" w:ascii="仿宋_GB2312" w:hAnsi="仿宋_GB2312" w:eastAsia="仿宋_GB2312" w:cs="仿宋_GB2312"/>
          <w:color w:val="000000"/>
          <w:sz w:val="32"/>
          <w:szCs w:val="32"/>
          <w:lang w:val="en-US" w:eastAsia="zh-CN"/>
        </w:rPr>
        <w:t>2019年增加了7.37万元，增加原因是人员工资增长</w:t>
      </w:r>
      <w:r>
        <w:rPr>
          <w:rFonts w:hint="eastAsia" w:ascii="仿宋_GB2312" w:hAnsi="仿宋_GB2312" w:eastAsia="仿宋_GB2312" w:cs="仿宋_GB2312"/>
          <w:color w:val="000000"/>
          <w:sz w:val="32"/>
          <w:szCs w:val="32"/>
        </w:rPr>
        <w:t>。</w:t>
      </w:r>
    </w:p>
    <w:p>
      <w:pPr>
        <w:adjustRightInd w:val="0"/>
        <w:snapToGrid w:val="0"/>
        <w:spacing w:line="360" w:lineRule="auto"/>
        <w:ind w:firstLine="960" w:firstLineChars="3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公用经费</w:t>
      </w:r>
      <w:r>
        <w:rPr>
          <w:rFonts w:hint="eastAsia" w:ascii="仿宋_GB2312" w:hAnsi="仿宋_GB2312" w:eastAsia="仿宋_GB2312" w:cs="仿宋_GB2312"/>
          <w:color w:val="000000"/>
          <w:sz w:val="32"/>
          <w:szCs w:val="32"/>
          <w:lang w:val="en-US" w:eastAsia="zh-CN"/>
        </w:rPr>
        <w:t>2.72</w:t>
      </w:r>
      <w:r>
        <w:rPr>
          <w:rFonts w:hint="eastAsia" w:ascii="仿宋_GB2312" w:hAnsi="仿宋_GB2312" w:eastAsia="仿宋_GB2312" w:cs="仿宋_GB2312"/>
          <w:color w:val="000000"/>
          <w:sz w:val="32"/>
          <w:szCs w:val="32"/>
        </w:rPr>
        <w:t>万元，主要包括：办公费（1.</w:t>
      </w:r>
      <w:r>
        <w:rPr>
          <w:rFonts w:hint="eastAsia" w:ascii="仿宋_GB2312" w:hAnsi="仿宋_GB2312" w:eastAsia="仿宋_GB2312" w:cs="仿宋_GB2312"/>
          <w:color w:val="000000"/>
          <w:sz w:val="32"/>
          <w:szCs w:val="32"/>
          <w:lang w:val="en-US" w:eastAsia="zh-CN"/>
        </w:rPr>
        <w:t>80</w:t>
      </w:r>
      <w:r>
        <w:rPr>
          <w:rFonts w:hint="eastAsia" w:ascii="仿宋_GB2312" w:hAnsi="仿宋_GB2312" w:eastAsia="仿宋_GB2312" w:cs="仿宋_GB2312"/>
          <w:color w:val="000000"/>
          <w:sz w:val="32"/>
          <w:szCs w:val="32"/>
        </w:rPr>
        <w:t>万元）、福利费（0.</w:t>
      </w:r>
      <w:r>
        <w:rPr>
          <w:rFonts w:hint="eastAsia" w:ascii="仿宋_GB2312" w:hAnsi="仿宋_GB2312" w:eastAsia="仿宋_GB2312" w:cs="仿宋_GB2312"/>
          <w:color w:val="000000"/>
          <w:sz w:val="32"/>
          <w:szCs w:val="32"/>
          <w:lang w:val="en-US" w:eastAsia="zh-CN"/>
        </w:rPr>
        <w:t>92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，比</w:t>
      </w:r>
      <w:r>
        <w:rPr>
          <w:rFonts w:hint="eastAsia" w:ascii="仿宋_GB2312" w:hAnsi="仿宋_GB2312" w:eastAsia="仿宋_GB2312" w:cs="仿宋_GB2312"/>
          <w:color w:val="000000"/>
          <w:sz w:val="32"/>
          <w:szCs w:val="32"/>
          <w:lang w:val="en-US" w:eastAsia="zh-CN"/>
        </w:rPr>
        <w:t>2019年增加了0.34万元，增加原因是人员增加，工资增长</w:t>
      </w:r>
      <w:r>
        <w:rPr>
          <w:rFonts w:hint="eastAsia" w:ascii="仿宋_GB2312" w:hAnsi="仿宋_GB2312" w:eastAsia="仿宋_GB2312" w:cs="仿宋_GB2312"/>
          <w:color w:val="000000"/>
          <w:sz w:val="32"/>
          <w:szCs w:val="32"/>
        </w:rPr>
        <w:t>。</w:t>
      </w:r>
    </w:p>
    <w:p>
      <w:pPr>
        <w:adjustRightInd w:val="0"/>
        <w:snapToGrid w:val="0"/>
        <w:spacing w:line="360" w:lineRule="auto"/>
        <w:ind w:firstLine="643" w:firstLineChars="200"/>
        <w:outlineLvl w:val="1"/>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四、关于石材园区</w:t>
      </w:r>
      <w:r>
        <w:rPr>
          <w:rFonts w:hint="eastAsia" w:ascii="仿宋_GB2312" w:hAnsi="仿宋_GB2312" w:eastAsia="仿宋_GB2312" w:cs="仿宋_GB2312"/>
          <w:b/>
          <w:bCs w:val="0"/>
          <w:color w:val="000000"/>
          <w:sz w:val="32"/>
          <w:szCs w:val="32"/>
          <w:lang w:eastAsia="zh-CN"/>
        </w:rPr>
        <w:t>2020</w:t>
      </w:r>
      <w:r>
        <w:rPr>
          <w:rFonts w:hint="eastAsia" w:ascii="仿宋_GB2312" w:hAnsi="仿宋_GB2312" w:eastAsia="仿宋_GB2312" w:cs="仿宋_GB2312"/>
          <w:b/>
          <w:bCs w:val="0"/>
          <w:color w:val="000000"/>
          <w:sz w:val="32"/>
          <w:szCs w:val="32"/>
        </w:rPr>
        <w:t>年“三公”经费预算情况说明</w:t>
      </w:r>
    </w:p>
    <w:p>
      <w:pPr>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石材园区</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年“三公”经费预算数为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sz w:val="32"/>
          <w:szCs w:val="32"/>
          <w:lang w:eastAsia="zh-CN"/>
        </w:rPr>
        <w:t>因公出国（境）费为</w:t>
      </w:r>
      <w:r>
        <w:rPr>
          <w:rFonts w:hint="eastAsia" w:ascii="仿宋_GB2312" w:hAnsi="仿宋_GB2312" w:eastAsia="仿宋_GB2312" w:cs="仿宋_GB2312"/>
          <w:color w:val="000000"/>
          <w:sz w:val="32"/>
          <w:szCs w:val="32"/>
          <w:lang w:val="en-US" w:eastAsia="zh-CN"/>
        </w:rPr>
        <w:t>0，</w:t>
      </w:r>
      <w:bookmarkStart w:id="0" w:name="_GoBack"/>
      <w:bookmarkEnd w:id="0"/>
      <w:r>
        <w:rPr>
          <w:rFonts w:hint="eastAsia" w:ascii="仿宋_GB2312" w:hAnsi="仿宋_GB2312" w:eastAsia="仿宋_GB2312" w:cs="仿宋_GB2312"/>
          <w:color w:val="000000"/>
          <w:sz w:val="32"/>
          <w:szCs w:val="32"/>
        </w:rPr>
        <w:t>公务用车购置费为0，公务用车运行费为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万元，公务接待费为0。与</w:t>
      </w:r>
      <w:r>
        <w:rPr>
          <w:rFonts w:hint="eastAsia" w:ascii="仿宋_GB2312" w:hAnsi="仿宋_GB2312" w:eastAsia="仿宋_GB2312" w:cs="仿宋_GB2312"/>
          <w:color w:val="000000"/>
          <w:sz w:val="32"/>
          <w:szCs w:val="32"/>
          <w:lang w:eastAsia="zh-CN"/>
        </w:rPr>
        <w:t>2019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预算</w:t>
      </w:r>
      <w:r>
        <w:rPr>
          <w:rFonts w:hint="eastAsia" w:ascii="仿宋_GB2312" w:hAnsi="仿宋_GB2312" w:eastAsia="仿宋_GB2312" w:cs="仿宋_GB2312"/>
          <w:color w:val="000000"/>
          <w:sz w:val="32"/>
          <w:szCs w:val="32"/>
        </w:rPr>
        <w:t>数完全相同，主要原因是</w:t>
      </w:r>
      <w:r>
        <w:rPr>
          <w:rFonts w:hint="eastAsia" w:ascii="仿宋_GB2312" w:hAnsi="仿宋_GB2312" w:eastAsia="仿宋_GB2312" w:cs="仿宋_GB2312"/>
          <w:color w:val="000000"/>
          <w:sz w:val="32"/>
          <w:szCs w:val="32"/>
          <w:lang w:eastAsia="zh-CN"/>
        </w:rPr>
        <w:t>预算无此经费说明。</w:t>
      </w:r>
      <w:r>
        <w:rPr>
          <w:rFonts w:hint="eastAsia" w:ascii="仿宋_GB2312" w:hAnsi="仿宋_GB2312" w:eastAsia="仿宋_GB2312" w:cs="仿宋_GB2312"/>
          <w:color w:val="000000"/>
          <w:sz w:val="32"/>
          <w:szCs w:val="32"/>
          <w:lang w:val="en-US" w:eastAsia="zh-CN"/>
        </w:rPr>
        <w:t>2019年执行数为公务用车购置费为0，公务用车运行费为2.5万元，公务接待费为6.8万元，均低于上年。</w:t>
      </w:r>
    </w:p>
    <w:p>
      <w:pPr>
        <w:ind w:firstLine="643" w:firstLineChars="200"/>
        <w:outlineLvl w:val="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五、关于石材园区</w:t>
      </w:r>
      <w:r>
        <w:rPr>
          <w:rFonts w:hint="eastAsia" w:ascii="仿宋_GB2312" w:hAnsi="仿宋_GB2312" w:eastAsia="仿宋_GB2312" w:cs="仿宋_GB2312"/>
          <w:b/>
          <w:bCs w:val="0"/>
          <w:color w:val="000000"/>
          <w:sz w:val="32"/>
          <w:szCs w:val="32"/>
          <w:lang w:eastAsia="zh-CN"/>
        </w:rPr>
        <w:t>2020</w:t>
      </w:r>
      <w:r>
        <w:rPr>
          <w:rFonts w:hint="eastAsia" w:ascii="仿宋_GB2312" w:hAnsi="仿宋_GB2312" w:eastAsia="仿宋_GB2312" w:cs="仿宋_GB2312"/>
          <w:b/>
          <w:bCs w:val="0"/>
          <w:color w:val="000000"/>
          <w:sz w:val="32"/>
          <w:szCs w:val="32"/>
        </w:rPr>
        <w:t>年政府性基金预算财政拨款支出情况的说明</w:t>
      </w:r>
    </w:p>
    <w:p>
      <w:pPr>
        <w:outlineLvl w:val="0"/>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color w:val="000000"/>
          <w:sz w:val="32"/>
          <w:szCs w:val="32"/>
        </w:rPr>
        <w:t xml:space="preserve">   罗山县石材园区管委会2020年无政府性基金预算</w:t>
      </w:r>
      <w:r>
        <w:rPr>
          <w:rFonts w:hint="eastAsia" w:ascii="仿宋_GB2312" w:hAnsi="仿宋_GB2312" w:eastAsia="仿宋_GB2312" w:cs="仿宋_GB2312"/>
          <w:b w:val="0"/>
          <w:bCs/>
          <w:color w:val="000000"/>
          <w:sz w:val="32"/>
          <w:szCs w:val="32"/>
        </w:rPr>
        <w:t>财政拨款支出</w:t>
      </w:r>
      <w:r>
        <w:rPr>
          <w:rFonts w:hint="eastAsia" w:ascii="仿宋_GB2312" w:hAnsi="仿宋_GB2312" w:eastAsia="仿宋_GB2312" w:cs="仿宋_GB2312"/>
          <w:b w:val="0"/>
          <w:bCs/>
          <w:color w:val="000000"/>
          <w:sz w:val="32"/>
          <w:szCs w:val="32"/>
          <w:lang w:eastAsia="zh-CN"/>
        </w:rPr>
        <w:t>。</w:t>
      </w:r>
    </w:p>
    <w:p>
      <w:pPr>
        <w:numPr>
          <w:ilvl w:val="0"/>
          <w:numId w:val="5"/>
        </w:numPr>
        <w:ind w:firstLine="643" w:firstLineChars="200"/>
        <w:jc w:val="left"/>
        <w:outlineLvl w:val="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关于石材园区</w:t>
      </w:r>
      <w:r>
        <w:rPr>
          <w:rFonts w:hint="eastAsia" w:ascii="仿宋_GB2312" w:hAnsi="仿宋_GB2312" w:eastAsia="仿宋_GB2312" w:cs="仿宋_GB2312"/>
          <w:b/>
          <w:bCs w:val="0"/>
          <w:color w:val="000000"/>
          <w:sz w:val="32"/>
          <w:szCs w:val="32"/>
          <w:lang w:eastAsia="zh-CN"/>
        </w:rPr>
        <w:t>2020</w:t>
      </w:r>
      <w:r>
        <w:rPr>
          <w:rFonts w:hint="eastAsia" w:ascii="仿宋_GB2312" w:hAnsi="仿宋_GB2312" w:eastAsia="仿宋_GB2312" w:cs="仿宋_GB2312"/>
          <w:b/>
          <w:bCs w:val="0"/>
          <w:color w:val="000000"/>
          <w:sz w:val="32"/>
          <w:szCs w:val="32"/>
        </w:rPr>
        <w:t>年收支预算情况的总体说明</w:t>
      </w:r>
    </w:p>
    <w:p>
      <w:pPr>
        <w:jc w:val="lef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按照综合预算的原则，石材园区所有收入和支出均纳入部门预算管理。收入为一般公共预算拨款收入；支出包括：一般公共服务支出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46.39万元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、社会保障和就业支出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6.28万元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、住房保障支出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4.63万元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、医疗卫生和计划生育支出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3.10万元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。石材园区</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年收支总预算为</w:t>
      </w:r>
      <w:r>
        <w:rPr>
          <w:rFonts w:hint="eastAsia" w:ascii="仿宋_GB2312" w:hAnsi="仿宋_GB2312" w:eastAsia="仿宋_GB2312" w:cs="仿宋_GB2312"/>
          <w:color w:val="000000"/>
          <w:sz w:val="32"/>
          <w:szCs w:val="32"/>
          <w:lang w:eastAsia="zh-CN"/>
        </w:rPr>
        <w:t>60.4</w:t>
      </w:r>
      <w:r>
        <w:rPr>
          <w:rFonts w:hint="eastAsia" w:ascii="仿宋_GB2312" w:hAnsi="仿宋_GB2312" w:eastAsia="仿宋_GB2312" w:cs="仿宋_GB2312"/>
          <w:color w:val="000000"/>
          <w:sz w:val="32"/>
          <w:szCs w:val="32"/>
        </w:rPr>
        <w:t>万元。</w:t>
      </w:r>
    </w:p>
    <w:p>
      <w:pPr>
        <w:jc w:val="left"/>
        <w:outlineLvl w:val="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 xml:space="preserve"> 七、关于石材园区</w:t>
      </w:r>
      <w:r>
        <w:rPr>
          <w:rFonts w:hint="eastAsia" w:ascii="仿宋_GB2312" w:hAnsi="仿宋_GB2312" w:eastAsia="仿宋_GB2312" w:cs="仿宋_GB2312"/>
          <w:b/>
          <w:bCs/>
          <w:color w:val="000000"/>
          <w:sz w:val="32"/>
          <w:szCs w:val="32"/>
          <w:lang w:eastAsia="zh-CN"/>
        </w:rPr>
        <w:t>2020</w:t>
      </w:r>
      <w:r>
        <w:rPr>
          <w:rFonts w:hint="eastAsia" w:ascii="仿宋_GB2312" w:hAnsi="仿宋_GB2312" w:eastAsia="仿宋_GB2312" w:cs="仿宋_GB2312"/>
          <w:b/>
          <w:bCs/>
          <w:color w:val="000000"/>
          <w:sz w:val="32"/>
          <w:szCs w:val="32"/>
        </w:rPr>
        <w:t>年收入预算情况的说明</w:t>
      </w:r>
    </w:p>
    <w:p>
      <w:pPr>
        <w:jc w:val="lef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石材园区</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年收入预算</w:t>
      </w:r>
      <w:r>
        <w:rPr>
          <w:rFonts w:hint="eastAsia" w:ascii="仿宋_GB2312" w:hAnsi="仿宋_GB2312" w:eastAsia="仿宋_GB2312" w:cs="仿宋_GB2312"/>
          <w:color w:val="000000"/>
          <w:sz w:val="32"/>
          <w:szCs w:val="32"/>
          <w:lang w:eastAsia="zh-CN"/>
        </w:rPr>
        <w:t>60.4</w:t>
      </w:r>
      <w:r>
        <w:rPr>
          <w:rFonts w:hint="eastAsia" w:ascii="仿宋_GB2312" w:hAnsi="仿宋_GB2312" w:eastAsia="仿宋_GB2312" w:cs="仿宋_GB2312"/>
          <w:color w:val="000000"/>
          <w:sz w:val="32"/>
          <w:szCs w:val="32"/>
        </w:rPr>
        <w:t>万元，全部为一般公共预算拨款收入。</w:t>
      </w:r>
    </w:p>
    <w:p>
      <w:pPr>
        <w:jc w:val="left"/>
        <w:outlineLvl w:val="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    八、关于石材园区</w:t>
      </w:r>
      <w:r>
        <w:rPr>
          <w:rFonts w:hint="eastAsia" w:ascii="仿宋_GB2312" w:hAnsi="仿宋_GB2312" w:eastAsia="仿宋_GB2312" w:cs="仿宋_GB2312"/>
          <w:b/>
          <w:bCs/>
          <w:color w:val="000000"/>
          <w:sz w:val="32"/>
          <w:szCs w:val="32"/>
          <w:lang w:eastAsia="zh-CN"/>
        </w:rPr>
        <w:t>2020</w:t>
      </w:r>
      <w:r>
        <w:rPr>
          <w:rFonts w:hint="eastAsia" w:ascii="仿宋_GB2312" w:hAnsi="仿宋_GB2312" w:eastAsia="仿宋_GB2312" w:cs="仿宋_GB2312"/>
          <w:b/>
          <w:bCs/>
          <w:color w:val="000000"/>
          <w:sz w:val="32"/>
          <w:szCs w:val="32"/>
        </w:rPr>
        <w:t>年支出预算情况的说明</w:t>
      </w:r>
    </w:p>
    <w:p>
      <w:pPr>
        <w:ind w:firstLine="570"/>
        <w:jc w:val="lef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石材园区</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年支出预算</w:t>
      </w:r>
      <w:r>
        <w:rPr>
          <w:rFonts w:hint="eastAsia" w:ascii="仿宋_GB2312" w:hAnsi="仿宋_GB2312" w:eastAsia="仿宋_GB2312" w:cs="仿宋_GB2312"/>
          <w:color w:val="000000"/>
          <w:sz w:val="32"/>
          <w:szCs w:val="32"/>
          <w:lang w:eastAsia="zh-CN"/>
        </w:rPr>
        <w:t>60.4</w:t>
      </w:r>
      <w:r>
        <w:rPr>
          <w:rFonts w:hint="eastAsia" w:ascii="仿宋_GB2312" w:hAnsi="仿宋_GB2312" w:eastAsia="仿宋_GB2312" w:cs="仿宋_GB2312"/>
          <w:color w:val="000000"/>
          <w:sz w:val="32"/>
          <w:szCs w:val="32"/>
        </w:rPr>
        <w:t>万元，全部为基本支出。</w:t>
      </w:r>
    </w:p>
    <w:p>
      <w:pPr>
        <w:ind w:firstLine="570"/>
        <w:jc w:val="lef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九</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rPr>
        <w:t>政府采购安排情况的说明</w:t>
      </w:r>
    </w:p>
    <w:p>
      <w:pPr>
        <w:ind w:firstLine="480" w:firstLineChars="1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根据我单位</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年预算政府采购安排情况，为改善我单位及周边人居环境，进一步促进扶贫及党建、招商引资工作，我单位</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年准备进行政府采购的项目有：</w:t>
      </w:r>
    </w:p>
    <w:p>
      <w:pPr>
        <w:numPr>
          <w:ilvl w:val="0"/>
          <w:numId w:val="6"/>
        </w:num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垃圾桶10个，预算金额为</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万元，主要用于石材园区主干道至易店街道及连接线道路沿路垃圾、生活垃圾的收取。</w:t>
      </w:r>
    </w:p>
    <w:p>
      <w:pPr>
        <w:numPr>
          <w:ilvl w:val="0"/>
          <w:numId w:val="6"/>
        </w:num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打印机2台</w:t>
      </w:r>
      <w:r>
        <w:rPr>
          <w:rFonts w:hint="eastAsia" w:ascii="仿宋_GB2312" w:hAnsi="仿宋_GB2312" w:eastAsia="仿宋_GB2312" w:cs="仿宋_GB2312"/>
          <w:color w:val="000000"/>
          <w:sz w:val="32"/>
          <w:szCs w:val="32"/>
          <w:lang w:eastAsia="zh-CN"/>
        </w:rPr>
        <w:t>、电脑</w:t>
      </w:r>
      <w:r>
        <w:rPr>
          <w:rFonts w:hint="eastAsia" w:ascii="仿宋_GB2312" w:hAnsi="仿宋_GB2312" w:eastAsia="仿宋_GB2312" w:cs="仿宋_GB2312"/>
          <w:color w:val="000000"/>
          <w:sz w:val="32"/>
          <w:szCs w:val="32"/>
          <w:lang w:val="en-US" w:eastAsia="zh-CN"/>
        </w:rPr>
        <w:t>2台</w:t>
      </w:r>
      <w:r>
        <w:rPr>
          <w:rFonts w:hint="eastAsia" w:ascii="仿宋_GB2312" w:hAnsi="仿宋_GB2312" w:eastAsia="仿宋_GB2312" w:cs="仿宋_GB2312"/>
          <w:color w:val="000000"/>
          <w:sz w:val="32"/>
          <w:szCs w:val="32"/>
        </w:rPr>
        <w:t>及相应打印纸</w:t>
      </w:r>
      <w:r>
        <w:rPr>
          <w:rFonts w:hint="eastAsia" w:ascii="仿宋_GB2312" w:hAnsi="仿宋_GB2312" w:eastAsia="仿宋_GB2312" w:cs="仿宋_GB2312"/>
          <w:color w:val="000000"/>
          <w:sz w:val="32"/>
          <w:szCs w:val="32"/>
          <w:lang w:eastAsia="zh-CN"/>
        </w:rPr>
        <w:t>、热水器及空调、档案柜等办公用品</w:t>
      </w:r>
      <w:r>
        <w:rPr>
          <w:rFonts w:hint="eastAsia" w:ascii="仿宋_GB2312" w:hAnsi="仿宋_GB2312" w:eastAsia="仿宋_GB2312" w:cs="仿宋_GB2312"/>
          <w:color w:val="000000"/>
          <w:sz w:val="32"/>
          <w:szCs w:val="32"/>
        </w:rPr>
        <w:t>，预算金额为</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万元，主要服务于石材园区日常办公。</w:t>
      </w:r>
    </w:p>
    <w:p>
      <w:pPr>
        <w:ind w:firstLine="643" w:firstLineChars="200"/>
        <w:jc w:val="left"/>
        <w:outlineLvl w:val="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十、机关运行经费的安排</w:t>
      </w:r>
    </w:p>
    <w:p>
      <w:pPr>
        <w:adjustRightInd w:val="0"/>
        <w:snapToGrid w:val="0"/>
        <w:spacing w:line="360" w:lineRule="auto"/>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石材园区</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年预算机关运行经费为</w:t>
      </w:r>
      <w:r>
        <w:rPr>
          <w:rFonts w:hint="eastAsia" w:ascii="仿宋_GB2312" w:hAnsi="仿宋_GB2312" w:eastAsia="仿宋_GB2312" w:cs="仿宋_GB2312"/>
          <w:color w:val="000000"/>
          <w:sz w:val="32"/>
          <w:szCs w:val="32"/>
          <w:lang w:val="en-US" w:eastAsia="zh-CN"/>
        </w:rPr>
        <w:t>2.72</w:t>
      </w:r>
      <w:r>
        <w:rPr>
          <w:rFonts w:hint="eastAsia" w:ascii="仿宋_GB2312" w:hAnsi="仿宋_GB2312" w:eastAsia="仿宋_GB2312" w:cs="仿宋_GB2312"/>
          <w:color w:val="000000"/>
          <w:sz w:val="32"/>
          <w:szCs w:val="32"/>
        </w:rPr>
        <w:t>万元，主要包括：办公费、福利费、公车运行维护费等公用经费。办公费为1.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万元；福利费为0.</w:t>
      </w:r>
      <w:r>
        <w:rPr>
          <w:rFonts w:hint="eastAsia" w:ascii="仿宋_GB2312" w:hAnsi="仿宋_GB2312" w:eastAsia="仿宋_GB2312" w:cs="仿宋_GB2312"/>
          <w:color w:val="000000"/>
          <w:sz w:val="32"/>
          <w:szCs w:val="32"/>
          <w:lang w:val="en-US" w:eastAsia="zh-CN"/>
        </w:rPr>
        <w:t>92</w:t>
      </w:r>
      <w:r>
        <w:rPr>
          <w:rFonts w:hint="eastAsia" w:ascii="仿宋_GB2312" w:hAnsi="仿宋_GB2312" w:eastAsia="仿宋_GB2312" w:cs="仿宋_GB2312"/>
          <w:color w:val="000000"/>
          <w:sz w:val="32"/>
          <w:szCs w:val="32"/>
        </w:rPr>
        <w:t>万元。</w:t>
      </w:r>
    </w:p>
    <w:p>
      <w:pPr>
        <w:widowControl/>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十一、</w:t>
      </w:r>
      <w:r>
        <w:rPr>
          <w:rFonts w:hint="eastAsia" w:ascii="仿宋_GB2312" w:hAnsi="仿宋_GB2312" w:eastAsia="仿宋_GB2312" w:cs="仿宋_GB2312"/>
          <w:b/>
          <w:bCs/>
          <w:sz w:val="32"/>
          <w:szCs w:val="32"/>
        </w:rPr>
        <w:t>国有资产占用情况</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年期</w:t>
      </w:r>
      <w:r>
        <w:rPr>
          <w:rFonts w:hint="eastAsia" w:ascii="仿宋_GB2312" w:hAnsi="仿宋_GB2312" w:eastAsia="仿宋_GB2312" w:cs="仿宋_GB2312"/>
          <w:sz w:val="32"/>
          <w:szCs w:val="32"/>
          <w:lang w:eastAsia="zh-CN"/>
        </w:rPr>
        <w:t>初</w:t>
      </w:r>
      <w:r>
        <w:rPr>
          <w:rFonts w:hint="eastAsia" w:ascii="仿宋_GB2312" w:hAnsi="仿宋_GB2312" w:eastAsia="仿宋_GB2312" w:cs="仿宋_GB2312"/>
          <w:sz w:val="32"/>
          <w:szCs w:val="32"/>
        </w:rPr>
        <w:t>，石材园区共有车辆3辆，其中：一般公务用车1辆、一般执法执勤用车0辆、特种专业技术用车0辆，其他用车2辆，其他用车主要是垃圾车和洒水车各1辆；单位价值50万元以上通用设备0台（套），单位价值100万元以上专用设备0台（套</w:t>
      </w:r>
      <w:r>
        <w:rPr>
          <w:rFonts w:hint="eastAsia" w:ascii="仿宋_GB2312" w:hAnsi="仿宋_GB2312" w:eastAsia="仿宋_GB2312" w:cs="仿宋_GB2312"/>
          <w:sz w:val="32"/>
          <w:szCs w:val="32"/>
          <w:lang w:eastAsia="zh-CN"/>
        </w:rPr>
        <w:t>）。</w:t>
      </w:r>
    </w:p>
    <w:p>
      <w:pPr>
        <w:widowControl/>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十二、重点项目预算的绩效目标等预算绩效情况说明</w:t>
      </w:r>
    </w:p>
    <w:p>
      <w:pPr>
        <w:widowControl/>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（一）绩效管理工作开展情况</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为加强预算绩效管理，</w:t>
      </w:r>
      <w:r>
        <w:rPr>
          <w:rFonts w:hint="eastAsia" w:ascii="仿宋_GB2312" w:hAnsi="仿宋_GB2312" w:eastAsia="仿宋_GB2312" w:cs="仿宋_GB2312"/>
          <w:sz w:val="32"/>
          <w:szCs w:val="32"/>
          <w:lang w:eastAsia="zh-CN"/>
        </w:rPr>
        <w:t>园区</w:t>
      </w:r>
      <w:r>
        <w:rPr>
          <w:rFonts w:hint="eastAsia" w:ascii="仿宋_GB2312" w:hAnsi="仿宋_GB2312" w:eastAsia="仿宋_GB2312" w:cs="仿宋_GB2312"/>
          <w:sz w:val="32"/>
          <w:szCs w:val="32"/>
        </w:rPr>
        <w:t>成立了以</w:t>
      </w:r>
      <w:r>
        <w:rPr>
          <w:rFonts w:hint="eastAsia" w:ascii="仿宋_GB2312" w:hAnsi="仿宋_GB2312" w:eastAsia="仿宋_GB2312" w:cs="仿宋_GB2312"/>
          <w:sz w:val="32"/>
          <w:szCs w:val="32"/>
          <w:lang w:eastAsia="zh-CN"/>
        </w:rPr>
        <w:t>罗庆</w:t>
      </w:r>
      <w:r>
        <w:rPr>
          <w:rFonts w:hint="eastAsia" w:ascii="仿宋_GB2312" w:hAnsi="仿宋_GB2312" w:eastAsia="仿宋_GB2312" w:cs="仿宋_GB2312"/>
          <w:sz w:val="32"/>
          <w:szCs w:val="32"/>
        </w:rPr>
        <w:t>主任为组长的绩效管理工作领导小组，加强对绩效管理工作的领导与落实，并认真制定了《石材园区</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年度绩效管理工作方案》，为合理设定指标体系提供科学依据。既便于考核评估，又具有可操作性。</w:t>
      </w:r>
    </w:p>
    <w:p>
      <w:pPr>
        <w:widowControl/>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（二）项目绩效自评结果</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实行专户管理，专账核算，严格按照项目进度控制项目经费的支出。</w:t>
      </w:r>
    </w:p>
    <w:p>
      <w:pPr>
        <w:adjustRightInd w:val="0"/>
        <w:snapToGrid w:val="0"/>
        <w:spacing w:line="360" w:lineRule="auto"/>
        <w:ind w:firstLine="960" w:firstLineChars="300"/>
        <w:outlineLvl w:val="1"/>
        <w:rPr>
          <w:rFonts w:hint="eastAsia" w:ascii="仿宋_GB2312" w:hAnsi="仿宋_GB2312" w:eastAsia="仿宋_GB2312" w:cs="仿宋_GB2312"/>
          <w:color w:val="000000"/>
          <w:sz w:val="32"/>
          <w:szCs w:val="32"/>
        </w:rPr>
      </w:pPr>
    </w:p>
    <w:p>
      <w:pPr>
        <w:ind w:firstLine="321" w:firstLineChars="100"/>
        <w:jc w:val="left"/>
        <w:outlineLvl w:val="0"/>
        <w:rPr>
          <w:rFonts w:hint="eastAsia" w:ascii="仿宋_GB2312" w:hAnsi="仿宋_GB2312" w:eastAsia="仿宋_GB2312" w:cs="仿宋_GB2312"/>
          <w:b/>
          <w:color w:val="000000"/>
          <w:sz w:val="32"/>
          <w:szCs w:val="32"/>
        </w:rPr>
      </w:pPr>
    </w:p>
    <w:p>
      <w:pPr>
        <w:jc w:val="center"/>
        <w:outlineLvl w:val="0"/>
        <w:rPr>
          <w:rFonts w:hint="eastAsia" w:ascii="仿宋_GB2312" w:hAnsi="仿宋_GB2312" w:eastAsia="仿宋_GB2312" w:cs="仿宋_GB2312"/>
          <w:color w:val="000000"/>
          <w:sz w:val="32"/>
          <w:szCs w:val="32"/>
        </w:rPr>
      </w:pPr>
    </w:p>
    <w:p>
      <w:pPr>
        <w:jc w:val="center"/>
        <w:outlineLvl w:val="0"/>
        <w:rPr>
          <w:rFonts w:ascii="宋体" w:cs="??"/>
          <w:color w:val="000000"/>
          <w:sz w:val="32"/>
          <w:szCs w:val="32"/>
        </w:rPr>
      </w:pPr>
    </w:p>
    <w:p>
      <w:pPr>
        <w:jc w:val="center"/>
        <w:outlineLvl w:val="0"/>
        <w:rPr>
          <w:rFonts w:ascii="宋体" w:cs="??"/>
          <w:color w:val="000000"/>
          <w:sz w:val="32"/>
          <w:szCs w:val="32"/>
        </w:rPr>
      </w:pPr>
    </w:p>
    <w:p>
      <w:pPr>
        <w:jc w:val="center"/>
        <w:outlineLvl w:val="0"/>
        <w:rPr>
          <w:rFonts w:ascii="宋体" w:cs="??"/>
          <w:color w:val="000000"/>
          <w:sz w:val="32"/>
          <w:szCs w:val="32"/>
        </w:rPr>
      </w:pPr>
    </w:p>
    <w:p>
      <w:pPr>
        <w:jc w:val="center"/>
        <w:outlineLvl w:val="0"/>
        <w:rPr>
          <w:rFonts w:ascii="宋体" w:cs="??"/>
          <w:color w:val="000000"/>
          <w:sz w:val="32"/>
          <w:szCs w:val="32"/>
        </w:rPr>
      </w:pPr>
    </w:p>
    <w:p>
      <w:pPr>
        <w:jc w:val="center"/>
        <w:outlineLvl w:val="0"/>
        <w:rPr>
          <w:rFonts w:ascii="宋体" w:cs="??"/>
          <w:color w:val="000000"/>
          <w:sz w:val="32"/>
          <w:szCs w:val="32"/>
        </w:rPr>
      </w:pPr>
    </w:p>
    <w:p>
      <w:pPr>
        <w:jc w:val="center"/>
        <w:outlineLvl w:val="0"/>
        <w:rPr>
          <w:rFonts w:ascii="宋体" w:cs="??"/>
          <w:color w:val="000000"/>
          <w:sz w:val="32"/>
          <w:szCs w:val="32"/>
        </w:rPr>
      </w:pPr>
    </w:p>
    <w:p>
      <w:pPr>
        <w:outlineLvl w:val="0"/>
        <w:rPr>
          <w:rFonts w:ascii="宋体" w:cs="??"/>
          <w:color w:val="000000"/>
          <w:sz w:val="32"/>
          <w:szCs w:val="32"/>
        </w:rPr>
      </w:pPr>
    </w:p>
    <w:p>
      <w:pPr>
        <w:keepNext w:val="0"/>
        <w:keepLines w:val="0"/>
        <w:pageBreakBefore w:val="0"/>
        <w:widowControl w:val="0"/>
        <w:numPr>
          <w:ilvl w:val="0"/>
          <w:numId w:val="7"/>
        </w:numPr>
        <w:kinsoku/>
        <w:wordWrap/>
        <w:overflowPunct/>
        <w:topLinePunct w:val="0"/>
        <w:autoSpaceDE/>
        <w:autoSpaceDN/>
        <w:bidi w:val="0"/>
        <w:adjustRightInd/>
        <w:snapToGrid/>
        <w:spacing w:before="157" w:beforeLines="50" w:after="313" w:afterLines="100"/>
        <w:jc w:val="center"/>
        <w:textAlignment w:val="auto"/>
        <w:outlineLvl w:val="0"/>
        <w:rPr>
          <w:rFonts w:hint="eastAsia" w:ascii="文星标宋" w:hAnsi="文星标宋" w:eastAsia="文星标宋" w:cs="文星标宋"/>
          <w:color w:val="000000"/>
          <w:sz w:val="44"/>
          <w:szCs w:val="44"/>
        </w:rPr>
      </w:pPr>
      <w:r>
        <w:rPr>
          <w:rFonts w:hint="eastAsia" w:ascii="文星标宋" w:hAnsi="文星标宋" w:eastAsia="文星标宋" w:cs="文星标宋"/>
          <w:color w:val="000000"/>
          <w:sz w:val="44"/>
          <w:szCs w:val="44"/>
        </w:rPr>
        <w:t>名词解释</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财政拨款收入：</w:t>
      </w:r>
      <w:r>
        <w:rPr>
          <w:rFonts w:hint="eastAsia" w:ascii="仿宋_GB2312" w:hAnsi="仿宋_GB2312" w:eastAsia="仿宋_GB2312" w:cs="仿宋_GB2312"/>
          <w:color w:val="000000"/>
          <w:sz w:val="32"/>
          <w:szCs w:val="32"/>
        </w:rPr>
        <w:t>是指省级财政当年拨付的资金。</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事业收入：</w:t>
      </w:r>
      <w:r>
        <w:rPr>
          <w:rFonts w:hint="eastAsia" w:ascii="仿宋_GB2312" w:hAnsi="仿宋_GB2312" w:eastAsia="仿宋_GB2312" w:cs="仿宋_GB2312"/>
          <w:color w:val="000000"/>
          <w:sz w:val="32"/>
          <w:szCs w:val="32"/>
        </w:rPr>
        <w:t>是指事业单位开展专业业务活动及辅助活动所取得的收入。如：ＸＸ刊物发行收入，ＸＸ协会收取的会费收入等。</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经营收入：</w:t>
      </w:r>
      <w:r>
        <w:rPr>
          <w:rFonts w:hint="eastAsia" w:ascii="仿宋_GB2312" w:hAnsi="仿宋_GB2312" w:eastAsia="仿宋_GB2312" w:cs="仿宋_GB2312"/>
          <w:color w:val="000000"/>
          <w:sz w:val="32"/>
          <w:szCs w:val="32"/>
        </w:rPr>
        <w:t>指事业单位在专业业务活动及其辅助活动之外开展非独立核算经营活动取得的收入。如：ＸＸ杂志社广告收入等。</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其他收入：</w:t>
      </w:r>
      <w:r>
        <w:rPr>
          <w:rFonts w:hint="eastAsia" w:ascii="仿宋_GB2312" w:hAnsi="仿宋_GB2312" w:eastAsia="仿宋_GB2312" w:cs="仿宋_GB2312"/>
          <w:color w:val="000000"/>
          <w:sz w:val="32"/>
          <w:szCs w:val="32"/>
        </w:rPr>
        <w:t>指除上述“财政拨款收入”、“事业收入”、“事业单位经营收入”、“经营收入”等以外的收入。主要是按规定动用的售房收入、存款利息收入等。</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用事业基金弥补收支差额：</w:t>
      </w:r>
      <w:r>
        <w:rPr>
          <w:rFonts w:hint="eastAsia" w:ascii="仿宋_GB2312" w:hAnsi="仿宋_GB2312" w:eastAsia="仿宋_GB2312" w:cs="仿宋_GB2312"/>
          <w:color w:val="000000"/>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eastAsia" w:ascii="仿宋_GB2312" w:hAnsi="仿宋_GB2312" w:eastAsia="仿宋_GB2312" w:cs="仿宋_GB2312"/>
          <w:b/>
          <w:bCs/>
          <w:color w:val="000000"/>
          <w:sz w:val="32"/>
          <w:szCs w:val="32"/>
        </w:rPr>
        <w:t>。</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年初结转和结余：</w:t>
      </w:r>
      <w:r>
        <w:rPr>
          <w:rFonts w:hint="eastAsia" w:ascii="仿宋_GB2312" w:hAnsi="仿宋_GB2312" w:eastAsia="仿宋_GB2312" w:cs="仿宋_GB2312"/>
          <w:color w:val="000000"/>
          <w:sz w:val="32"/>
          <w:szCs w:val="32"/>
        </w:rPr>
        <w:t>指以前年度尚未完成、结转到本年按有关规定继续使用的资金。</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一般公共服务（类）财政事务（款）行政运行（项）（请根据单位实际情况，参照《</w:t>
      </w:r>
      <w:r>
        <w:rPr>
          <w:rFonts w:hint="eastAsia" w:ascii="仿宋_GB2312" w:hAnsi="仿宋_GB2312" w:eastAsia="仿宋_GB2312" w:cs="仿宋_GB2312"/>
          <w:b/>
          <w:bCs/>
          <w:color w:val="000000"/>
          <w:sz w:val="32"/>
          <w:szCs w:val="32"/>
          <w:lang w:eastAsia="zh-CN"/>
        </w:rPr>
        <w:t>2019</w:t>
      </w:r>
      <w:r>
        <w:rPr>
          <w:rFonts w:hint="eastAsia" w:ascii="仿宋_GB2312" w:hAnsi="仿宋_GB2312" w:eastAsia="仿宋_GB2312" w:cs="仿宋_GB2312"/>
          <w:b/>
          <w:bCs/>
          <w:color w:val="000000"/>
          <w:sz w:val="32"/>
          <w:szCs w:val="32"/>
        </w:rPr>
        <w:t>年政府收支分类科目》和对口中央部门决算公开信息填写）：</w:t>
      </w:r>
      <w:r>
        <w:rPr>
          <w:rFonts w:hint="eastAsia" w:ascii="仿宋_GB2312" w:hAnsi="仿宋_GB2312" w:eastAsia="仿宋_GB2312" w:cs="仿宋_GB2312"/>
          <w:color w:val="000000"/>
          <w:sz w:val="32"/>
          <w:szCs w:val="32"/>
        </w:rPr>
        <w:t>是指ＸＸ厅（局）用于保障机构正常运行、开展日常工作的基本支出。</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一般公共服务（类）财政事务（款）一般行政管理事务（项）：</w:t>
      </w:r>
      <w:r>
        <w:rPr>
          <w:rFonts w:hint="eastAsia" w:ascii="仿宋_GB2312" w:hAnsi="仿宋_GB2312" w:eastAsia="仿宋_GB2312" w:cs="仿宋_GB2312"/>
          <w:color w:val="000000"/>
          <w:sz w:val="32"/>
          <w:szCs w:val="32"/>
        </w:rPr>
        <w:t>指ＸＸ厅（局）行政单位及参照公务员法管理的事业单位开展财政立法、决算编审、资产产权管理等未单独设置项级科目的专门性财政管理工作的项目支出。</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结余分配：</w:t>
      </w:r>
      <w:r>
        <w:rPr>
          <w:rFonts w:hint="eastAsia" w:ascii="仿宋_GB2312" w:hAnsi="仿宋_GB2312" w:eastAsia="仿宋_GB2312" w:cs="仿宋_GB2312"/>
          <w:color w:val="000000"/>
          <w:sz w:val="32"/>
          <w:szCs w:val="32"/>
        </w:rPr>
        <w:t>指事业单位按规定提取的职工福利基金、事业基金和缴纳的所得税，以及建设单位按规定应交回的基本建设竣工项目结余资金。</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年末结转和结余：</w:t>
      </w:r>
      <w:r>
        <w:rPr>
          <w:rFonts w:hint="eastAsia" w:ascii="仿宋_GB2312" w:hAnsi="仿宋_GB2312" w:eastAsia="仿宋_GB2312" w:cs="仿宋_GB2312"/>
          <w:color w:val="000000"/>
          <w:sz w:val="32"/>
          <w:szCs w:val="32"/>
        </w:rPr>
        <w:t>指本年度或以前年度预算安排、因客观条件发生变化无法按原计划实施，需延迟到以后年度按有关规定继续使用的资金。</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基本支出：</w:t>
      </w:r>
      <w:r>
        <w:rPr>
          <w:rFonts w:hint="eastAsia" w:ascii="仿宋_GB2312" w:hAnsi="仿宋_GB2312" w:eastAsia="仿宋_GB2312" w:cs="仿宋_GB2312"/>
          <w:color w:val="000000"/>
          <w:sz w:val="32"/>
          <w:szCs w:val="32"/>
        </w:rPr>
        <w:t>指为保障机构正常运转、完成日常工作任务而发生的人员支出和公用支出。</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项目支出：</w:t>
      </w:r>
      <w:r>
        <w:rPr>
          <w:rFonts w:hint="eastAsia" w:ascii="仿宋_GB2312" w:hAnsi="仿宋_GB2312" w:eastAsia="仿宋_GB2312" w:cs="仿宋_GB2312"/>
          <w:color w:val="000000"/>
          <w:sz w:val="32"/>
          <w:szCs w:val="32"/>
        </w:rPr>
        <w:t>指在基本支出之外为完成特定行政任务和事业发展目标所发生的支出。</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经营支出：</w:t>
      </w:r>
      <w:r>
        <w:rPr>
          <w:rFonts w:hint="eastAsia" w:ascii="仿宋_GB2312" w:hAnsi="仿宋_GB2312" w:eastAsia="仿宋_GB2312" w:cs="仿宋_GB2312"/>
          <w:color w:val="000000"/>
          <w:sz w:val="32"/>
          <w:szCs w:val="32"/>
        </w:rPr>
        <w:t>指事业单位在专业业务活动及其辅助活动之外开展非独立核算经营活动发生的支出。</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“三公”经费：</w:t>
      </w:r>
      <w:r>
        <w:rPr>
          <w:rFonts w:hint="eastAsia" w:ascii="仿宋_GB2312" w:hAnsi="仿宋_GB2312" w:eastAsia="仿宋_GB2312" w:cs="仿宋_GB2312"/>
          <w:color w:val="000000"/>
          <w:sz w:val="32"/>
          <w:szCs w:val="32"/>
        </w:rPr>
        <w:t>纳入中央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8"/>
        </w:num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机关运行经费：</w:t>
      </w:r>
      <w:r>
        <w:rPr>
          <w:rFonts w:hint="eastAsia" w:ascii="仿宋_GB2312" w:hAnsi="仿宋_GB2312" w:eastAsia="仿宋_GB2312" w:cs="仿宋_GB2312"/>
          <w:color w:val="00000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590" w:lineRule="exact"/>
        <w:jc w:val="left"/>
        <w:rPr>
          <w:rFonts w:ascii="宋体"/>
          <w:color w:val="000000"/>
          <w:sz w:val="32"/>
          <w:szCs w:val="32"/>
        </w:rPr>
      </w:pPr>
    </w:p>
    <w:p>
      <w:pPr>
        <w:rPr>
          <w:rFonts w:ascii="宋体" w:cs="??"/>
          <w:color w:val="000000"/>
          <w:sz w:val="48"/>
          <w:szCs w:val="48"/>
        </w:rPr>
      </w:pPr>
    </w:p>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文星标宋">
    <w:altName w:val="宋体"/>
    <w:panose1 w:val="02010604000101010101"/>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rPr>
                              <w:sz w:val="18"/>
                            </w:rPr>
                            <w:t>- 7 -</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- 7 -</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6DFED"/>
    <w:multiLevelType w:val="singleLevel"/>
    <w:tmpl w:val="93E6DFED"/>
    <w:lvl w:ilvl="0" w:tentative="0">
      <w:start w:val="4"/>
      <w:numFmt w:val="chineseCounting"/>
      <w:suff w:val="nothing"/>
      <w:lvlText w:val="第%1部分　"/>
      <w:lvlJc w:val="left"/>
      <w:rPr>
        <w:rFonts w:hint="eastAsia"/>
      </w:rPr>
    </w:lvl>
  </w:abstractNum>
  <w:abstractNum w:abstractNumId="1">
    <w:nsid w:val="190F7C85"/>
    <w:multiLevelType w:val="multilevel"/>
    <w:tmpl w:val="190F7C85"/>
    <w:lvl w:ilvl="0" w:tentative="0">
      <w:start w:val="1"/>
      <w:numFmt w:val="japaneseCounting"/>
      <w:lvlText w:val="（%1）"/>
      <w:lvlJc w:val="left"/>
      <w:pPr>
        <w:ind w:left="1725" w:hanging="1080"/>
      </w:pPr>
      <w:rPr>
        <w:rFonts w:hint="default" w:cs="Times New Roman"/>
      </w:rPr>
    </w:lvl>
    <w:lvl w:ilvl="1" w:tentative="0">
      <w:start w:val="1"/>
      <w:numFmt w:val="lowerLetter"/>
      <w:lvlText w:val="%2)"/>
      <w:lvlJc w:val="left"/>
      <w:pPr>
        <w:ind w:left="1485" w:hanging="420"/>
      </w:pPr>
      <w:rPr>
        <w:rFonts w:cs="Times New Roman"/>
      </w:rPr>
    </w:lvl>
    <w:lvl w:ilvl="2" w:tentative="0">
      <w:start w:val="1"/>
      <w:numFmt w:val="lowerRoman"/>
      <w:lvlText w:val="%3."/>
      <w:lvlJc w:val="right"/>
      <w:pPr>
        <w:ind w:left="1905" w:hanging="420"/>
      </w:pPr>
      <w:rPr>
        <w:rFonts w:cs="Times New Roman"/>
      </w:rPr>
    </w:lvl>
    <w:lvl w:ilvl="3" w:tentative="0">
      <w:start w:val="1"/>
      <w:numFmt w:val="decimal"/>
      <w:lvlText w:val="%4."/>
      <w:lvlJc w:val="left"/>
      <w:pPr>
        <w:ind w:left="2325" w:hanging="420"/>
      </w:pPr>
      <w:rPr>
        <w:rFonts w:cs="Times New Roman"/>
      </w:rPr>
    </w:lvl>
    <w:lvl w:ilvl="4" w:tentative="0">
      <w:start w:val="1"/>
      <w:numFmt w:val="lowerLetter"/>
      <w:lvlText w:val="%5)"/>
      <w:lvlJc w:val="left"/>
      <w:pPr>
        <w:ind w:left="2745" w:hanging="420"/>
      </w:pPr>
      <w:rPr>
        <w:rFonts w:cs="Times New Roman"/>
      </w:rPr>
    </w:lvl>
    <w:lvl w:ilvl="5" w:tentative="0">
      <w:start w:val="1"/>
      <w:numFmt w:val="lowerRoman"/>
      <w:lvlText w:val="%6."/>
      <w:lvlJc w:val="right"/>
      <w:pPr>
        <w:ind w:left="3165" w:hanging="420"/>
      </w:pPr>
      <w:rPr>
        <w:rFonts w:cs="Times New Roman"/>
      </w:rPr>
    </w:lvl>
    <w:lvl w:ilvl="6" w:tentative="0">
      <w:start w:val="1"/>
      <w:numFmt w:val="decimal"/>
      <w:lvlText w:val="%7."/>
      <w:lvlJc w:val="left"/>
      <w:pPr>
        <w:ind w:left="3585" w:hanging="420"/>
      </w:pPr>
      <w:rPr>
        <w:rFonts w:cs="Times New Roman"/>
      </w:rPr>
    </w:lvl>
    <w:lvl w:ilvl="7" w:tentative="0">
      <w:start w:val="1"/>
      <w:numFmt w:val="lowerLetter"/>
      <w:lvlText w:val="%8)"/>
      <w:lvlJc w:val="left"/>
      <w:pPr>
        <w:ind w:left="4005" w:hanging="420"/>
      </w:pPr>
      <w:rPr>
        <w:rFonts w:cs="Times New Roman"/>
      </w:rPr>
    </w:lvl>
    <w:lvl w:ilvl="8" w:tentative="0">
      <w:start w:val="1"/>
      <w:numFmt w:val="lowerRoman"/>
      <w:lvlText w:val="%9."/>
      <w:lvlJc w:val="right"/>
      <w:pPr>
        <w:ind w:left="4425" w:hanging="420"/>
      </w:pPr>
      <w:rPr>
        <w:rFonts w:cs="Times New Roman"/>
      </w:rPr>
    </w:lvl>
  </w:abstractNum>
  <w:abstractNum w:abstractNumId="2">
    <w:nsid w:val="50B16A27"/>
    <w:multiLevelType w:val="multilevel"/>
    <w:tmpl w:val="50B16A27"/>
    <w:lvl w:ilvl="0" w:tentative="0">
      <w:start w:val="1"/>
      <w:numFmt w:val="decimal"/>
      <w:lvlText w:val="（%1）"/>
      <w:lvlJc w:val="left"/>
      <w:pPr>
        <w:tabs>
          <w:tab w:val="left" w:pos="1240"/>
        </w:tabs>
        <w:ind w:left="1240" w:hanging="1080"/>
      </w:pPr>
      <w:rPr>
        <w:rFonts w:hint="default" w:cs="Times New Roman"/>
      </w:rPr>
    </w:lvl>
    <w:lvl w:ilvl="1" w:tentative="0">
      <w:start w:val="1"/>
      <w:numFmt w:val="lowerLetter"/>
      <w:lvlText w:val="%2)"/>
      <w:lvlJc w:val="left"/>
      <w:pPr>
        <w:tabs>
          <w:tab w:val="left" w:pos="1000"/>
        </w:tabs>
        <w:ind w:left="1000" w:hanging="420"/>
      </w:pPr>
      <w:rPr>
        <w:rFonts w:cs="Times New Roman"/>
      </w:rPr>
    </w:lvl>
    <w:lvl w:ilvl="2" w:tentative="0">
      <w:start w:val="1"/>
      <w:numFmt w:val="lowerRoman"/>
      <w:lvlText w:val="%3."/>
      <w:lvlJc w:val="right"/>
      <w:pPr>
        <w:tabs>
          <w:tab w:val="left" w:pos="1420"/>
        </w:tabs>
        <w:ind w:left="1420" w:hanging="420"/>
      </w:pPr>
      <w:rPr>
        <w:rFonts w:cs="Times New Roman"/>
      </w:rPr>
    </w:lvl>
    <w:lvl w:ilvl="3" w:tentative="0">
      <w:start w:val="1"/>
      <w:numFmt w:val="decimal"/>
      <w:lvlText w:val="%4."/>
      <w:lvlJc w:val="left"/>
      <w:pPr>
        <w:tabs>
          <w:tab w:val="left" w:pos="1840"/>
        </w:tabs>
        <w:ind w:left="1840" w:hanging="420"/>
      </w:pPr>
      <w:rPr>
        <w:rFonts w:cs="Times New Roman"/>
      </w:rPr>
    </w:lvl>
    <w:lvl w:ilvl="4" w:tentative="0">
      <w:start w:val="1"/>
      <w:numFmt w:val="lowerLetter"/>
      <w:lvlText w:val="%5)"/>
      <w:lvlJc w:val="left"/>
      <w:pPr>
        <w:tabs>
          <w:tab w:val="left" w:pos="2260"/>
        </w:tabs>
        <w:ind w:left="2260" w:hanging="420"/>
      </w:pPr>
      <w:rPr>
        <w:rFonts w:cs="Times New Roman"/>
      </w:rPr>
    </w:lvl>
    <w:lvl w:ilvl="5" w:tentative="0">
      <w:start w:val="1"/>
      <w:numFmt w:val="lowerRoman"/>
      <w:lvlText w:val="%6."/>
      <w:lvlJc w:val="right"/>
      <w:pPr>
        <w:tabs>
          <w:tab w:val="left" w:pos="2680"/>
        </w:tabs>
        <w:ind w:left="2680" w:hanging="420"/>
      </w:pPr>
      <w:rPr>
        <w:rFonts w:cs="Times New Roman"/>
      </w:rPr>
    </w:lvl>
    <w:lvl w:ilvl="6" w:tentative="0">
      <w:start w:val="1"/>
      <w:numFmt w:val="decimal"/>
      <w:lvlText w:val="%7."/>
      <w:lvlJc w:val="left"/>
      <w:pPr>
        <w:tabs>
          <w:tab w:val="left" w:pos="3100"/>
        </w:tabs>
        <w:ind w:left="3100" w:hanging="420"/>
      </w:pPr>
      <w:rPr>
        <w:rFonts w:cs="Times New Roman"/>
      </w:rPr>
    </w:lvl>
    <w:lvl w:ilvl="7" w:tentative="0">
      <w:start w:val="1"/>
      <w:numFmt w:val="lowerLetter"/>
      <w:lvlText w:val="%8)"/>
      <w:lvlJc w:val="left"/>
      <w:pPr>
        <w:tabs>
          <w:tab w:val="left" w:pos="3520"/>
        </w:tabs>
        <w:ind w:left="3520" w:hanging="420"/>
      </w:pPr>
      <w:rPr>
        <w:rFonts w:cs="Times New Roman"/>
      </w:rPr>
    </w:lvl>
    <w:lvl w:ilvl="8" w:tentative="0">
      <w:start w:val="1"/>
      <w:numFmt w:val="lowerRoman"/>
      <w:lvlText w:val="%9."/>
      <w:lvlJc w:val="right"/>
      <w:pPr>
        <w:tabs>
          <w:tab w:val="left" w:pos="3940"/>
        </w:tabs>
        <w:ind w:left="3940" w:hanging="420"/>
      </w:pPr>
      <w:rPr>
        <w:rFonts w:cs="Times New Roman"/>
      </w:rPr>
    </w:lvl>
  </w:abstractNum>
  <w:abstractNum w:abstractNumId="3">
    <w:nsid w:val="5971F72C"/>
    <w:multiLevelType w:val="singleLevel"/>
    <w:tmpl w:val="5971F72C"/>
    <w:lvl w:ilvl="0" w:tentative="0">
      <w:start w:val="1"/>
      <w:numFmt w:val="chineseCounting"/>
      <w:suff w:val="nothing"/>
      <w:lvlText w:val="%1、"/>
      <w:lvlJc w:val="left"/>
      <w:pPr>
        <w:ind w:firstLine="420"/>
      </w:pPr>
      <w:rPr>
        <w:rFonts w:hint="eastAsia" w:cs="Times New Roman"/>
      </w:rPr>
    </w:lvl>
  </w:abstractNum>
  <w:abstractNum w:abstractNumId="4">
    <w:nsid w:val="599CEDA0"/>
    <w:multiLevelType w:val="singleLevel"/>
    <w:tmpl w:val="599CEDA0"/>
    <w:lvl w:ilvl="0" w:tentative="0">
      <w:start w:val="1"/>
      <w:numFmt w:val="chineseCounting"/>
      <w:suff w:val="nothing"/>
      <w:lvlText w:val="%1、"/>
      <w:lvlJc w:val="left"/>
      <w:rPr>
        <w:rFonts w:cs="Times New Roman"/>
      </w:rPr>
    </w:lvl>
  </w:abstractNum>
  <w:abstractNum w:abstractNumId="5">
    <w:nsid w:val="599CF62F"/>
    <w:multiLevelType w:val="singleLevel"/>
    <w:tmpl w:val="599CF62F"/>
    <w:lvl w:ilvl="0" w:tentative="0">
      <w:start w:val="1"/>
      <w:numFmt w:val="chineseCounting"/>
      <w:suff w:val="nothing"/>
      <w:lvlText w:val="%1、"/>
      <w:lvlJc w:val="left"/>
      <w:rPr>
        <w:rFonts w:cs="Times New Roman"/>
      </w:rPr>
    </w:lvl>
  </w:abstractNum>
  <w:abstractNum w:abstractNumId="6">
    <w:nsid w:val="5A027C67"/>
    <w:multiLevelType w:val="singleLevel"/>
    <w:tmpl w:val="5A027C67"/>
    <w:lvl w:ilvl="0" w:tentative="0">
      <w:start w:val="2"/>
      <w:numFmt w:val="chineseCounting"/>
      <w:suff w:val="nothing"/>
      <w:lvlText w:val="（%1）"/>
      <w:lvlJc w:val="left"/>
      <w:rPr>
        <w:rFonts w:cs="Times New Roman"/>
      </w:rPr>
    </w:lvl>
  </w:abstractNum>
  <w:abstractNum w:abstractNumId="7">
    <w:nsid w:val="5A027FCB"/>
    <w:multiLevelType w:val="singleLevel"/>
    <w:tmpl w:val="5A027FCB"/>
    <w:lvl w:ilvl="0" w:tentative="0">
      <w:start w:val="6"/>
      <w:numFmt w:val="chineseCounting"/>
      <w:suff w:val="nothing"/>
      <w:lvlText w:val="%1、"/>
      <w:lvlJc w:val="left"/>
      <w:rPr>
        <w:rFonts w:cs="Times New Roman"/>
      </w:rPr>
    </w:lvl>
  </w:abstractNum>
  <w:num w:numId="1">
    <w:abstractNumId w:val="4"/>
  </w:num>
  <w:num w:numId="2">
    <w:abstractNumId w:val="1"/>
  </w:num>
  <w:num w:numId="3">
    <w:abstractNumId w:val="5"/>
  </w:num>
  <w:num w:numId="4">
    <w:abstractNumId w:val="6"/>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56FAD"/>
    <w:rsid w:val="04D27F7E"/>
    <w:rsid w:val="0B7A0929"/>
    <w:rsid w:val="14E1563A"/>
    <w:rsid w:val="167C1843"/>
    <w:rsid w:val="1BD12A05"/>
    <w:rsid w:val="25292AF7"/>
    <w:rsid w:val="268F5316"/>
    <w:rsid w:val="2DD41965"/>
    <w:rsid w:val="37D6195C"/>
    <w:rsid w:val="392F5331"/>
    <w:rsid w:val="3C832130"/>
    <w:rsid w:val="3FFB7727"/>
    <w:rsid w:val="43733884"/>
    <w:rsid w:val="45B41C61"/>
    <w:rsid w:val="46346745"/>
    <w:rsid w:val="52200DD0"/>
    <w:rsid w:val="5B716B12"/>
    <w:rsid w:val="5E8B4CB2"/>
    <w:rsid w:val="631935C1"/>
    <w:rsid w:val="6A0B6987"/>
    <w:rsid w:val="77733C28"/>
    <w:rsid w:val="78A50BD1"/>
    <w:rsid w:val="78B8197D"/>
    <w:rsid w:val="7C256FAD"/>
    <w:rsid w:val="7FC67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2020-06-04T00:56:00Z</dcterms:created>
  <dc:creator>小开始，</dc:creator>
  <cp:lastModifiedBy>Administrator</cp:lastModifiedBy>
  <cp:lastPrinted>2020-06-04T02:32:00Z</cp:lastPrinted>
  <dcterms:modified xsi:type="dcterms:W3CDTF">2021-05-28T08:53:05Z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91C6F9B6D1AB40ED94E513A4BBA0E905</vt:lpwstr>
  </property>
</Properties>
</file>