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" w:line="621" w:lineRule="exact"/>
        <w:ind w:left="2818" w:right="3122"/>
        <w:jc w:val="center"/>
        <w:rPr>
          <w:rFonts w:hint="default" w:eastAsia="方正小标宋_GBK"/>
          <w:lang w:val="en-US" w:eastAsia="zh-CN"/>
        </w:rPr>
      </w:pPr>
      <w:r>
        <w:t>市政服务领域基层政务公开标准目录</w:t>
      </w: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230"/>
        <w:gridCol w:w="2458"/>
        <w:gridCol w:w="1065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spacing w:before="16"/>
              <w:rPr>
                <w:rFonts w:ascii="方正小标宋_GBK"/>
                <w:sz w:val="24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9"/>
              <w:spacing w:before="123"/>
              <w:ind w:left="50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2230" w:type="dxa"/>
            <w:vMerge w:val="restart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2"/>
              <w:rPr>
                <w:rFonts w:ascii="方正小标宋_GBK"/>
                <w:sz w:val="15"/>
                <w:lang w:eastAsia="en-US"/>
              </w:rPr>
            </w:pPr>
          </w:p>
          <w:p>
            <w:pPr>
              <w:pStyle w:val="9"/>
              <w:spacing w:before="1"/>
              <w:ind w:left="39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458" w:type="dxa"/>
            <w:vMerge w:val="restart"/>
          </w:tcPr>
          <w:p>
            <w:pPr>
              <w:pStyle w:val="9"/>
              <w:spacing w:before="16"/>
              <w:rPr>
                <w:rFonts w:ascii="方正小标宋_GBK"/>
                <w:sz w:val="24"/>
                <w:lang w:eastAsia="en-US"/>
              </w:rPr>
            </w:pPr>
          </w:p>
          <w:p>
            <w:pPr>
              <w:pStyle w:val="9"/>
              <w:spacing w:line="324" w:lineRule="auto"/>
              <w:ind w:left="1048" w:right="1037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065" w:type="dxa"/>
            <w:vMerge w:val="restart"/>
          </w:tcPr>
          <w:p>
            <w:pPr>
              <w:pStyle w:val="9"/>
              <w:spacing w:before="16"/>
              <w:rPr>
                <w:rFonts w:ascii="方正小标宋_GBK"/>
                <w:sz w:val="24"/>
                <w:lang w:eastAsia="en-US"/>
              </w:rPr>
            </w:pPr>
          </w:p>
          <w:p>
            <w:pPr>
              <w:pStyle w:val="9"/>
              <w:spacing w:line="324" w:lineRule="auto"/>
              <w:ind w:left="351" w:right="34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spacing w:before="16"/>
              <w:rPr>
                <w:rFonts w:ascii="方正小标宋_GBK"/>
                <w:sz w:val="24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spacing w:before="16"/>
              <w:rPr>
                <w:rFonts w:ascii="方正小标宋_GBK"/>
                <w:sz w:val="24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35" w:right="12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364" w:right="355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2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0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632" w:type="dxa"/>
            <w:vMerge w:val="restart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方正小标宋_GBK"/>
                <w:sz w:val="21"/>
                <w:lang w:eastAsia="en-US"/>
              </w:rPr>
            </w:pPr>
          </w:p>
          <w:p>
            <w:pPr>
              <w:pStyle w:val="9"/>
              <w:spacing w:line="324" w:lineRule="auto"/>
              <w:ind w:left="135" w:right="124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自来水用户报装</w:t>
            </w:r>
          </w:p>
        </w:tc>
        <w:tc>
          <w:tcPr>
            <w:tcW w:w="1092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spacing w:before="15"/>
              <w:rPr>
                <w:rFonts w:ascii="方正小标宋_GBK"/>
                <w:sz w:val="11"/>
                <w:lang w:eastAsia="zh-CN"/>
              </w:rPr>
            </w:pPr>
          </w:p>
          <w:p>
            <w:pPr>
              <w:pStyle w:val="9"/>
              <w:spacing w:line="324" w:lineRule="auto"/>
              <w:ind w:left="184" w:right="175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自来水用户新装报装申请</w:t>
            </w:r>
          </w:p>
        </w:tc>
        <w:tc>
          <w:tcPr>
            <w:tcW w:w="2230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方正小标宋_GBK"/>
                <w:sz w:val="12"/>
                <w:lang w:eastAsia="zh-CN"/>
              </w:rPr>
            </w:pPr>
          </w:p>
          <w:p>
            <w:pPr>
              <w:pStyle w:val="9"/>
              <w:spacing w:line="324" w:lineRule="auto"/>
              <w:ind w:left="664" w:right="653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58" w:type="dxa"/>
          </w:tcPr>
          <w:p>
            <w:pPr>
              <w:pStyle w:val="9"/>
              <w:spacing w:before="69" w:line="324" w:lineRule="auto"/>
              <w:ind w:left="107" w:right="96" w:firstLine="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《河南省城市供水管理办 </w:t>
            </w:r>
            <w:r>
              <w:rPr>
                <w:spacing w:val="-4"/>
                <w:sz w:val="18"/>
                <w:lang w:eastAsia="zh-CN"/>
              </w:rPr>
              <w:t>法》第二十七条 新增城市公</w:t>
            </w:r>
            <w:r>
              <w:rPr>
                <w:sz w:val="18"/>
                <w:lang w:eastAsia="zh-CN"/>
              </w:rPr>
              <w:t>共供水的用户和增加用水量需改建供水设施的，包括申请临时用水的用户，必须向城市公共供水企业提出申请，并提供近、远期用水规划及有关资料。</w:t>
            </w:r>
          </w:p>
        </w:tc>
        <w:tc>
          <w:tcPr>
            <w:tcW w:w="1065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spacing w:before="1"/>
              <w:rPr>
                <w:rFonts w:ascii="方正小标宋_GBK"/>
                <w:sz w:val="21"/>
                <w:lang w:eastAsia="zh-CN"/>
              </w:rPr>
            </w:pPr>
          </w:p>
          <w:p>
            <w:pPr>
              <w:pStyle w:val="9"/>
              <w:ind w:left="80" w:right="7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</w:t>
            </w:r>
          </w:p>
          <w:p>
            <w:pPr>
              <w:pStyle w:val="9"/>
              <w:spacing w:before="81" w:line="324" w:lineRule="auto"/>
              <w:ind w:left="82" w:right="7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spacing w:before="15"/>
              <w:rPr>
                <w:rFonts w:ascii="方正小标宋_GBK"/>
                <w:sz w:val="11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1"/>
              <w:rPr>
                <w:rFonts w:ascii="方正小标宋_GBK"/>
                <w:sz w:val="20"/>
                <w:lang w:eastAsia="en-US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82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92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5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line="324" w:lineRule="auto"/>
              <w:ind w:left="184" w:right="175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自来水用户改建报装申请</w:t>
            </w:r>
          </w:p>
        </w:tc>
        <w:tc>
          <w:tcPr>
            <w:tcW w:w="2230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方正小标宋_GBK"/>
                <w:sz w:val="12"/>
                <w:lang w:eastAsia="zh-CN"/>
              </w:rPr>
            </w:pPr>
          </w:p>
          <w:p>
            <w:pPr>
              <w:pStyle w:val="9"/>
              <w:spacing w:line="324" w:lineRule="auto"/>
              <w:ind w:left="664" w:right="653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58" w:type="dxa"/>
          </w:tcPr>
          <w:p>
            <w:pPr>
              <w:pStyle w:val="9"/>
              <w:spacing w:before="68" w:line="324" w:lineRule="auto"/>
              <w:ind w:left="107" w:right="96" w:firstLine="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《河南省城市供水管理办 </w:t>
            </w:r>
            <w:r>
              <w:rPr>
                <w:spacing w:val="-4"/>
                <w:sz w:val="18"/>
                <w:lang w:eastAsia="zh-CN"/>
              </w:rPr>
              <w:t>法》第二十七条 新增城市公</w:t>
            </w:r>
            <w:r>
              <w:rPr>
                <w:sz w:val="18"/>
                <w:lang w:eastAsia="zh-CN"/>
              </w:rPr>
              <w:t>共供水的用户和增加用水量需改建供水设施的，包括申请临时用水的用户，必须向城市公共供水企业提出申 请，并提供近、远期用水规划及有关资料。</w:t>
            </w:r>
          </w:p>
        </w:tc>
        <w:tc>
          <w:tcPr>
            <w:tcW w:w="1065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rPr>
                <w:rFonts w:ascii="方正小标宋_GBK"/>
                <w:sz w:val="21"/>
                <w:lang w:eastAsia="zh-CN"/>
              </w:rPr>
            </w:pPr>
          </w:p>
          <w:p>
            <w:pPr>
              <w:pStyle w:val="9"/>
              <w:spacing w:before="1"/>
              <w:ind w:left="80" w:right="7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</w:t>
            </w:r>
          </w:p>
          <w:p>
            <w:pPr>
              <w:pStyle w:val="9"/>
              <w:spacing w:before="81" w:line="324" w:lineRule="auto"/>
              <w:ind w:left="82" w:right="7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spacing w:before="15"/>
              <w:rPr>
                <w:rFonts w:ascii="方正小标宋_GBK"/>
                <w:sz w:val="11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1"/>
              <w:rPr>
                <w:rFonts w:ascii="方正小标宋_GBK"/>
                <w:sz w:val="20"/>
                <w:lang w:eastAsia="en-US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89"/>
              </w:tabs>
              <w:spacing w:before="82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7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7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7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006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9"/>
              <w:spacing w:before="123"/>
              <w:ind w:left="50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200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28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35" w:right="12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355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2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63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60" w:line="324" w:lineRule="auto"/>
              <w:ind w:left="135" w:right="124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自来水用户信息变更</w:t>
            </w: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175" w:hanging="18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用水性质变更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3" w:line="324" w:lineRule="auto"/>
              <w:ind w:left="551" w:right="54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6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《河南省城市供水管理办法》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罗山县自来水公司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72" w:hanging="2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水表更名、过户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2" w:line="324" w:lineRule="auto"/>
              <w:ind w:left="551" w:right="54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spacing w:before="6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08" w:right="37"/>
              <w:jc w:val="center"/>
              <w:rPr>
                <w:sz w:val="18"/>
                <w:lang w:eastAsia="zh-CN"/>
              </w:rPr>
            </w:pPr>
            <w:r>
              <w:rPr>
                <w:spacing w:val="-2"/>
                <w:sz w:val="18"/>
                <w:lang w:eastAsia="zh-CN"/>
              </w:rPr>
              <w:t>《河南省城市供水管理办法》</w:t>
            </w:r>
            <w:r>
              <w:rPr>
                <w:spacing w:val="-8"/>
                <w:sz w:val="18"/>
                <w:lang w:eastAsia="zh-CN"/>
              </w:rPr>
              <w:t>第二十八条：使用公共供水的</w:t>
            </w:r>
            <w:r>
              <w:rPr>
                <w:spacing w:val="-11"/>
                <w:sz w:val="18"/>
                <w:lang w:eastAsia="zh-CN"/>
              </w:rPr>
              <w:t xml:space="preserve">用户需要更名、过户的，应当向城市公共供水企业申请办 </w:t>
            </w:r>
            <w:r>
              <w:rPr>
                <w:spacing w:val="-12"/>
                <w:sz w:val="18"/>
                <w:lang w:eastAsia="zh-CN"/>
              </w:rPr>
              <w:t>理更名过户手续。城市公共供水用户过户的，原用户应结清所欠水费。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zh-CN"/>
              </w:rPr>
            </w:pPr>
          </w:p>
          <w:p>
            <w:pPr>
              <w:pStyle w:val="9"/>
              <w:spacing w:line="324" w:lineRule="auto"/>
              <w:ind w:left="222" w:right="122" w:hanging="8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公用事业股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268"/>
        <w:gridCol w:w="2236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9"/>
              <w:spacing w:before="123"/>
              <w:ind w:left="50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2268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41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23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38" w:right="925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35" w:right="12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355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22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2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63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60" w:line="324" w:lineRule="auto"/>
              <w:ind w:left="135" w:right="124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自来水用户信息变更</w:t>
            </w: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spacing w:line="324" w:lineRule="auto"/>
              <w:ind w:left="275" w:right="175" w:hanging="9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一户多人口核定</w:t>
            </w: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3" w:line="324" w:lineRule="auto"/>
              <w:ind w:left="683" w:right="67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236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zh-CN"/>
              </w:rPr>
            </w:pPr>
          </w:p>
          <w:p>
            <w:pPr>
              <w:pStyle w:val="9"/>
              <w:spacing w:line="324" w:lineRule="auto"/>
              <w:ind w:left="938" w:right="116" w:hanging="81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《河南省城市供水管理办法》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spacing w:before="138" w:line="278" w:lineRule="auto"/>
              <w:ind w:left="194" w:right="185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公用事业股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18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水表销户</w:t>
            </w: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2" w:line="324" w:lineRule="auto"/>
              <w:ind w:left="683" w:right="67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236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5"/>
                <w:lang w:eastAsia="zh-CN"/>
              </w:rPr>
            </w:pPr>
          </w:p>
          <w:p>
            <w:pPr>
              <w:pStyle w:val="9"/>
              <w:spacing w:line="324" w:lineRule="auto"/>
              <w:ind w:left="127" w:right="116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《河南省城市供水管理办法》第二十九条：城市公共供水用户停止用水的， 应当向城市公共供水企业申请办理销户手续，结清所欠水费。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罗山县自来水公司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1569"/>
        <w:gridCol w:w="3119"/>
        <w:gridCol w:w="1065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9"/>
              <w:spacing w:before="123"/>
              <w:ind w:left="50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156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107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311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378" w:right="1368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065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351" w:right="34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35" w:right="12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355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1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1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63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10"/>
              <w:ind w:left="13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供气</w:t>
            </w: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175" w:hanging="18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燃气用户报装</w:t>
            </w:r>
          </w:p>
        </w:tc>
        <w:tc>
          <w:tcPr>
            <w:tcW w:w="1569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1"/>
                <w:lang w:eastAsia="en-US"/>
              </w:rPr>
            </w:pPr>
          </w:p>
          <w:p>
            <w:pPr>
              <w:pStyle w:val="9"/>
              <w:spacing w:line="324" w:lineRule="auto"/>
              <w:ind w:left="333" w:right="323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3119" w:type="dxa"/>
          </w:tcPr>
          <w:p>
            <w:pPr>
              <w:pStyle w:val="9"/>
              <w:spacing w:before="40"/>
              <w:ind w:left="104" w:right="95"/>
              <w:jc w:val="center"/>
              <w:rPr>
                <w:sz w:val="18"/>
                <w:lang w:eastAsia="zh-CN"/>
              </w:rPr>
            </w:pPr>
            <w:r>
              <w:rPr>
                <w:spacing w:val="-17"/>
                <w:sz w:val="18"/>
                <w:lang w:eastAsia="zh-CN"/>
              </w:rPr>
              <w:t>1</w:t>
            </w:r>
            <w:r>
              <w:rPr>
                <w:spacing w:val="-5"/>
                <w:sz w:val="18"/>
                <w:lang w:eastAsia="zh-CN"/>
              </w:rPr>
              <w:t>.《城镇燃气管理条例</w:t>
            </w:r>
            <w:r>
              <w:rPr>
                <w:spacing w:val="-123"/>
                <w:sz w:val="18"/>
                <w:lang w:eastAsia="zh-CN"/>
              </w:rPr>
              <w:t>》</w:t>
            </w:r>
            <w:r>
              <w:rPr>
                <w:sz w:val="18"/>
                <w:lang w:eastAsia="zh-CN"/>
              </w:rPr>
              <w:t>（国务院令第</w:t>
            </w:r>
          </w:p>
          <w:p>
            <w:pPr>
              <w:pStyle w:val="9"/>
              <w:spacing w:before="2" w:line="310" w:lineRule="atLeast"/>
              <w:ind w:left="108" w:right="96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583</w:t>
            </w:r>
            <w:r>
              <w:rPr>
                <w:spacing w:val="-12"/>
                <w:sz w:val="18"/>
                <w:lang w:eastAsia="zh-CN"/>
              </w:rPr>
              <w:t xml:space="preserve"> 号公布</w:t>
            </w:r>
            <w:r>
              <w:rPr>
                <w:sz w:val="18"/>
                <w:lang w:eastAsia="zh-CN"/>
              </w:rPr>
              <w:t>）第十七条：燃气经营者应当向燃气用户持续、稳定、安全供应符合国家质量标准的燃气,指导燃</w:t>
            </w:r>
            <w:r>
              <w:rPr>
                <w:spacing w:val="-9"/>
                <w:sz w:val="18"/>
                <w:lang w:eastAsia="zh-CN"/>
              </w:rPr>
              <w:t>气用户安全用气、节约用气,并对燃气</w:t>
            </w:r>
            <w:r>
              <w:rPr>
                <w:sz w:val="18"/>
                <w:lang w:eastAsia="zh-CN"/>
              </w:rPr>
              <w:t>设施定期进行安全检查。燃气经营者应当公示业务流程、服务承诺、收费标准和服务热线等信息，并按照国家燃气服务标准提供服务。</w:t>
            </w:r>
          </w:p>
        </w:tc>
        <w:tc>
          <w:tcPr>
            <w:tcW w:w="1065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  <w:lang w:eastAsia="zh-CN"/>
              </w:rPr>
            </w:pPr>
          </w:p>
          <w:p>
            <w:pPr>
              <w:pStyle w:val="9"/>
              <w:spacing w:before="1"/>
              <w:ind w:left="80" w:right="7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</w:t>
            </w:r>
          </w:p>
          <w:p>
            <w:pPr>
              <w:pStyle w:val="9"/>
              <w:spacing w:before="81" w:line="324" w:lineRule="auto"/>
              <w:ind w:left="82" w:right="7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48"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罗山县自来水公司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  <w:lang w:eastAsia="en-US"/>
              </w:rPr>
            </w:pP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lang w:eastAsia="en-US"/>
              </w:rPr>
            </w:pPr>
          </w:p>
          <w:p>
            <w:pPr>
              <w:pStyle w:val="9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  <w:lang w:eastAsia="en-US"/>
              </w:rPr>
            </w:pPr>
          </w:p>
          <w:p>
            <w:pPr>
              <w:pStyle w:val="9"/>
              <w:spacing w:line="324" w:lineRule="auto"/>
              <w:ind w:left="184" w:right="17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燃气用户信息变更</w:t>
            </w:r>
          </w:p>
        </w:tc>
        <w:tc>
          <w:tcPr>
            <w:tcW w:w="1569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  <w:lang w:eastAsia="en-US"/>
              </w:rPr>
            </w:pPr>
          </w:p>
          <w:p>
            <w:pPr>
              <w:pStyle w:val="9"/>
              <w:spacing w:line="324" w:lineRule="auto"/>
              <w:ind w:left="333" w:right="323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3119" w:type="dxa"/>
          </w:tcPr>
          <w:p>
            <w:pPr>
              <w:pStyle w:val="9"/>
              <w:spacing w:before="42"/>
              <w:ind w:left="104" w:right="95"/>
              <w:jc w:val="center"/>
              <w:rPr>
                <w:sz w:val="18"/>
                <w:lang w:eastAsia="zh-CN"/>
              </w:rPr>
            </w:pPr>
            <w:r>
              <w:rPr>
                <w:spacing w:val="-17"/>
                <w:sz w:val="18"/>
                <w:lang w:eastAsia="zh-CN"/>
              </w:rPr>
              <w:t>1</w:t>
            </w:r>
            <w:r>
              <w:rPr>
                <w:spacing w:val="-5"/>
                <w:sz w:val="18"/>
                <w:lang w:eastAsia="zh-CN"/>
              </w:rPr>
              <w:t>.《城镇燃气管理条例</w:t>
            </w:r>
            <w:r>
              <w:rPr>
                <w:spacing w:val="-123"/>
                <w:sz w:val="18"/>
                <w:lang w:eastAsia="zh-CN"/>
              </w:rPr>
              <w:t>》</w:t>
            </w:r>
            <w:r>
              <w:rPr>
                <w:sz w:val="18"/>
                <w:lang w:eastAsia="zh-CN"/>
              </w:rPr>
              <w:t>（国务院令第</w:t>
            </w:r>
          </w:p>
          <w:p>
            <w:pPr>
              <w:pStyle w:val="9"/>
              <w:spacing w:before="2" w:line="310" w:lineRule="atLeast"/>
              <w:ind w:left="108" w:right="96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583</w:t>
            </w:r>
            <w:r>
              <w:rPr>
                <w:spacing w:val="-12"/>
                <w:sz w:val="18"/>
                <w:lang w:eastAsia="zh-CN"/>
              </w:rPr>
              <w:t xml:space="preserve"> 号公布</w:t>
            </w:r>
            <w:r>
              <w:rPr>
                <w:sz w:val="18"/>
                <w:lang w:eastAsia="zh-CN"/>
              </w:rPr>
              <w:t>）第十七条：燃气经营者应当向燃气用户持续、稳定、安全供应符合国家质量标准的燃气,指导燃</w:t>
            </w:r>
            <w:r>
              <w:rPr>
                <w:spacing w:val="-9"/>
                <w:sz w:val="18"/>
                <w:lang w:eastAsia="zh-CN"/>
              </w:rPr>
              <w:t>气用户安全用气、节约用气,并对燃气</w:t>
            </w:r>
            <w:r>
              <w:rPr>
                <w:sz w:val="18"/>
                <w:lang w:eastAsia="zh-CN"/>
              </w:rPr>
              <w:t>设施定期进行安全检查。燃气经营者应当公示业务流程、服务承诺、收费标准和服务热线等信息，并按照国家燃气服务标准提供服务。</w:t>
            </w:r>
          </w:p>
        </w:tc>
        <w:tc>
          <w:tcPr>
            <w:tcW w:w="1065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  <w:lang w:eastAsia="zh-CN"/>
              </w:rPr>
            </w:pPr>
          </w:p>
          <w:p>
            <w:pPr>
              <w:pStyle w:val="9"/>
              <w:ind w:left="80" w:right="7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</w:t>
            </w:r>
          </w:p>
          <w:p>
            <w:pPr>
              <w:pStyle w:val="9"/>
              <w:spacing w:before="82" w:line="324" w:lineRule="auto"/>
              <w:ind w:left="82" w:right="7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50"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罗山县自来水公司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  <w:lang w:eastAsia="en-US"/>
              </w:rPr>
            </w:pP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2"/>
              <w:rPr>
                <w:rFonts w:ascii="Times New Roman"/>
                <w:lang w:eastAsia="en-US"/>
              </w:rPr>
            </w:pPr>
          </w:p>
          <w:p>
            <w:pPr>
              <w:pStyle w:val="9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2"/>
              <w:rPr>
                <w:rFonts w:ascii="Times New Roman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2"/>
              <w:rPr>
                <w:rFonts w:ascii="Times New Roman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4"/>
        </w:rPr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006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9"/>
              <w:spacing w:before="123"/>
              <w:ind w:left="50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200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28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35" w:right="12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355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2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63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  <w:lang w:eastAsia="en-US"/>
              </w:rPr>
            </w:pPr>
          </w:p>
          <w:p>
            <w:pPr>
              <w:pStyle w:val="9"/>
              <w:ind w:left="13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供热</w:t>
            </w: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175" w:hanging="18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供热用户报装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3" w:line="324" w:lineRule="auto"/>
              <w:ind w:left="551" w:right="54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08" w:right="96" w:hanging="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《河南省集中供热管理试行办法</w:t>
            </w:r>
            <w:r>
              <w:rPr>
                <w:spacing w:val="-180"/>
                <w:sz w:val="18"/>
                <w:lang w:eastAsia="zh-CN"/>
              </w:rPr>
              <w:t>》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3"/>
                <w:sz w:val="18"/>
                <w:lang w:eastAsia="zh-CN"/>
              </w:rPr>
              <w:t>河南省人民政府第</w:t>
            </w:r>
            <w:r>
              <w:rPr>
                <w:spacing w:val="-7"/>
                <w:sz w:val="18"/>
                <w:lang w:eastAsia="zh-CN"/>
              </w:rPr>
              <w:t xml:space="preserve">183 </w:t>
            </w:r>
            <w:r>
              <w:rPr>
                <w:sz w:val="18"/>
                <w:lang w:eastAsia="zh-CN"/>
              </w:rPr>
              <w:t>号令）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zh-CN"/>
              </w:rPr>
            </w:pPr>
          </w:p>
          <w:p>
            <w:pPr>
              <w:pStyle w:val="9"/>
              <w:spacing w:line="324" w:lineRule="auto"/>
              <w:ind w:left="222" w:right="122" w:hanging="8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公用事业股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spacing w:line="324" w:lineRule="auto"/>
              <w:ind w:left="184" w:right="17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供热用户信息变更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2" w:line="324" w:lineRule="auto"/>
              <w:ind w:left="551" w:right="54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08" w:right="96" w:hanging="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《河南省集中供热管理试行办法</w:t>
            </w:r>
            <w:r>
              <w:rPr>
                <w:spacing w:val="-180"/>
                <w:sz w:val="18"/>
                <w:lang w:eastAsia="zh-CN"/>
              </w:rPr>
              <w:t>》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3"/>
                <w:sz w:val="18"/>
                <w:lang w:eastAsia="zh-CN"/>
              </w:rPr>
              <w:t>河南省人民政府第</w:t>
            </w:r>
            <w:r>
              <w:rPr>
                <w:spacing w:val="-7"/>
                <w:sz w:val="18"/>
                <w:lang w:eastAsia="zh-CN"/>
              </w:rPr>
              <w:t xml:space="preserve">183 </w:t>
            </w:r>
            <w:r>
              <w:rPr>
                <w:sz w:val="18"/>
                <w:lang w:eastAsia="zh-CN"/>
              </w:rPr>
              <w:t>号令）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zh-CN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公用事业股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pStyle w:val="2"/>
        <w:spacing w:after="2" w:line="620" w:lineRule="exact"/>
        <w:ind w:left="2818" w:right="3122"/>
        <w:jc w:val="center"/>
        <w:rPr>
          <w:rFonts w:hint="eastAsia"/>
        </w:rPr>
      </w:pPr>
    </w:p>
    <w:p>
      <w:pPr>
        <w:pStyle w:val="2"/>
        <w:spacing w:after="2" w:line="620" w:lineRule="exact"/>
        <w:ind w:left="2818" w:right="3122"/>
        <w:jc w:val="center"/>
        <w:rPr>
          <w:rFonts w:hint="eastAsia"/>
        </w:rPr>
      </w:pPr>
    </w:p>
    <w:p>
      <w:pPr>
        <w:pStyle w:val="2"/>
        <w:spacing w:after="2" w:line="620" w:lineRule="exact"/>
        <w:ind w:left="2818" w:right="3122"/>
        <w:jc w:val="center"/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884"/>
        <w:gridCol w:w="850"/>
        <w:gridCol w:w="1996"/>
        <w:gridCol w:w="2498"/>
        <w:gridCol w:w="1249"/>
        <w:gridCol w:w="809"/>
        <w:gridCol w:w="2786"/>
        <w:gridCol w:w="507"/>
        <w:gridCol w:w="617"/>
        <w:gridCol w:w="509"/>
        <w:gridCol w:w="468"/>
        <w:gridCol w:w="481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spacing w:before="16"/>
              <w:rPr>
                <w:rFonts w:ascii="方正小标宋_GBK"/>
                <w:sz w:val="24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734" w:type="dxa"/>
            <w:gridSpan w:val="2"/>
          </w:tcPr>
          <w:p>
            <w:pPr>
              <w:pStyle w:val="9"/>
              <w:spacing w:before="123"/>
              <w:ind w:left="507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1996" w:type="dxa"/>
            <w:vMerge w:val="restart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2"/>
              <w:rPr>
                <w:rFonts w:ascii="方正小标宋_GBK"/>
                <w:sz w:val="15"/>
                <w:lang w:eastAsia="en-US"/>
              </w:rPr>
            </w:pPr>
          </w:p>
          <w:p>
            <w:pPr>
              <w:pStyle w:val="9"/>
              <w:spacing w:before="1"/>
              <w:ind w:left="277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9"/>
              <w:spacing w:before="16"/>
              <w:rPr>
                <w:rFonts w:ascii="方正小标宋_GBK"/>
                <w:sz w:val="24"/>
                <w:lang w:eastAsia="en-US"/>
              </w:rPr>
            </w:pPr>
          </w:p>
          <w:p>
            <w:pPr>
              <w:pStyle w:val="9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spacing w:before="16"/>
              <w:rPr>
                <w:rFonts w:ascii="方正小标宋_GBK"/>
                <w:sz w:val="24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spacing w:before="16"/>
              <w:rPr>
                <w:rFonts w:ascii="方正小标宋_GBK"/>
                <w:sz w:val="24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spacing w:before="2"/>
              <w:rPr>
                <w:rFonts w:ascii="方正小标宋_GBK"/>
                <w:sz w:val="16"/>
                <w:lang w:eastAsia="zh-CN"/>
              </w:rPr>
            </w:pPr>
          </w:p>
          <w:p>
            <w:pPr>
              <w:pStyle w:val="9"/>
              <w:ind w:left="534" w:right="525"/>
              <w:jc w:val="center"/>
              <w:rPr>
                <w:rFonts w:hint="eastAsia" w:ascii="黑体" w:eastAsia="黑体"/>
                <w:sz w:val="18"/>
                <w:lang w:eastAsia="zh-CN"/>
              </w:rPr>
            </w:pPr>
            <w:r>
              <w:rPr>
                <w:rFonts w:hint="eastAsia" w:ascii="黑体" w:eastAsia="黑体"/>
                <w:sz w:val="18"/>
                <w:lang w:eastAsia="zh-CN"/>
              </w:rPr>
              <w:t>公开渠道和载体</w:t>
            </w:r>
          </w:p>
          <w:p>
            <w:pPr>
              <w:pStyle w:val="9"/>
              <w:spacing w:before="82" w:line="324" w:lineRule="auto"/>
              <w:ind w:left="537" w:right="525"/>
              <w:jc w:val="center"/>
              <w:rPr>
                <w:rFonts w:ascii="黑体" w:hAnsi="黑体" w:eastAsia="黑体"/>
                <w:sz w:val="18"/>
                <w:lang w:eastAsia="zh-CN"/>
              </w:rPr>
            </w:pPr>
            <w:r>
              <w:rPr>
                <w:rFonts w:hint="eastAsia" w:ascii="黑体" w:hAnsi="黑体" w:eastAsia="黑体"/>
                <w:spacing w:val="-89"/>
                <w:sz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pacing w:val="-2"/>
                <w:sz w:val="18"/>
                <w:lang w:eastAsia="zh-CN"/>
              </w:rPr>
              <w:t>“■”表示必选项，</w:t>
            </w:r>
            <w:r>
              <w:rPr>
                <w:rFonts w:hint="eastAsia" w:ascii="黑体" w:hAnsi="黑体" w:eastAsia="黑体"/>
                <w:sz w:val="18"/>
                <w:lang w:eastAsia="zh-CN"/>
              </w:rPr>
              <w:t xml:space="preserve"> “</w:t>
            </w:r>
            <w:r>
              <w:rPr>
                <w:rFonts w:ascii="Wingdings" w:hAnsi="Wingdings" w:eastAsia="Wingdings"/>
                <w:sz w:val="18"/>
                <w:lang w:eastAsia="zh-CN"/>
              </w:rPr>
              <w:t></w:t>
            </w:r>
            <w:r>
              <w:rPr>
                <w:rFonts w:hint="eastAsia" w:ascii="黑体" w:hAnsi="黑体" w:eastAsia="黑体"/>
                <w:sz w:val="18"/>
                <w:lang w:eastAsia="zh-CN"/>
              </w:rPr>
              <w:t>”表示可选项）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7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8" w:type="dxa"/>
            <w:gridSpan w:val="2"/>
          </w:tcPr>
          <w:p>
            <w:pPr>
              <w:pStyle w:val="9"/>
              <w:spacing w:before="123"/>
              <w:ind w:left="12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84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351" w:right="160" w:hanging="18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850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244" w:right="23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19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509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64" w:right="15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468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42" w:right="13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申请</w:t>
            </w:r>
          </w:p>
        </w:tc>
        <w:tc>
          <w:tcPr>
            <w:tcW w:w="481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50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1"/>
              <w:rPr>
                <w:rFonts w:ascii="方正小标宋_GBK"/>
                <w:sz w:val="20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5</w:t>
            </w:r>
          </w:p>
        </w:tc>
        <w:tc>
          <w:tcPr>
            <w:tcW w:w="884" w:type="dxa"/>
            <w:vAlign w:val="top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en-US"/>
              </w:rPr>
            </w:pPr>
          </w:p>
          <w:p>
            <w:pPr>
              <w:pStyle w:val="9"/>
              <w:spacing w:line="324" w:lineRule="auto"/>
              <w:ind w:left="125" w:leftChars="0" w:right="117" w:rightChars="0"/>
              <w:jc w:val="both"/>
              <w:rPr>
                <w:rFonts w:ascii="仿宋" w:hAnsi="仿宋" w:eastAsia="仿宋" w:cs="仿宋"/>
                <w:kern w:val="0"/>
                <w:sz w:val="18"/>
                <w:szCs w:val="22"/>
                <w:lang w:val="zh-CN" w:eastAsia="en-US" w:bidi="zh-CN"/>
              </w:rPr>
            </w:pPr>
            <w:r>
              <w:rPr>
                <w:sz w:val="18"/>
                <w:lang w:eastAsia="en-US"/>
              </w:rPr>
              <w:t>市政设施建设类审批</w:t>
            </w:r>
          </w:p>
        </w:tc>
        <w:tc>
          <w:tcPr>
            <w:tcW w:w="850" w:type="dxa"/>
            <w:vAlign w:val="top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9"/>
              <w:spacing w:line="324" w:lineRule="auto"/>
              <w:ind w:left="108" w:leftChars="0" w:right="268" w:rightChars="0"/>
              <w:jc w:val="both"/>
              <w:rPr>
                <w:rFonts w:ascii="仿宋" w:hAnsi="仿宋" w:eastAsia="仿宋" w:cs="仿宋"/>
                <w:kern w:val="0"/>
                <w:sz w:val="18"/>
                <w:szCs w:val="22"/>
                <w:lang w:val="zh-CN" w:eastAsia="en-US" w:bidi="zh-CN"/>
              </w:rPr>
            </w:pPr>
            <w:r>
              <w:rPr>
                <w:sz w:val="18"/>
                <w:lang w:eastAsia="zh-CN"/>
              </w:rPr>
              <w:t>临时占用城市道路许可</w:t>
            </w:r>
          </w:p>
        </w:tc>
        <w:tc>
          <w:tcPr>
            <w:tcW w:w="1996" w:type="dxa"/>
            <w:vAlign w:val="top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2" w:line="324" w:lineRule="auto"/>
              <w:ind w:left="551" w:leftChars="0" w:right="542" w:rightChars="0"/>
              <w:jc w:val="both"/>
              <w:rPr>
                <w:rFonts w:ascii="仿宋" w:hAnsi="仿宋" w:eastAsia="仿宋" w:cs="仿宋"/>
                <w:kern w:val="0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  <w:vAlign w:val="top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5"/>
              <w:ind w:left="379" w:leftChars="0"/>
              <w:rPr>
                <w:rFonts w:ascii="仿宋" w:hAnsi="仿宋" w:eastAsia="仿宋" w:cs="仿宋"/>
                <w:kern w:val="0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  <w:lang w:eastAsia="zh-CN"/>
              </w:rPr>
              <w:t>《城市道路管理条例》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spacing w:before="15"/>
              <w:rPr>
                <w:rFonts w:ascii="方正小标宋_GBK"/>
                <w:sz w:val="11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spacing w:before="15"/>
              <w:rPr>
                <w:rFonts w:ascii="方正小标宋_GBK"/>
                <w:sz w:val="11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1"/>
              <w:rPr>
                <w:rFonts w:ascii="方正小标宋_GBK"/>
                <w:sz w:val="20"/>
                <w:lang w:eastAsia="en-US"/>
              </w:rPr>
            </w:pP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89"/>
              </w:tabs>
              <w:spacing w:before="82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09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68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1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方正小标宋_GBK"/>
                <w:sz w:val="11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402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3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6</w:t>
            </w:r>
          </w:p>
        </w:tc>
        <w:tc>
          <w:tcPr>
            <w:tcW w:w="884" w:type="dxa"/>
          </w:tcPr>
          <w:p>
            <w:pPr>
              <w:pStyle w:val="9"/>
              <w:spacing w:before="42" w:line="324" w:lineRule="auto"/>
              <w:ind w:left="108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设 置 大 型 户 外 广 告 及 在 城 市 </w:t>
            </w:r>
            <w:r>
              <w:rPr>
                <w:spacing w:val="-5"/>
                <w:sz w:val="18"/>
                <w:lang w:eastAsia="zh-CN"/>
              </w:rPr>
              <w:t>建筑物、</w:t>
            </w:r>
            <w:r>
              <w:rPr>
                <w:sz w:val="18"/>
                <w:lang w:eastAsia="zh-CN"/>
              </w:rPr>
              <w:t xml:space="preserve">设 施 上 </w:t>
            </w:r>
            <w:r>
              <w:rPr>
                <w:spacing w:val="-14"/>
                <w:sz w:val="18"/>
                <w:lang w:eastAsia="zh-CN"/>
              </w:rPr>
              <w:t>悬挂、张贴宣传</w:t>
            </w:r>
          </w:p>
          <w:p>
            <w:pPr>
              <w:pStyle w:val="9"/>
              <w:spacing w:before="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品审批</w:t>
            </w:r>
          </w:p>
        </w:tc>
        <w:tc>
          <w:tcPr>
            <w:tcW w:w="850" w:type="dxa"/>
          </w:tcPr>
          <w:p>
            <w:pPr>
              <w:pStyle w:val="9"/>
              <w:spacing w:before="42" w:line="324" w:lineRule="auto"/>
              <w:ind w:left="107" w:right="1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设 置 大 型 户 外 广 告 及 在 城 市 </w:t>
            </w:r>
            <w:r>
              <w:rPr>
                <w:spacing w:val="-5"/>
                <w:sz w:val="18"/>
                <w:lang w:eastAsia="zh-CN"/>
              </w:rPr>
              <w:t>建筑物、</w:t>
            </w:r>
            <w:r>
              <w:rPr>
                <w:sz w:val="18"/>
                <w:lang w:eastAsia="zh-CN"/>
              </w:rPr>
              <w:t xml:space="preserve">设 施 上 </w:t>
            </w:r>
            <w:r>
              <w:rPr>
                <w:spacing w:val="-22"/>
                <w:sz w:val="18"/>
                <w:lang w:eastAsia="zh-CN"/>
              </w:rPr>
              <w:t>悬挂、张贴宣传</w:t>
            </w:r>
          </w:p>
          <w:p>
            <w:pPr>
              <w:pStyle w:val="9"/>
              <w:spacing w:before="5"/>
              <w:ind w:left="10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品审批</w:t>
            </w:r>
          </w:p>
        </w:tc>
        <w:tc>
          <w:tcPr>
            <w:tcW w:w="1996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spacing w:before="10"/>
              <w:rPr>
                <w:rFonts w:ascii="方正小标宋_GBK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546" w:right="53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spacing w:before="17"/>
              <w:rPr>
                <w:rFonts w:ascii="方正小标宋_GBK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08" w:right="95" w:hanging="3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《城市市容和环境卫生管理</w:t>
            </w:r>
            <w:r>
              <w:rPr>
                <w:spacing w:val="-12"/>
                <w:sz w:val="18"/>
                <w:lang w:eastAsia="zh-CN"/>
              </w:rPr>
              <w:t xml:space="preserve">条例》((国务院令第 </w:t>
            </w:r>
            <w:r>
              <w:rPr>
                <w:sz w:val="18"/>
                <w:lang w:eastAsia="zh-CN"/>
              </w:rPr>
              <w:t>101</w:t>
            </w:r>
            <w:r>
              <w:rPr>
                <w:spacing w:val="-20"/>
                <w:sz w:val="18"/>
                <w:lang w:eastAsia="zh-CN"/>
              </w:rPr>
              <w:t xml:space="preserve"> 号公</w:t>
            </w:r>
          </w:p>
          <w:p>
            <w:pPr>
              <w:pStyle w:val="9"/>
              <w:spacing w:before="1" w:line="324" w:lineRule="auto"/>
              <w:ind w:left="122" w:right="113"/>
              <w:jc w:val="center"/>
              <w:rPr>
                <w:sz w:val="18"/>
                <w:lang w:eastAsia="zh-CN"/>
              </w:rPr>
            </w:pPr>
            <w:r>
              <w:rPr>
                <w:spacing w:val="-6"/>
                <w:sz w:val="18"/>
                <w:lang w:eastAsia="zh-CN"/>
              </w:rPr>
              <w:t xml:space="preserve">布，国务院令第 </w:t>
            </w:r>
            <w:r>
              <w:rPr>
                <w:sz w:val="18"/>
                <w:lang w:eastAsia="zh-CN"/>
              </w:rPr>
              <w:t>588</w:t>
            </w:r>
            <w:r>
              <w:rPr>
                <w:spacing w:val="-13"/>
                <w:sz w:val="18"/>
                <w:lang w:eastAsia="zh-CN"/>
              </w:rPr>
              <w:t xml:space="preserve"> 号修订) </w:t>
            </w:r>
            <w:r>
              <w:rPr>
                <w:sz w:val="18"/>
                <w:lang w:eastAsia="zh-CN"/>
              </w:rPr>
              <w:t>第十一条。</w:t>
            </w:r>
          </w:p>
          <w:p>
            <w:pPr>
              <w:pStyle w:val="9"/>
              <w:spacing w:before="2" w:line="324" w:lineRule="auto"/>
              <w:ind w:left="108" w:right="37"/>
              <w:jc w:val="center"/>
              <w:rPr>
                <w:sz w:val="18"/>
                <w:lang w:eastAsia="zh-CN"/>
              </w:rPr>
            </w:pPr>
            <w:r>
              <w:rPr>
                <w:spacing w:val="-2"/>
                <w:sz w:val="18"/>
                <w:lang w:eastAsia="zh-CN"/>
              </w:rPr>
              <w:t>《河南省市政设施管理办法》</w:t>
            </w:r>
            <w:r>
              <w:rPr>
                <w:spacing w:val="-7"/>
                <w:sz w:val="18"/>
                <w:lang w:eastAsia="zh-CN"/>
              </w:rPr>
              <w:t xml:space="preserve">(省政府令第 </w:t>
            </w:r>
            <w:r>
              <w:rPr>
                <w:sz w:val="18"/>
                <w:lang w:eastAsia="zh-CN"/>
              </w:rPr>
              <w:t>185</w:t>
            </w:r>
            <w:r>
              <w:rPr>
                <w:spacing w:val="-9"/>
                <w:sz w:val="18"/>
                <w:lang w:eastAsia="zh-CN"/>
              </w:rPr>
              <w:t xml:space="preserve"> 号修订)第 二十条。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方正小标宋_GBK"/>
                <w:sz w:val="19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方正小标宋_GBK"/>
                <w:sz w:val="19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6"/>
              <w:rPr>
                <w:rFonts w:ascii="方正小标宋_GBK"/>
                <w:sz w:val="9"/>
                <w:lang w:eastAsia="en-US"/>
              </w:rPr>
            </w:pP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289"/>
              </w:tabs>
              <w:spacing w:before="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3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09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3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68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1" w:type="dxa"/>
          </w:tcPr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spacing w:before="13"/>
              <w:rPr>
                <w:rFonts w:ascii="方正小标宋_GBK"/>
                <w:sz w:val="18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7"/>
        </w:rPr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789"/>
        <w:gridCol w:w="935"/>
        <w:gridCol w:w="2006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9"/>
              <w:spacing w:before="123"/>
              <w:ind w:left="50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200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28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89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03" w:right="113" w:hanging="18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935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86" w:right="27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2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40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7</w:t>
            </w:r>
          </w:p>
        </w:tc>
        <w:tc>
          <w:tcPr>
            <w:tcW w:w="789" w:type="dxa"/>
          </w:tcPr>
          <w:p>
            <w:pPr>
              <w:pStyle w:val="9"/>
              <w:spacing w:before="42" w:line="324" w:lineRule="auto"/>
              <w:ind w:left="108" w:right="128"/>
              <w:jc w:val="both"/>
              <w:rPr>
                <w:sz w:val="18"/>
                <w:lang w:eastAsia="zh-CN"/>
              </w:rPr>
            </w:pPr>
            <w:r>
              <w:rPr>
                <w:spacing w:val="-6"/>
                <w:sz w:val="18"/>
                <w:lang w:eastAsia="zh-CN"/>
              </w:rPr>
              <w:t>特殊车辆在城市道路上行驶</w:t>
            </w:r>
          </w:p>
          <w:p>
            <w:pPr>
              <w:pStyle w:val="9"/>
              <w:spacing w:before="3" w:line="324" w:lineRule="auto"/>
              <w:ind w:left="108" w:right="12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</w:t>
            </w:r>
            <w:r>
              <w:rPr>
                <w:spacing w:val="-9"/>
                <w:sz w:val="18"/>
                <w:lang w:eastAsia="zh-CN"/>
              </w:rPr>
              <w:t>包括</w:t>
            </w:r>
            <w:r>
              <w:rPr>
                <w:spacing w:val="-6"/>
                <w:sz w:val="18"/>
                <w:lang w:eastAsia="zh-CN"/>
              </w:rPr>
              <w:t>经过城</w:t>
            </w:r>
            <w:r>
              <w:rPr>
                <w:sz w:val="18"/>
                <w:lang w:eastAsia="zh-CN"/>
              </w:rPr>
              <w:t>市 桥 梁）</w:t>
            </w:r>
            <w:r>
              <w:rPr>
                <w:spacing w:val="-17"/>
                <w:sz w:val="18"/>
                <w:lang w:eastAsia="zh-CN"/>
              </w:rPr>
              <w:t>审</w:t>
            </w:r>
          </w:p>
          <w:p>
            <w:pPr>
              <w:pStyle w:val="9"/>
              <w:spacing w:before="2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批</w:t>
            </w:r>
          </w:p>
        </w:tc>
        <w:tc>
          <w:tcPr>
            <w:tcW w:w="935" w:type="dxa"/>
          </w:tcPr>
          <w:p>
            <w:pPr>
              <w:pStyle w:val="9"/>
              <w:rPr>
                <w:rFonts w:ascii="Times New Roman"/>
                <w:sz w:val="17"/>
                <w:lang w:eastAsia="zh-CN"/>
              </w:rPr>
            </w:pPr>
          </w:p>
          <w:p>
            <w:pPr>
              <w:pStyle w:val="9"/>
              <w:spacing w:line="324" w:lineRule="auto"/>
              <w:ind w:left="106" w:right="276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特殊车辆在城市道路上行驶</w:t>
            </w:r>
          </w:p>
          <w:p>
            <w:pPr>
              <w:pStyle w:val="9"/>
              <w:spacing w:before="3" w:line="324" w:lineRule="auto"/>
              <w:ind w:left="106" w:right="96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 包 括 经 过 城 市桥梁） 审批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1"/>
                <w:lang w:eastAsia="zh-CN"/>
              </w:rPr>
            </w:pPr>
          </w:p>
          <w:p>
            <w:pPr>
              <w:pStyle w:val="9"/>
              <w:spacing w:line="324" w:lineRule="auto"/>
              <w:ind w:left="107" w:right="986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7"/>
                <w:lang w:eastAsia="zh-CN"/>
              </w:rPr>
            </w:pPr>
          </w:p>
          <w:p>
            <w:pPr>
              <w:pStyle w:val="9"/>
              <w:spacing w:line="324" w:lineRule="auto"/>
              <w:ind w:left="108" w:right="8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城市道路管理条例</w:t>
            </w:r>
            <w:r>
              <w:rPr>
                <w:spacing w:val="-104"/>
                <w:sz w:val="18"/>
                <w:lang w:eastAsia="zh-CN"/>
              </w:rPr>
              <w:t>》</w:t>
            </w:r>
            <w:r>
              <w:rPr>
                <w:sz w:val="18"/>
                <w:lang w:eastAsia="zh-CN"/>
              </w:rPr>
              <w:t>（1996</w:t>
            </w:r>
            <w:r>
              <w:rPr>
                <w:spacing w:val="-23"/>
                <w:sz w:val="18"/>
                <w:lang w:eastAsia="zh-CN"/>
              </w:rPr>
              <w:t xml:space="preserve"> 年6</w:t>
            </w:r>
            <w:r>
              <w:rPr>
                <w:spacing w:val="-31"/>
                <w:sz w:val="18"/>
                <w:lang w:eastAsia="zh-CN"/>
              </w:rPr>
              <w:t xml:space="preserve"> 月 </w:t>
            </w:r>
            <w:r>
              <w:rPr>
                <w:sz w:val="18"/>
                <w:lang w:eastAsia="zh-CN"/>
              </w:rPr>
              <w:t>4</w:t>
            </w:r>
            <w:r>
              <w:rPr>
                <w:spacing w:val="-13"/>
                <w:sz w:val="18"/>
                <w:lang w:eastAsia="zh-CN"/>
              </w:rPr>
              <w:t xml:space="preserve"> 日国务院令第 </w:t>
            </w:r>
            <w:r>
              <w:rPr>
                <w:sz w:val="18"/>
                <w:lang w:eastAsia="zh-CN"/>
              </w:rPr>
              <w:t>198</w:t>
            </w:r>
            <w:r>
              <w:rPr>
                <w:spacing w:val="-20"/>
                <w:sz w:val="18"/>
                <w:lang w:eastAsia="zh-CN"/>
              </w:rPr>
              <w:t xml:space="preserve"> 号，</w:t>
            </w:r>
          </w:p>
          <w:p>
            <w:pPr>
              <w:pStyle w:val="9"/>
              <w:spacing w:before="2" w:line="324" w:lineRule="auto"/>
              <w:ind w:left="108" w:right="9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2011</w:t>
            </w:r>
            <w:r>
              <w:rPr>
                <w:spacing w:val="-27"/>
                <w:sz w:val="18"/>
                <w:lang w:eastAsia="zh-CN"/>
              </w:rPr>
              <w:t xml:space="preserve"> 年 </w:t>
            </w:r>
            <w:r>
              <w:rPr>
                <w:sz w:val="18"/>
                <w:lang w:eastAsia="zh-CN"/>
              </w:rPr>
              <w:t>1</w:t>
            </w:r>
            <w:r>
              <w:rPr>
                <w:spacing w:val="-25"/>
                <w:sz w:val="18"/>
                <w:lang w:eastAsia="zh-CN"/>
              </w:rPr>
              <w:t xml:space="preserve"> 月 </w:t>
            </w:r>
            <w:r>
              <w:rPr>
                <w:sz w:val="18"/>
                <w:lang w:eastAsia="zh-CN"/>
              </w:rPr>
              <w:t>1</w:t>
            </w:r>
            <w:r>
              <w:rPr>
                <w:spacing w:val="-2"/>
                <w:sz w:val="18"/>
                <w:lang w:eastAsia="zh-CN"/>
              </w:rPr>
              <w:t xml:space="preserve"> 日予以修改</w:t>
            </w:r>
            <w:r>
              <w:rPr>
                <w:spacing w:val="-12"/>
                <w:sz w:val="18"/>
                <w:lang w:eastAsia="zh-CN"/>
              </w:rPr>
              <w:t xml:space="preserve">） </w:t>
            </w:r>
            <w:r>
              <w:rPr>
                <w:sz w:val="18"/>
                <w:lang w:eastAsia="zh-CN"/>
              </w:rPr>
              <w:t>第二十八条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50"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48"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  <w:lang w:eastAsia="en-US"/>
              </w:rPr>
            </w:pP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lang w:eastAsia="en-US"/>
              </w:rPr>
            </w:pPr>
          </w:p>
          <w:p>
            <w:pPr>
              <w:pStyle w:val="9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9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8</w:t>
            </w:r>
          </w:p>
        </w:tc>
        <w:tc>
          <w:tcPr>
            <w:tcW w:w="789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9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23" w:right="11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城镇燃气经营许可</w:t>
            </w:r>
          </w:p>
        </w:tc>
        <w:tc>
          <w:tcPr>
            <w:tcW w:w="935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9"/>
                <w:lang w:eastAsia="en-US"/>
              </w:rPr>
            </w:pPr>
          </w:p>
          <w:p>
            <w:pPr>
              <w:pStyle w:val="9"/>
              <w:spacing w:before="1" w:line="324" w:lineRule="auto"/>
              <w:ind w:left="106" w:right="276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燃气经营许可证核发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2" w:line="324" w:lineRule="auto"/>
              <w:ind w:left="107" w:right="986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5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《城镇燃气管理条例》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289"/>
              </w:tabs>
              <w:spacing w:before="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7"/>
        </w:rPr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249"/>
        <w:gridCol w:w="2255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9"/>
              <w:spacing w:before="123"/>
              <w:ind w:left="50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2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40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255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7" w:right="935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35" w:right="12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355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2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9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9</w:t>
            </w:r>
          </w:p>
        </w:tc>
        <w:tc>
          <w:tcPr>
            <w:tcW w:w="63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3" w:line="324" w:lineRule="auto"/>
              <w:ind w:left="135" w:right="124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城镇燃气经营许可</w:t>
            </w: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en-US"/>
              </w:rPr>
            </w:pPr>
          </w:p>
          <w:p>
            <w:pPr>
              <w:pStyle w:val="9"/>
              <w:spacing w:line="324" w:lineRule="auto"/>
              <w:ind w:left="184" w:right="175"/>
              <w:jc w:val="both"/>
              <w:rPr>
                <w:sz w:val="18"/>
                <w:lang w:eastAsia="zh-CN"/>
              </w:rPr>
            </w:pPr>
            <w:r>
              <w:fldChar w:fldCharType="begin"/>
            </w:r>
            <w:r>
              <w:instrText xml:space="preserve"> HYPERLINK "http://xyhc.hnzwfw.gov.cn/art/2018/10/15/art_41031_882334.html" \h </w:instrText>
            </w:r>
            <w:r>
              <w:fldChar w:fldCharType="separate"/>
            </w:r>
            <w:r>
              <w:rPr>
                <w:sz w:val="18"/>
                <w:lang w:eastAsia="zh-CN"/>
              </w:rPr>
              <w:t>瓶装燃气</w:t>
            </w:r>
            <w:r>
              <w:rPr>
                <w:sz w:val="18"/>
                <w:lang w:eastAsia="zh-CN"/>
              </w:rPr>
              <w:fldChar w:fldCharType="end"/>
            </w:r>
            <w:r>
              <w:rPr>
                <w:sz w:val="18"/>
                <w:lang w:eastAsia="zh-CN"/>
              </w:rPr>
              <w:t>供应站经营许可</w:t>
            </w:r>
          </w:p>
        </w:tc>
        <w:tc>
          <w:tcPr>
            <w:tcW w:w="2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3" w:line="324" w:lineRule="auto"/>
              <w:ind w:left="674" w:right="66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 .</w:t>
            </w:r>
          </w:p>
        </w:tc>
        <w:tc>
          <w:tcPr>
            <w:tcW w:w="2255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6"/>
              <w:ind w:left="207" w:right="19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《城镇燃气管理条例》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0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9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10</w:t>
            </w:r>
          </w:p>
        </w:tc>
        <w:tc>
          <w:tcPr>
            <w:tcW w:w="63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2" w:line="324" w:lineRule="auto"/>
              <w:ind w:left="135" w:right="124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城镇燃气设施改动许可</w:t>
            </w: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2" w:line="324" w:lineRule="auto"/>
              <w:ind w:left="364" w:right="355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城镇燃气设施改动许可</w:t>
            </w:r>
          </w:p>
        </w:tc>
        <w:tc>
          <w:tcPr>
            <w:tcW w:w="2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2" w:line="324" w:lineRule="auto"/>
              <w:ind w:left="674" w:right="66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255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5"/>
              <w:ind w:left="207" w:right="19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《城镇燃气管理条例》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230"/>
        <w:gridCol w:w="2274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9"/>
              <w:spacing w:before="123"/>
              <w:ind w:left="50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2230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39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274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57" w:right="944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35" w:right="12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355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2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</w:p>
        </w:tc>
        <w:tc>
          <w:tcPr>
            <w:tcW w:w="63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5"/>
                <w:lang w:eastAsia="en-US"/>
              </w:rPr>
            </w:pPr>
          </w:p>
          <w:p>
            <w:pPr>
              <w:pStyle w:val="9"/>
              <w:spacing w:line="324" w:lineRule="auto"/>
              <w:ind w:left="135" w:right="124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市政设施建设类审批</w:t>
            </w: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lang w:eastAsia="zh-CN"/>
              </w:rPr>
            </w:pPr>
          </w:p>
          <w:p>
            <w:pPr>
              <w:pStyle w:val="9"/>
              <w:spacing w:line="324" w:lineRule="auto"/>
              <w:ind w:left="184" w:right="175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依附城市道路建设各种管线及城市桥梁上架设各类市政管线审批</w:t>
            </w:r>
          </w:p>
        </w:tc>
        <w:tc>
          <w:tcPr>
            <w:tcW w:w="2230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51" w:line="324" w:lineRule="auto"/>
              <w:ind w:left="664" w:right="653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274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54"/>
              <w:ind w:left="23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《城市道路管理条例》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Times New Roman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Times New Roman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54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54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54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25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挖掘城市道路许可</w:t>
            </w:r>
          </w:p>
        </w:tc>
        <w:tc>
          <w:tcPr>
            <w:tcW w:w="223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3" w:line="324" w:lineRule="auto"/>
              <w:ind w:left="664" w:right="653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274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6"/>
              <w:ind w:left="23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《城市道路管理条例》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289"/>
              </w:tabs>
              <w:spacing w:before="82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006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9"/>
              <w:spacing w:before="123"/>
              <w:ind w:left="50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200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28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35" w:right="12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355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2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9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</w:p>
        </w:tc>
        <w:tc>
          <w:tcPr>
            <w:tcW w:w="632" w:type="dxa"/>
          </w:tcPr>
          <w:p>
            <w:pPr>
              <w:pStyle w:val="9"/>
              <w:spacing w:before="6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5" w:right="124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城镇污水排入排水管网许可</w:t>
            </w: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84" w:right="175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城镇污水排入排水管网许可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3" w:line="324" w:lineRule="auto"/>
              <w:ind w:left="551" w:right="54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3"/>
              <w:ind w:left="102" w:right="5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《城镇排水与污水处理条例》</w:t>
            </w:r>
          </w:p>
          <w:p>
            <w:pPr>
              <w:pStyle w:val="9"/>
              <w:spacing w:before="81"/>
              <w:ind w:left="121" w:right="113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（国务院令第 641 号）</w:t>
            </w:r>
          </w:p>
          <w:p>
            <w:pPr>
              <w:pStyle w:val="9"/>
              <w:spacing w:before="81" w:line="324" w:lineRule="auto"/>
              <w:ind w:left="146" w:right="134" w:hanging="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《城镇污水排入排水管网许</w:t>
            </w:r>
            <w:r>
              <w:rPr>
                <w:spacing w:val="-4"/>
                <w:sz w:val="18"/>
                <w:lang w:eastAsia="zh-CN"/>
              </w:rPr>
              <w:t xml:space="preserve">可管理办法》住建部令第 </w:t>
            </w:r>
            <w:r>
              <w:rPr>
                <w:spacing w:val="-8"/>
                <w:sz w:val="18"/>
                <w:lang w:eastAsia="zh-CN"/>
              </w:rPr>
              <w:t xml:space="preserve">21 </w:t>
            </w:r>
            <w:r>
              <w:rPr>
                <w:sz w:val="18"/>
                <w:lang w:eastAsia="zh-CN"/>
              </w:rPr>
              <w:t>号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9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</w:p>
        </w:tc>
        <w:tc>
          <w:tcPr>
            <w:tcW w:w="63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2" w:line="324" w:lineRule="auto"/>
              <w:ind w:left="135" w:right="124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城市建筑垃圾处置核准</w:t>
            </w: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zh-CN"/>
              </w:rPr>
            </w:pPr>
          </w:p>
          <w:p>
            <w:pPr>
              <w:pStyle w:val="9"/>
              <w:spacing w:line="324" w:lineRule="auto"/>
              <w:ind w:left="184" w:right="17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建筑垃圾清运许可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2" w:line="324" w:lineRule="auto"/>
              <w:ind w:left="551" w:right="54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5"/>
                <w:lang w:eastAsia="zh-CN"/>
              </w:rPr>
            </w:pPr>
          </w:p>
          <w:p>
            <w:pPr>
              <w:pStyle w:val="9"/>
              <w:spacing w:line="324" w:lineRule="auto"/>
              <w:ind w:left="146" w:right="136" w:firstLine="21"/>
              <w:jc w:val="both"/>
              <w:rPr>
                <w:sz w:val="18"/>
                <w:lang w:eastAsia="zh-CN"/>
              </w:rPr>
            </w:pPr>
            <w:r>
              <w:rPr>
                <w:color w:val="333333"/>
                <w:sz w:val="18"/>
                <w:lang w:eastAsia="zh-CN"/>
              </w:rPr>
              <w:t>《国务院对确需保留的行政审批项目设定行政许可的决</w:t>
            </w:r>
            <w:r>
              <w:rPr>
                <w:color w:val="333333"/>
                <w:spacing w:val="-46"/>
                <w:sz w:val="18"/>
                <w:lang w:eastAsia="zh-CN"/>
              </w:rPr>
              <w:t>定》</w:t>
            </w:r>
            <w:r>
              <w:rPr>
                <w:color w:val="333333"/>
                <w:sz w:val="18"/>
                <w:lang w:eastAsia="zh-CN"/>
              </w:rPr>
              <w:t>（2004</w:t>
            </w:r>
            <w:r>
              <w:rPr>
                <w:color w:val="333333"/>
                <w:spacing w:val="-31"/>
                <w:sz w:val="18"/>
                <w:lang w:eastAsia="zh-CN"/>
              </w:rPr>
              <w:t xml:space="preserve"> 年 </w:t>
            </w:r>
            <w:r>
              <w:rPr>
                <w:color w:val="333333"/>
                <w:sz w:val="18"/>
                <w:lang w:eastAsia="zh-CN"/>
              </w:rPr>
              <w:t>6</w:t>
            </w:r>
            <w:r>
              <w:rPr>
                <w:color w:val="333333"/>
                <w:spacing w:val="-31"/>
                <w:sz w:val="18"/>
                <w:lang w:eastAsia="zh-CN"/>
              </w:rPr>
              <w:t xml:space="preserve"> 月 </w:t>
            </w:r>
            <w:r>
              <w:rPr>
                <w:color w:val="333333"/>
                <w:sz w:val="18"/>
                <w:lang w:eastAsia="zh-CN"/>
              </w:rPr>
              <w:t>29</w:t>
            </w:r>
            <w:r>
              <w:rPr>
                <w:color w:val="333333"/>
                <w:spacing w:val="-16"/>
                <w:sz w:val="18"/>
                <w:lang w:eastAsia="zh-CN"/>
              </w:rPr>
              <w:t xml:space="preserve"> 日国务</w:t>
            </w:r>
          </w:p>
          <w:p>
            <w:pPr>
              <w:pStyle w:val="9"/>
              <w:spacing w:before="2"/>
              <w:ind w:left="146"/>
              <w:jc w:val="both"/>
              <w:rPr>
                <w:sz w:val="18"/>
                <w:lang w:eastAsia="zh-CN"/>
              </w:rPr>
            </w:pPr>
            <w:r>
              <w:rPr>
                <w:color w:val="333333"/>
                <w:spacing w:val="-12"/>
                <w:sz w:val="18"/>
                <w:lang w:eastAsia="zh-CN"/>
              </w:rPr>
              <w:t xml:space="preserve">院令第 </w:t>
            </w:r>
            <w:r>
              <w:rPr>
                <w:color w:val="333333"/>
                <w:sz w:val="18"/>
                <w:lang w:eastAsia="zh-CN"/>
              </w:rPr>
              <w:t>412</w:t>
            </w:r>
            <w:r>
              <w:rPr>
                <w:color w:val="333333"/>
                <w:spacing w:val="-15"/>
                <w:sz w:val="18"/>
                <w:lang w:eastAsia="zh-CN"/>
              </w:rPr>
              <w:t xml:space="preserve"> 号，</w:t>
            </w:r>
            <w:r>
              <w:rPr>
                <w:color w:val="333333"/>
                <w:sz w:val="18"/>
                <w:lang w:eastAsia="zh-CN"/>
              </w:rPr>
              <w:t>2009</w:t>
            </w:r>
            <w:r>
              <w:rPr>
                <w:color w:val="333333"/>
                <w:spacing w:val="-31"/>
                <w:sz w:val="18"/>
                <w:lang w:eastAsia="zh-CN"/>
              </w:rPr>
              <w:t xml:space="preserve"> 年 </w:t>
            </w:r>
            <w:r>
              <w:rPr>
                <w:color w:val="333333"/>
                <w:sz w:val="18"/>
                <w:lang w:eastAsia="zh-CN"/>
              </w:rPr>
              <w:t>1</w:t>
            </w:r>
            <w:r>
              <w:rPr>
                <w:color w:val="333333"/>
                <w:spacing w:val="-23"/>
                <w:sz w:val="18"/>
                <w:lang w:eastAsia="zh-CN"/>
              </w:rPr>
              <w:t xml:space="preserve"> 月</w:t>
            </w:r>
          </w:p>
          <w:p>
            <w:pPr>
              <w:pStyle w:val="9"/>
              <w:spacing w:before="81" w:line="324" w:lineRule="auto"/>
              <w:ind w:left="1159" w:right="156" w:hanging="992"/>
              <w:jc w:val="both"/>
              <w:rPr>
                <w:sz w:val="18"/>
                <w:lang w:eastAsia="zh-CN"/>
              </w:rPr>
            </w:pPr>
            <w:r>
              <w:rPr>
                <w:color w:val="333333"/>
                <w:sz w:val="18"/>
                <w:lang w:eastAsia="zh-CN"/>
              </w:rPr>
              <w:t>29</w:t>
            </w:r>
            <w:r>
              <w:rPr>
                <w:color w:val="333333"/>
                <w:spacing w:val="-9"/>
                <w:sz w:val="18"/>
                <w:lang w:eastAsia="zh-CN"/>
              </w:rPr>
              <w:t xml:space="preserve"> 日予以修改</w:t>
            </w:r>
            <w:r>
              <w:rPr>
                <w:color w:val="333333"/>
                <w:sz w:val="18"/>
                <w:lang w:eastAsia="zh-CN"/>
              </w:rPr>
              <w:t>）</w:t>
            </w:r>
            <w:r>
              <w:rPr>
                <w:color w:val="333333"/>
                <w:spacing w:val="-11"/>
                <w:sz w:val="18"/>
                <w:lang w:eastAsia="zh-CN"/>
              </w:rPr>
              <w:t xml:space="preserve">附件第 </w:t>
            </w:r>
            <w:r>
              <w:rPr>
                <w:color w:val="333333"/>
                <w:spacing w:val="-6"/>
                <w:sz w:val="18"/>
                <w:lang w:eastAsia="zh-CN"/>
              </w:rPr>
              <w:t xml:space="preserve">101 </w:t>
            </w:r>
            <w:r>
              <w:rPr>
                <w:color w:val="333333"/>
                <w:sz w:val="18"/>
                <w:lang w:eastAsia="zh-CN"/>
              </w:rPr>
              <w:t>项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2"/>
        <w:gridCol w:w="1092"/>
        <w:gridCol w:w="2230"/>
        <w:gridCol w:w="2274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724" w:type="dxa"/>
            <w:gridSpan w:val="2"/>
          </w:tcPr>
          <w:p>
            <w:pPr>
              <w:pStyle w:val="9"/>
              <w:spacing w:before="123"/>
              <w:ind w:left="50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2230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39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274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57" w:right="944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35" w:right="12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109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64" w:right="355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2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  <w:lang w:eastAsia="en-US"/>
              </w:rPr>
            </w:pPr>
          </w:p>
          <w:p>
            <w:pPr>
              <w:pStyle w:val="9"/>
              <w:ind w:left="9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63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60" w:line="324" w:lineRule="auto"/>
              <w:ind w:left="135" w:right="124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城市建筑垃圾处置核准</w:t>
            </w: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84" w:right="175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建筑垃圾消纳利用许可</w:t>
            </w:r>
          </w:p>
        </w:tc>
        <w:tc>
          <w:tcPr>
            <w:tcW w:w="2230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3" w:line="324" w:lineRule="auto"/>
              <w:ind w:left="664" w:right="653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274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3" w:line="324" w:lineRule="auto"/>
              <w:ind w:left="145" w:right="134"/>
              <w:jc w:val="both"/>
              <w:rPr>
                <w:sz w:val="18"/>
                <w:lang w:eastAsia="zh-CN"/>
              </w:rPr>
            </w:pPr>
            <w:r>
              <w:rPr>
                <w:spacing w:val="-2"/>
                <w:sz w:val="18"/>
                <w:lang w:eastAsia="zh-CN"/>
              </w:rPr>
              <w:t>《国务院对确需保留的行政审批项目设定行政许可</w:t>
            </w:r>
            <w:r>
              <w:rPr>
                <w:spacing w:val="-23"/>
                <w:sz w:val="18"/>
                <w:lang w:eastAsia="zh-CN"/>
              </w:rPr>
              <w:t>的决定》</w:t>
            </w:r>
            <w:r>
              <w:rPr>
                <w:sz w:val="18"/>
                <w:lang w:eastAsia="zh-CN"/>
              </w:rPr>
              <w:t>（2004</w:t>
            </w:r>
            <w:r>
              <w:rPr>
                <w:spacing w:val="-31"/>
                <w:sz w:val="18"/>
                <w:lang w:eastAsia="zh-CN"/>
              </w:rPr>
              <w:t xml:space="preserve"> 年 </w:t>
            </w:r>
            <w:r>
              <w:rPr>
                <w:sz w:val="18"/>
                <w:lang w:eastAsia="zh-CN"/>
              </w:rPr>
              <w:t>6</w:t>
            </w:r>
            <w:r>
              <w:rPr>
                <w:spacing w:val="-30"/>
                <w:sz w:val="18"/>
                <w:lang w:eastAsia="zh-CN"/>
              </w:rPr>
              <w:t xml:space="preserve"> 月 </w:t>
            </w:r>
            <w:r>
              <w:rPr>
                <w:spacing w:val="-7"/>
                <w:sz w:val="18"/>
                <w:lang w:eastAsia="zh-CN"/>
              </w:rPr>
              <w:t>29</w:t>
            </w:r>
          </w:p>
          <w:p>
            <w:pPr>
              <w:pStyle w:val="9"/>
              <w:spacing w:before="2"/>
              <w:ind w:left="92" w:right="83"/>
              <w:jc w:val="center"/>
              <w:rPr>
                <w:sz w:val="18"/>
                <w:lang w:eastAsia="zh-CN"/>
              </w:rPr>
            </w:pPr>
            <w:r>
              <w:rPr>
                <w:spacing w:val="-8"/>
                <w:sz w:val="18"/>
                <w:lang w:eastAsia="zh-CN"/>
              </w:rPr>
              <w:t xml:space="preserve">日国务院令第 </w:t>
            </w:r>
            <w:r>
              <w:rPr>
                <w:spacing w:val="1"/>
                <w:sz w:val="18"/>
                <w:lang w:eastAsia="zh-CN"/>
              </w:rPr>
              <w:t>4</w:t>
            </w:r>
            <w:r>
              <w:rPr>
                <w:spacing w:val="-2"/>
                <w:sz w:val="18"/>
                <w:lang w:eastAsia="zh-CN"/>
              </w:rPr>
              <w:t>1</w:t>
            </w:r>
            <w:r>
              <w:rPr>
                <w:sz w:val="18"/>
                <w:lang w:eastAsia="zh-CN"/>
              </w:rPr>
              <w:t>2</w:t>
            </w:r>
            <w:r>
              <w:rPr>
                <w:spacing w:val="-47"/>
                <w:sz w:val="18"/>
                <w:lang w:eastAsia="zh-CN"/>
              </w:rPr>
              <w:t xml:space="preserve"> 号，</w:t>
            </w:r>
            <w:r>
              <w:rPr>
                <w:spacing w:val="1"/>
                <w:sz w:val="18"/>
                <w:lang w:eastAsia="zh-CN"/>
              </w:rPr>
              <w:t>2</w:t>
            </w:r>
            <w:r>
              <w:rPr>
                <w:spacing w:val="-2"/>
                <w:sz w:val="18"/>
                <w:lang w:eastAsia="zh-CN"/>
              </w:rPr>
              <w:t>00</w:t>
            </w:r>
            <w:r>
              <w:rPr>
                <w:sz w:val="18"/>
                <w:lang w:eastAsia="zh-CN"/>
              </w:rPr>
              <w:t>9</w:t>
            </w:r>
          </w:p>
          <w:p>
            <w:pPr>
              <w:pStyle w:val="9"/>
              <w:spacing w:before="81"/>
              <w:ind w:left="92" w:right="82"/>
              <w:jc w:val="center"/>
              <w:rPr>
                <w:sz w:val="18"/>
                <w:lang w:eastAsia="zh-CN"/>
              </w:rPr>
            </w:pPr>
            <w:r>
              <w:rPr>
                <w:spacing w:val="-23"/>
                <w:sz w:val="18"/>
                <w:lang w:eastAsia="zh-CN"/>
              </w:rPr>
              <w:t xml:space="preserve">年 </w:t>
            </w:r>
            <w:r>
              <w:rPr>
                <w:sz w:val="18"/>
                <w:lang w:eastAsia="zh-CN"/>
              </w:rPr>
              <w:t>1</w:t>
            </w:r>
            <w:r>
              <w:rPr>
                <w:spacing w:val="-31"/>
                <w:sz w:val="18"/>
                <w:lang w:eastAsia="zh-CN"/>
              </w:rPr>
              <w:t xml:space="preserve"> 月 </w:t>
            </w:r>
            <w:r>
              <w:rPr>
                <w:sz w:val="18"/>
                <w:lang w:eastAsia="zh-CN"/>
              </w:rPr>
              <w:t>29</w:t>
            </w:r>
            <w:r>
              <w:rPr>
                <w:spacing w:val="-9"/>
                <w:sz w:val="18"/>
                <w:lang w:eastAsia="zh-CN"/>
              </w:rPr>
              <w:t xml:space="preserve"> 日予以修改</w:t>
            </w:r>
            <w:r>
              <w:rPr>
                <w:spacing w:val="-12"/>
                <w:sz w:val="18"/>
                <w:lang w:eastAsia="zh-CN"/>
              </w:rPr>
              <w:t>）</w:t>
            </w:r>
            <w:r>
              <w:rPr>
                <w:sz w:val="18"/>
                <w:lang w:eastAsia="zh-CN"/>
              </w:rPr>
              <w:t>附</w:t>
            </w:r>
          </w:p>
          <w:p>
            <w:pPr>
              <w:pStyle w:val="9"/>
              <w:spacing w:before="81"/>
              <w:ind w:left="90" w:right="8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件第 101 项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9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spacing w:line="324" w:lineRule="auto"/>
              <w:ind w:left="184" w:right="17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建筑垃圾排放许可</w:t>
            </w:r>
          </w:p>
        </w:tc>
        <w:tc>
          <w:tcPr>
            <w:tcW w:w="2230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2" w:line="324" w:lineRule="auto"/>
              <w:ind w:left="664" w:right="653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274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5"/>
                <w:lang w:eastAsia="zh-CN"/>
              </w:rPr>
            </w:pPr>
          </w:p>
          <w:p>
            <w:pPr>
              <w:pStyle w:val="9"/>
              <w:spacing w:line="324" w:lineRule="auto"/>
              <w:ind w:left="145" w:right="134"/>
              <w:jc w:val="both"/>
              <w:rPr>
                <w:sz w:val="18"/>
                <w:lang w:eastAsia="zh-CN"/>
              </w:rPr>
            </w:pPr>
            <w:r>
              <w:rPr>
                <w:spacing w:val="-2"/>
                <w:sz w:val="18"/>
                <w:lang w:eastAsia="zh-CN"/>
              </w:rPr>
              <w:t>《国务院对确需保留的行政审批项目设定行政许可</w:t>
            </w:r>
            <w:r>
              <w:rPr>
                <w:spacing w:val="-23"/>
                <w:sz w:val="18"/>
                <w:lang w:eastAsia="zh-CN"/>
              </w:rPr>
              <w:t>的决定》</w:t>
            </w:r>
            <w:r>
              <w:rPr>
                <w:sz w:val="18"/>
                <w:lang w:eastAsia="zh-CN"/>
              </w:rPr>
              <w:t>（2004</w:t>
            </w:r>
            <w:r>
              <w:rPr>
                <w:spacing w:val="-31"/>
                <w:sz w:val="18"/>
                <w:lang w:eastAsia="zh-CN"/>
              </w:rPr>
              <w:t xml:space="preserve"> 年 </w:t>
            </w:r>
            <w:r>
              <w:rPr>
                <w:sz w:val="18"/>
                <w:lang w:eastAsia="zh-CN"/>
              </w:rPr>
              <w:t>6</w:t>
            </w:r>
            <w:r>
              <w:rPr>
                <w:spacing w:val="-30"/>
                <w:sz w:val="18"/>
                <w:lang w:eastAsia="zh-CN"/>
              </w:rPr>
              <w:t xml:space="preserve"> 月 </w:t>
            </w:r>
            <w:r>
              <w:rPr>
                <w:spacing w:val="-7"/>
                <w:sz w:val="18"/>
                <w:lang w:eastAsia="zh-CN"/>
              </w:rPr>
              <w:t>29</w:t>
            </w:r>
          </w:p>
          <w:p>
            <w:pPr>
              <w:pStyle w:val="9"/>
              <w:spacing w:before="2"/>
              <w:ind w:left="92" w:right="83"/>
              <w:jc w:val="center"/>
              <w:rPr>
                <w:sz w:val="18"/>
                <w:lang w:eastAsia="zh-CN"/>
              </w:rPr>
            </w:pPr>
            <w:r>
              <w:rPr>
                <w:spacing w:val="-8"/>
                <w:sz w:val="18"/>
                <w:lang w:eastAsia="zh-CN"/>
              </w:rPr>
              <w:t xml:space="preserve">日国务院令第 </w:t>
            </w:r>
            <w:r>
              <w:rPr>
                <w:spacing w:val="1"/>
                <w:sz w:val="18"/>
                <w:lang w:eastAsia="zh-CN"/>
              </w:rPr>
              <w:t>4</w:t>
            </w:r>
            <w:r>
              <w:rPr>
                <w:spacing w:val="-2"/>
                <w:sz w:val="18"/>
                <w:lang w:eastAsia="zh-CN"/>
              </w:rPr>
              <w:t>1</w:t>
            </w:r>
            <w:r>
              <w:rPr>
                <w:sz w:val="18"/>
                <w:lang w:eastAsia="zh-CN"/>
              </w:rPr>
              <w:t>2</w:t>
            </w:r>
            <w:r>
              <w:rPr>
                <w:spacing w:val="-47"/>
                <w:sz w:val="18"/>
                <w:lang w:eastAsia="zh-CN"/>
              </w:rPr>
              <w:t xml:space="preserve"> 号，</w:t>
            </w:r>
            <w:r>
              <w:rPr>
                <w:spacing w:val="1"/>
                <w:sz w:val="18"/>
                <w:lang w:eastAsia="zh-CN"/>
              </w:rPr>
              <w:t>2</w:t>
            </w:r>
            <w:r>
              <w:rPr>
                <w:spacing w:val="-2"/>
                <w:sz w:val="18"/>
                <w:lang w:eastAsia="zh-CN"/>
              </w:rPr>
              <w:t>00</w:t>
            </w:r>
            <w:r>
              <w:rPr>
                <w:sz w:val="18"/>
                <w:lang w:eastAsia="zh-CN"/>
              </w:rPr>
              <w:t>9</w:t>
            </w:r>
          </w:p>
          <w:p>
            <w:pPr>
              <w:pStyle w:val="9"/>
              <w:spacing w:before="81"/>
              <w:ind w:left="92" w:right="82"/>
              <w:jc w:val="center"/>
              <w:rPr>
                <w:sz w:val="18"/>
                <w:lang w:eastAsia="zh-CN"/>
              </w:rPr>
            </w:pPr>
            <w:r>
              <w:rPr>
                <w:spacing w:val="-23"/>
                <w:sz w:val="18"/>
                <w:lang w:eastAsia="zh-CN"/>
              </w:rPr>
              <w:t xml:space="preserve">年 </w:t>
            </w:r>
            <w:r>
              <w:rPr>
                <w:sz w:val="18"/>
                <w:lang w:eastAsia="zh-CN"/>
              </w:rPr>
              <w:t>1</w:t>
            </w:r>
            <w:r>
              <w:rPr>
                <w:spacing w:val="-31"/>
                <w:sz w:val="18"/>
                <w:lang w:eastAsia="zh-CN"/>
              </w:rPr>
              <w:t xml:space="preserve"> 月 </w:t>
            </w:r>
            <w:r>
              <w:rPr>
                <w:sz w:val="18"/>
                <w:lang w:eastAsia="zh-CN"/>
              </w:rPr>
              <w:t>29</w:t>
            </w:r>
            <w:r>
              <w:rPr>
                <w:spacing w:val="-9"/>
                <w:sz w:val="18"/>
                <w:lang w:eastAsia="zh-CN"/>
              </w:rPr>
              <w:t xml:space="preserve"> 日予以修改</w:t>
            </w:r>
            <w:r>
              <w:rPr>
                <w:spacing w:val="-12"/>
                <w:sz w:val="18"/>
                <w:lang w:eastAsia="zh-CN"/>
              </w:rPr>
              <w:t>）</w:t>
            </w:r>
            <w:r>
              <w:rPr>
                <w:sz w:val="18"/>
                <w:lang w:eastAsia="zh-CN"/>
              </w:rPr>
              <w:t>附</w:t>
            </w:r>
          </w:p>
          <w:p>
            <w:pPr>
              <w:pStyle w:val="9"/>
              <w:spacing w:before="82"/>
              <w:ind w:left="90" w:right="8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件第 101 项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</w:t>
            </w:r>
            <w:bookmarkStart w:id="0" w:name="_GoBack"/>
            <w:bookmarkEnd w:id="0"/>
            <w:r>
              <w:rPr>
                <w:sz w:val="18"/>
                <w:lang w:eastAsia="en-US"/>
              </w:rPr>
              <w:t>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0"/>
        </w:rPr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913"/>
        <w:gridCol w:w="893"/>
        <w:gridCol w:w="1924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1806" w:type="dxa"/>
            <w:gridSpan w:val="2"/>
          </w:tcPr>
          <w:p>
            <w:pPr>
              <w:pStyle w:val="9"/>
              <w:spacing w:before="123"/>
              <w:ind w:left="5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1924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24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913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65" w:right="175" w:hanging="18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893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66" w:right="25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1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40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51"/>
              <w:ind w:left="90" w:right="81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913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45" w:line="324" w:lineRule="auto"/>
              <w:ind w:left="108" w:right="72" w:hanging="2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因工程 建设需 </w:t>
            </w:r>
            <w:r>
              <w:rPr>
                <w:spacing w:val="-5"/>
                <w:sz w:val="18"/>
                <w:lang w:eastAsia="zh-CN"/>
              </w:rPr>
              <w:t>要拆除、</w:t>
            </w:r>
            <w:r>
              <w:rPr>
                <w:spacing w:val="-6"/>
                <w:sz w:val="18"/>
                <w:lang w:eastAsia="zh-CN"/>
              </w:rPr>
              <w:t>改动、迁</w:t>
            </w:r>
            <w:r>
              <w:rPr>
                <w:spacing w:val="-9"/>
                <w:sz w:val="18"/>
                <w:lang w:eastAsia="zh-CN"/>
              </w:rPr>
              <w:t>移供水、</w:t>
            </w:r>
            <w:r>
              <w:rPr>
                <w:sz w:val="18"/>
                <w:lang w:eastAsia="zh-CN"/>
              </w:rPr>
              <w:t>排水与 污水处 理设施 审核</w:t>
            </w:r>
          </w:p>
        </w:tc>
        <w:tc>
          <w:tcPr>
            <w:tcW w:w="893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45" w:line="324" w:lineRule="auto"/>
              <w:ind w:left="107" w:right="53" w:hanging="46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因工程 建设需 </w:t>
            </w:r>
            <w:r>
              <w:rPr>
                <w:spacing w:val="-5"/>
                <w:sz w:val="18"/>
                <w:lang w:eastAsia="zh-CN"/>
              </w:rPr>
              <w:t>要拆除、</w:t>
            </w:r>
            <w:r>
              <w:rPr>
                <w:spacing w:val="-12"/>
                <w:sz w:val="18"/>
                <w:lang w:eastAsia="zh-CN"/>
              </w:rPr>
              <w:t>改动、迁</w:t>
            </w:r>
            <w:r>
              <w:rPr>
                <w:spacing w:val="-14"/>
                <w:sz w:val="18"/>
                <w:lang w:eastAsia="zh-CN"/>
              </w:rPr>
              <w:t>移供水、</w:t>
            </w:r>
            <w:r>
              <w:rPr>
                <w:sz w:val="18"/>
                <w:lang w:eastAsia="zh-CN"/>
              </w:rPr>
              <w:t>排水与 污水处 理设施 审核</w:t>
            </w:r>
          </w:p>
        </w:tc>
        <w:tc>
          <w:tcPr>
            <w:tcW w:w="1924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48" w:line="324" w:lineRule="auto"/>
              <w:ind w:left="510" w:right="501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51"/>
              <w:ind w:left="34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《城市道路管理条例》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Times New Roman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289"/>
              </w:tabs>
              <w:spacing w:before="82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51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51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51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90" w:right="81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6</w:t>
            </w:r>
          </w:p>
        </w:tc>
        <w:tc>
          <w:tcPr>
            <w:tcW w:w="913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2" w:line="324" w:lineRule="auto"/>
              <w:ind w:left="97" w:right="85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关闭、闲置、拆除城市环卫设施许可</w:t>
            </w:r>
          </w:p>
        </w:tc>
        <w:tc>
          <w:tcPr>
            <w:tcW w:w="893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2" w:line="324" w:lineRule="auto"/>
              <w:ind w:left="87" w:right="76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关闭、闲置、拆除城市环卫设施许可</w:t>
            </w:r>
          </w:p>
        </w:tc>
        <w:tc>
          <w:tcPr>
            <w:tcW w:w="1924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2" w:line="324" w:lineRule="auto"/>
              <w:ind w:left="510" w:right="501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5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108" w:right="27" w:firstLine="6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《中华人民共和国固体废物污染环境防治法》第四十四条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289"/>
              </w:tabs>
              <w:spacing w:before="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footerReference r:id="rId3" w:type="default"/>
          <w:pgSz w:w="16840" w:h="11910" w:orient="landscape"/>
          <w:pgMar w:top="1100" w:right="180" w:bottom="1100" w:left="600" w:header="0" w:footer="912" w:gutter="0"/>
          <w:pgNumType w:start="14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4"/>
        </w:rPr>
      </w:pPr>
    </w:p>
    <w:tbl>
      <w:tblPr>
        <w:tblStyle w:val="7"/>
        <w:tblW w:w="0" w:type="auto"/>
        <w:tblInd w:w="4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065"/>
        <w:gridCol w:w="1079"/>
        <w:gridCol w:w="2120"/>
        <w:gridCol w:w="2049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53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84" w:right="17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2144" w:type="dxa"/>
            <w:gridSpan w:val="2"/>
          </w:tcPr>
          <w:p>
            <w:pPr>
              <w:pStyle w:val="9"/>
              <w:spacing w:before="123"/>
              <w:ind w:left="71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2120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9"/>
              <w:ind w:left="3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0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844" w:right="8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65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48"/>
              <w:ind w:left="17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1079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59" w:right="347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2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0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2" w:right="15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8" w:right="11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6" w:right="97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98" w:hanging="89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8" w:right="139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3" w:right="14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53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  <w:lang w:eastAsia="en-US"/>
              </w:rPr>
            </w:pPr>
          </w:p>
          <w:p>
            <w:pPr>
              <w:pStyle w:val="9"/>
              <w:ind w:left="184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7</w:t>
            </w:r>
          </w:p>
        </w:tc>
        <w:tc>
          <w:tcPr>
            <w:tcW w:w="1065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lang w:eastAsia="zh-CN"/>
              </w:rPr>
            </w:pPr>
          </w:p>
          <w:p>
            <w:pPr>
              <w:pStyle w:val="9"/>
              <w:spacing w:line="324" w:lineRule="auto"/>
              <w:ind w:left="106" w:right="46" w:hanging="51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从事生活 </w:t>
            </w:r>
            <w:r>
              <w:rPr>
                <w:spacing w:val="-26"/>
                <w:sz w:val="18"/>
                <w:lang w:eastAsia="zh-CN"/>
              </w:rPr>
              <w:t>垃圾</w:t>
            </w:r>
            <w:r>
              <w:rPr>
                <w:sz w:val="18"/>
                <w:lang w:eastAsia="zh-CN"/>
              </w:rPr>
              <w:t>（含粪便</w:t>
            </w:r>
            <w:r>
              <w:rPr>
                <w:spacing w:val="-51"/>
                <w:sz w:val="18"/>
                <w:lang w:eastAsia="zh-CN"/>
              </w:rPr>
              <w:t>）</w:t>
            </w:r>
            <w:r>
              <w:rPr>
                <w:sz w:val="18"/>
                <w:lang w:eastAsia="zh-CN"/>
              </w:rPr>
              <w:t xml:space="preserve">经营性清扫、收 </w:t>
            </w:r>
            <w:r>
              <w:rPr>
                <w:spacing w:val="-4"/>
                <w:sz w:val="18"/>
                <w:lang w:eastAsia="zh-CN"/>
              </w:rPr>
              <w:t>集、运输、</w:t>
            </w:r>
            <w:r>
              <w:rPr>
                <w:sz w:val="18"/>
                <w:lang w:eastAsia="zh-CN"/>
              </w:rPr>
              <w:t>处理服务 审批</w:t>
            </w:r>
          </w:p>
        </w:tc>
        <w:tc>
          <w:tcPr>
            <w:tcW w:w="107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179" w:right="16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城市生活垃圾经营性处理服务许可</w:t>
            </w:r>
          </w:p>
        </w:tc>
        <w:tc>
          <w:tcPr>
            <w:tcW w:w="2120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3" w:line="324" w:lineRule="auto"/>
              <w:ind w:left="610" w:right="59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0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zh-CN"/>
              </w:rPr>
            </w:pPr>
          </w:p>
          <w:p>
            <w:pPr>
              <w:pStyle w:val="9"/>
              <w:spacing w:line="324" w:lineRule="auto"/>
              <w:ind w:left="844" w:right="112" w:hanging="72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《城市生活垃圾管理办法》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3" w:right="12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079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2" w:line="324" w:lineRule="auto"/>
              <w:ind w:left="107" w:right="95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城市生活垃圾经营</w:t>
            </w:r>
            <w:r>
              <w:rPr>
                <w:spacing w:val="-11"/>
                <w:sz w:val="18"/>
                <w:lang w:eastAsia="zh-CN"/>
              </w:rPr>
              <w:t>性清扫、收</w:t>
            </w:r>
            <w:r>
              <w:rPr>
                <w:spacing w:val="-12"/>
                <w:sz w:val="18"/>
                <w:lang w:eastAsia="zh-CN"/>
              </w:rPr>
              <w:t>集、运输服</w:t>
            </w:r>
            <w:r>
              <w:rPr>
                <w:sz w:val="18"/>
                <w:lang w:eastAsia="zh-CN"/>
              </w:rPr>
              <w:t>务许可</w:t>
            </w:r>
          </w:p>
        </w:tc>
        <w:tc>
          <w:tcPr>
            <w:tcW w:w="2120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2" w:line="324" w:lineRule="auto"/>
              <w:ind w:left="610" w:right="59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0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zh-CN"/>
              </w:rPr>
            </w:pPr>
          </w:p>
          <w:p>
            <w:pPr>
              <w:pStyle w:val="9"/>
              <w:spacing w:line="324" w:lineRule="auto"/>
              <w:ind w:left="844" w:right="112" w:hanging="72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《城市生活垃圾管理办法》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3" w:right="12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7"/>
        </w:rPr>
      </w:pPr>
    </w:p>
    <w:tbl>
      <w:tblPr>
        <w:tblStyle w:val="7"/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167"/>
        <w:gridCol w:w="1134"/>
        <w:gridCol w:w="1429"/>
        <w:gridCol w:w="2498"/>
        <w:gridCol w:w="1249"/>
        <w:gridCol w:w="809"/>
        <w:gridCol w:w="2786"/>
        <w:gridCol w:w="507"/>
        <w:gridCol w:w="617"/>
        <w:gridCol w:w="396"/>
        <w:gridCol w:w="582"/>
        <w:gridCol w:w="480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2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9" w:right="10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序号</w:t>
            </w:r>
          </w:p>
        </w:tc>
        <w:tc>
          <w:tcPr>
            <w:tcW w:w="2301" w:type="dxa"/>
            <w:gridSpan w:val="2"/>
          </w:tcPr>
          <w:p>
            <w:pPr>
              <w:pStyle w:val="9"/>
              <w:spacing w:before="123"/>
              <w:ind w:left="770" w:right="76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公开事项</w:t>
            </w:r>
          </w:p>
        </w:tc>
        <w:tc>
          <w:tcPr>
            <w:tcW w:w="142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534" w:right="162" w:hanging="360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公开内容（要素）</w:t>
            </w:r>
          </w:p>
        </w:tc>
        <w:tc>
          <w:tcPr>
            <w:tcW w:w="2498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1068" w:right="1057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公开依据</w:t>
            </w:r>
          </w:p>
        </w:tc>
        <w:tc>
          <w:tcPr>
            <w:tcW w:w="124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444" w:right="432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公开时限</w:t>
            </w:r>
          </w:p>
        </w:tc>
        <w:tc>
          <w:tcPr>
            <w:tcW w:w="809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222" w:right="214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公开主体</w:t>
            </w:r>
          </w:p>
        </w:tc>
        <w:tc>
          <w:tcPr>
            <w:tcW w:w="2786" w:type="dxa"/>
            <w:vMerge w:val="restart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9"/>
              <w:spacing w:line="324" w:lineRule="auto"/>
              <w:ind w:left="942" w:right="931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公开渠道和载体</w:t>
            </w:r>
          </w:p>
        </w:tc>
        <w:tc>
          <w:tcPr>
            <w:tcW w:w="1124" w:type="dxa"/>
            <w:gridSpan w:val="2"/>
          </w:tcPr>
          <w:p>
            <w:pPr>
              <w:pStyle w:val="9"/>
              <w:spacing w:before="123"/>
              <w:ind w:left="20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公开对象</w:t>
            </w:r>
          </w:p>
        </w:tc>
        <w:tc>
          <w:tcPr>
            <w:tcW w:w="978" w:type="dxa"/>
            <w:gridSpan w:val="2"/>
          </w:tcPr>
          <w:p>
            <w:pPr>
              <w:pStyle w:val="9"/>
              <w:spacing w:before="123"/>
              <w:ind w:left="12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公开方式</w:t>
            </w:r>
          </w:p>
        </w:tc>
        <w:tc>
          <w:tcPr>
            <w:tcW w:w="967" w:type="dxa"/>
            <w:gridSpan w:val="2"/>
          </w:tcPr>
          <w:p>
            <w:pPr>
              <w:pStyle w:val="9"/>
              <w:spacing w:before="123"/>
              <w:ind w:left="12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48"/>
              <w:ind w:left="22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一级事项</w:t>
            </w:r>
          </w:p>
        </w:tc>
        <w:tc>
          <w:tcPr>
            <w:tcW w:w="1134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386" w:right="375"/>
              <w:jc w:val="center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二级事项</w:t>
            </w:r>
          </w:p>
        </w:tc>
        <w:tc>
          <w:tcPr>
            <w:tcW w:w="14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07" w:type="dxa"/>
          </w:tcPr>
          <w:p>
            <w:pPr>
              <w:pStyle w:val="9"/>
              <w:spacing w:before="43" w:line="324" w:lineRule="auto"/>
              <w:ind w:left="163" w:right="151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全社</w:t>
            </w:r>
          </w:p>
          <w:p>
            <w:pPr>
              <w:pStyle w:val="9"/>
              <w:spacing w:before="1"/>
              <w:ind w:left="16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会</w:t>
            </w:r>
          </w:p>
        </w:tc>
        <w:tc>
          <w:tcPr>
            <w:tcW w:w="61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26" w:right="11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特定群体</w:t>
            </w:r>
          </w:p>
        </w:tc>
        <w:tc>
          <w:tcPr>
            <w:tcW w:w="396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主动</w:t>
            </w:r>
          </w:p>
        </w:tc>
        <w:tc>
          <w:tcPr>
            <w:tcW w:w="582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200" w:right="100" w:hanging="92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依申请</w:t>
            </w:r>
          </w:p>
        </w:tc>
        <w:tc>
          <w:tcPr>
            <w:tcW w:w="480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49" w:right="138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县级</w:t>
            </w:r>
          </w:p>
        </w:tc>
        <w:tc>
          <w:tcPr>
            <w:tcW w:w="487" w:type="dxa"/>
          </w:tcPr>
          <w:p>
            <w:pPr>
              <w:pStyle w:val="9"/>
              <w:spacing w:before="3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9"/>
              <w:spacing w:line="324" w:lineRule="auto"/>
              <w:ind w:left="151" w:right="143"/>
              <w:rPr>
                <w:rFonts w:hint="eastAsia" w:ascii="黑体" w:eastAsia="黑体"/>
                <w:sz w:val="18"/>
                <w:lang w:eastAsia="en-US"/>
              </w:rPr>
            </w:pPr>
            <w:r>
              <w:rPr>
                <w:rFonts w:hint="eastAsia" w:ascii="黑体" w:eastAsia="黑体"/>
                <w:sz w:val="18"/>
                <w:lang w:eastAsia="en-US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0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90" w:right="81"/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18</w:t>
            </w:r>
          </w:p>
        </w:tc>
        <w:tc>
          <w:tcPr>
            <w:tcW w:w="116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3"/>
              <w:ind w:left="128" w:right="12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停止供水</w:t>
            </w:r>
          </w:p>
          <w:p>
            <w:pPr>
              <w:pStyle w:val="9"/>
              <w:spacing w:before="81"/>
              <w:ind w:left="130" w:right="12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（气</w:t>
            </w:r>
            <w:r>
              <w:rPr>
                <w:spacing w:val="-92"/>
                <w:sz w:val="18"/>
                <w:lang w:eastAsia="en-US"/>
              </w:rPr>
              <w:t>）</w:t>
            </w:r>
            <w:r>
              <w:rPr>
                <w:sz w:val="18"/>
                <w:lang w:eastAsia="en-US"/>
              </w:rPr>
              <w:t>、改</w:t>
            </w:r>
          </w:p>
          <w:p>
            <w:pPr>
              <w:pStyle w:val="9"/>
              <w:spacing w:before="81" w:line="324" w:lineRule="auto"/>
              <w:ind w:left="132" w:right="122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（迁、拆） 公共供水的审批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3"/>
              <w:ind w:left="113" w:right="104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停止供水</w:t>
            </w:r>
          </w:p>
          <w:p>
            <w:pPr>
              <w:pStyle w:val="9"/>
              <w:spacing w:before="81"/>
              <w:ind w:left="113" w:right="104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（气</w:t>
            </w:r>
            <w:r>
              <w:rPr>
                <w:spacing w:val="-89"/>
                <w:sz w:val="18"/>
                <w:lang w:eastAsia="zh-CN"/>
              </w:rPr>
              <w:t>）</w:t>
            </w:r>
            <w:r>
              <w:rPr>
                <w:sz w:val="18"/>
                <w:lang w:eastAsia="zh-CN"/>
              </w:rPr>
              <w:t>、改</w:t>
            </w:r>
          </w:p>
          <w:p>
            <w:pPr>
              <w:pStyle w:val="9"/>
              <w:spacing w:before="81" w:line="324" w:lineRule="auto"/>
              <w:ind w:left="117" w:right="104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（迁、拆） 公共供水的审批</w:t>
            </w:r>
          </w:p>
        </w:tc>
        <w:tc>
          <w:tcPr>
            <w:tcW w:w="142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3" w:line="324" w:lineRule="auto"/>
              <w:ind w:left="262" w:right="254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6"/>
              <w:ind w:left="30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《城市道路管理条例》.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6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0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90" w:right="81"/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19</w:t>
            </w:r>
          </w:p>
        </w:tc>
        <w:tc>
          <w:tcPr>
            <w:tcW w:w="1167" w:type="dxa"/>
          </w:tcPr>
          <w:p>
            <w:pPr>
              <w:pStyle w:val="9"/>
              <w:spacing w:before="68" w:line="324" w:lineRule="auto"/>
              <w:ind w:left="132" w:right="12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在城市道路两侧和公共场地临时堆放物料，搭建临时建筑物、构筑物或者其他设</w:t>
            </w:r>
          </w:p>
          <w:p>
            <w:pPr>
              <w:pStyle w:val="9"/>
              <w:spacing w:before="5"/>
              <w:ind w:left="31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施许可</w:t>
            </w:r>
          </w:p>
        </w:tc>
        <w:tc>
          <w:tcPr>
            <w:tcW w:w="1134" w:type="dxa"/>
          </w:tcPr>
          <w:p>
            <w:pPr>
              <w:pStyle w:val="9"/>
              <w:spacing w:before="68" w:line="324" w:lineRule="auto"/>
              <w:ind w:left="117" w:right="104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在城市道路两侧和公共场地临时堆放物料，搭建临时建筑物、构筑物或者其他设</w:t>
            </w:r>
          </w:p>
          <w:p>
            <w:pPr>
              <w:pStyle w:val="9"/>
              <w:spacing w:before="5"/>
              <w:ind w:left="29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施许可</w:t>
            </w:r>
          </w:p>
        </w:tc>
        <w:tc>
          <w:tcPr>
            <w:tcW w:w="142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122" w:line="324" w:lineRule="auto"/>
              <w:ind w:left="262" w:right="254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申请条件、申请材料、申请流程、法定依据、收费标准、</w:t>
            </w:r>
          </w:p>
        </w:tc>
        <w:tc>
          <w:tcPr>
            <w:tcW w:w="2498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  <w:lang w:eastAsia="zh-CN"/>
              </w:rPr>
            </w:pPr>
            <w:r>
              <w:rPr>
                <w:spacing w:val="7"/>
                <w:sz w:val="18"/>
                <w:lang w:eastAsia="zh-CN"/>
              </w:rPr>
              <w:t>《城市市容和环境卫生管理</w:t>
            </w:r>
            <w:r>
              <w:rPr>
                <w:spacing w:val="-23"/>
                <w:sz w:val="18"/>
                <w:lang w:eastAsia="zh-CN"/>
              </w:rPr>
              <w:t>条例》</w:t>
            </w:r>
            <w:r>
              <w:rPr>
                <w:sz w:val="18"/>
                <w:lang w:eastAsia="zh-CN"/>
              </w:rPr>
              <w:t>（1992</w:t>
            </w:r>
            <w:r>
              <w:rPr>
                <w:spacing w:val="-25"/>
                <w:sz w:val="18"/>
                <w:lang w:eastAsia="zh-CN"/>
              </w:rPr>
              <w:t xml:space="preserve"> 年 </w:t>
            </w:r>
            <w:r>
              <w:rPr>
                <w:sz w:val="18"/>
                <w:lang w:eastAsia="zh-CN"/>
              </w:rPr>
              <w:t>6</w:t>
            </w:r>
            <w:r>
              <w:rPr>
                <w:spacing w:val="-25"/>
                <w:sz w:val="18"/>
                <w:lang w:eastAsia="zh-CN"/>
              </w:rPr>
              <w:t xml:space="preserve"> 月 </w:t>
            </w:r>
            <w:r>
              <w:rPr>
                <w:sz w:val="18"/>
                <w:lang w:eastAsia="zh-CN"/>
              </w:rPr>
              <w:t>28</w:t>
            </w:r>
            <w:r>
              <w:rPr>
                <w:spacing w:val="-10"/>
                <w:sz w:val="18"/>
                <w:lang w:eastAsia="zh-CN"/>
              </w:rPr>
              <w:t xml:space="preserve"> 日国</w:t>
            </w:r>
          </w:p>
          <w:p>
            <w:pPr>
              <w:pStyle w:val="9"/>
              <w:spacing w:before="2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务院令第 101</w:t>
            </w:r>
            <w:r>
              <w:rPr>
                <w:spacing w:val="-6"/>
                <w:sz w:val="18"/>
                <w:lang w:eastAsia="zh-CN"/>
              </w:rPr>
              <w:t xml:space="preserve"> 号，</w:t>
            </w:r>
            <w:r>
              <w:rPr>
                <w:spacing w:val="2"/>
                <w:sz w:val="18"/>
                <w:lang w:eastAsia="zh-CN"/>
              </w:rPr>
              <w:t>2011</w:t>
            </w:r>
            <w:r>
              <w:rPr>
                <w:spacing w:val="-22"/>
                <w:sz w:val="18"/>
                <w:lang w:eastAsia="zh-CN"/>
              </w:rPr>
              <w:t xml:space="preserve"> 年 </w:t>
            </w:r>
            <w:r>
              <w:rPr>
                <w:sz w:val="18"/>
                <w:lang w:eastAsia="zh-CN"/>
              </w:rPr>
              <w:t>1</w:t>
            </w:r>
          </w:p>
          <w:p>
            <w:pPr>
              <w:pStyle w:val="9"/>
              <w:spacing w:before="81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月 1 日予以修改）第十四条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79" w:right="6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信息形成（变更）20 个工作日内</w:t>
            </w:r>
          </w:p>
        </w:tc>
        <w:tc>
          <w:tcPr>
            <w:tcW w:w="809" w:type="dxa"/>
          </w:tcPr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9"/>
              <w:spacing w:line="324" w:lineRule="auto"/>
              <w:ind w:left="134" w:right="122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罗山县城市管理局</w:t>
            </w:r>
          </w:p>
        </w:tc>
        <w:tc>
          <w:tcPr>
            <w:tcW w:w="278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89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政府网站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89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right="151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61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96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582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9"/>
              <w:spacing w:before="12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487" w:type="dxa"/>
          </w:tcPr>
          <w:p>
            <w:pPr>
              <w:pStyle w:val="9"/>
              <w:rPr>
                <w:rFonts w:ascii="Times New Roman"/>
                <w:sz w:val="18"/>
                <w:lang w:eastAsia="en-US"/>
              </w:rPr>
            </w:pPr>
          </w:p>
        </w:tc>
      </w:tr>
    </w:tbl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/>
    <w:sectPr>
      <w:footerReference r:id="rId4" w:type="default"/>
      <w:pgSz w:w="16840" w:h="11910" w:orient="landscape"/>
      <w:pgMar w:top="1100" w:right="180" w:bottom="1100" w:left="600" w:header="0" w:footer="91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6791325</wp:posOffset>
              </wp:positionV>
              <wp:extent cx="222250" cy="152400"/>
              <wp:effectExtent l="0" t="0" r="0" b="0"/>
              <wp:wrapNone/>
              <wp:docPr id="1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415pt;margin-top:534.75pt;height:12pt;width:17.5pt;mso-position-horizontal-relative:page;mso-position-vertical-relative:page;z-index:-251656192;mso-width-relative:page;mso-height-relative:page;" filled="f" stroked="f" coordsize="21600,21600" o:gfxdata="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LDCpY2gAAAA0BAAAPAAAAAAAAAAEAIAAAACIAAABkcnMvZG93bnJldi54bWxQSwEC&#10;FAAUAAAACACHTuJATglFbr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298403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2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E46"/>
    <w:multiLevelType w:val="multilevel"/>
    <w:tmpl w:val="02157E46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1">
    <w:nsid w:val="027605A4"/>
    <w:multiLevelType w:val="multilevel"/>
    <w:tmpl w:val="027605A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2">
    <w:nsid w:val="07631334"/>
    <w:multiLevelType w:val="multilevel"/>
    <w:tmpl w:val="0763133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3">
    <w:nsid w:val="0FBE2DA5"/>
    <w:multiLevelType w:val="multilevel"/>
    <w:tmpl w:val="0FBE2DA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4">
    <w:nsid w:val="159F32C0"/>
    <w:multiLevelType w:val="multilevel"/>
    <w:tmpl w:val="159F32C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5">
    <w:nsid w:val="1B64784B"/>
    <w:multiLevelType w:val="multilevel"/>
    <w:tmpl w:val="1B64784B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6">
    <w:nsid w:val="25167EFC"/>
    <w:multiLevelType w:val="multilevel"/>
    <w:tmpl w:val="25167EF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7">
    <w:nsid w:val="2A9128F8"/>
    <w:multiLevelType w:val="multilevel"/>
    <w:tmpl w:val="2A9128F8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8">
    <w:nsid w:val="2E8E2B43"/>
    <w:multiLevelType w:val="multilevel"/>
    <w:tmpl w:val="2E8E2B43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9">
    <w:nsid w:val="31610A4D"/>
    <w:multiLevelType w:val="multilevel"/>
    <w:tmpl w:val="31610A4D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10">
    <w:nsid w:val="3AB43FF2"/>
    <w:multiLevelType w:val="multilevel"/>
    <w:tmpl w:val="3AB43FF2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11">
    <w:nsid w:val="3DB622BB"/>
    <w:multiLevelType w:val="multilevel"/>
    <w:tmpl w:val="3DB622BB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12">
    <w:nsid w:val="450041F8"/>
    <w:multiLevelType w:val="multilevel"/>
    <w:tmpl w:val="450041F8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13">
    <w:nsid w:val="45F75A97"/>
    <w:multiLevelType w:val="multilevel"/>
    <w:tmpl w:val="45F75A97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14">
    <w:nsid w:val="46BC5D2B"/>
    <w:multiLevelType w:val="multilevel"/>
    <w:tmpl w:val="46BC5D2B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15">
    <w:nsid w:val="561C3858"/>
    <w:multiLevelType w:val="multilevel"/>
    <w:tmpl w:val="561C3858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16">
    <w:nsid w:val="5704787E"/>
    <w:multiLevelType w:val="multilevel"/>
    <w:tmpl w:val="5704787E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17">
    <w:nsid w:val="5A4C679A"/>
    <w:multiLevelType w:val="multilevel"/>
    <w:tmpl w:val="5A4C679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18">
    <w:nsid w:val="5FA45CF0"/>
    <w:multiLevelType w:val="multilevel"/>
    <w:tmpl w:val="5FA45CF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19">
    <w:nsid w:val="61E029D5"/>
    <w:multiLevelType w:val="multilevel"/>
    <w:tmpl w:val="61E029D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20">
    <w:nsid w:val="676B354D"/>
    <w:multiLevelType w:val="multilevel"/>
    <w:tmpl w:val="676B354D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21">
    <w:nsid w:val="6D843853"/>
    <w:multiLevelType w:val="multilevel"/>
    <w:tmpl w:val="6D843853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22">
    <w:nsid w:val="6DC03B18"/>
    <w:multiLevelType w:val="multilevel"/>
    <w:tmpl w:val="6DC03B18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23">
    <w:nsid w:val="70647016"/>
    <w:multiLevelType w:val="multilevel"/>
    <w:tmpl w:val="70647016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24">
    <w:nsid w:val="70D02A38"/>
    <w:multiLevelType w:val="multilevel"/>
    <w:tmpl w:val="70D02A38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25">
    <w:nsid w:val="770833BC"/>
    <w:multiLevelType w:val="multilevel"/>
    <w:tmpl w:val="770833B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26">
    <w:nsid w:val="7AD22E44"/>
    <w:multiLevelType w:val="multilevel"/>
    <w:tmpl w:val="7AD22E4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abstractNum w:abstractNumId="27">
    <w:nsid w:val="7B86202C"/>
    <w:multiLevelType w:val="multilevel"/>
    <w:tmpl w:val="7B86202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6" w:hanging="18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18"/>
  </w:num>
  <w:num w:numId="3">
    <w:abstractNumId w:val="25"/>
  </w:num>
  <w:num w:numId="4">
    <w:abstractNumId w:val="11"/>
  </w:num>
  <w:num w:numId="5">
    <w:abstractNumId w:val="13"/>
  </w:num>
  <w:num w:numId="6">
    <w:abstractNumId w:val="7"/>
  </w:num>
  <w:num w:numId="7">
    <w:abstractNumId w:val="19"/>
  </w:num>
  <w:num w:numId="8">
    <w:abstractNumId w:val="20"/>
  </w:num>
  <w:num w:numId="9">
    <w:abstractNumId w:val="12"/>
  </w:num>
  <w:num w:numId="10">
    <w:abstractNumId w:val="0"/>
  </w:num>
  <w:num w:numId="11">
    <w:abstractNumId w:val="3"/>
  </w:num>
  <w:num w:numId="12">
    <w:abstractNumId w:val="26"/>
  </w:num>
  <w:num w:numId="13">
    <w:abstractNumId w:val="27"/>
  </w:num>
  <w:num w:numId="14">
    <w:abstractNumId w:val="16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24"/>
  </w:num>
  <w:num w:numId="21">
    <w:abstractNumId w:val="23"/>
  </w:num>
  <w:num w:numId="22">
    <w:abstractNumId w:val="10"/>
  </w:num>
  <w:num w:numId="23">
    <w:abstractNumId w:val="2"/>
  </w:num>
  <w:num w:numId="24">
    <w:abstractNumId w:val="6"/>
  </w:num>
  <w:num w:numId="25">
    <w:abstractNumId w:val="21"/>
  </w:num>
  <w:num w:numId="26">
    <w:abstractNumId w:val="17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36"/>
    <w:rsid w:val="001104F8"/>
    <w:rsid w:val="00215182"/>
    <w:rsid w:val="00553E7A"/>
    <w:rsid w:val="005F58D0"/>
    <w:rsid w:val="00645618"/>
    <w:rsid w:val="007736F4"/>
    <w:rsid w:val="00885511"/>
    <w:rsid w:val="008926A4"/>
    <w:rsid w:val="0089406E"/>
    <w:rsid w:val="008C4AF1"/>
    <w:rsid w:val="00A6377B"/>
    <w:rsid w:val="00A65B6B"/>
    <w:rsid w:val="00C11EB5"/>
    <w:rsid w:val="00D04836"/>
    <w:rsid w:val="00D24487"/>
    <w:rsid w:val="00DF162E"/>
    <w:rsid w:val="00F9362D"/>
    <w:rsid w:val="00FD46EB"/>
    <w:rsid w:val="0D822007"/>
    <w:rsid w:val="14C62C64"/>
    <w:rsid w:val="23A22825"/>
    <w:rsid w:val="2C4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rFonts w:ascii="方正小标宋_GBK" w:hAnsi="方正小标宋_GBK" w:eastAsia="方正小标宋_GBK" w:cs="方正小标宋_GBK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正文文本 Char"/>
    <w:basedOn w:val="6"/>
    <w:link w:val="2"/>
    <w:qFormat/>
    <w:uiPriority w:val="1"/>
    <w:rPr>
      <w:rFonts w:ascii="方正小标宋_GBK" w:hAnsi="方正小标宋_GBK" w:eastAsia="方正小标宋_GBK" w:cs="方正小标宋_GBK"/>
      <w:kern w:val="0"/>
      <w:sz w:val="36"/>
      <w:szCs w:val="36"/>
      <w:lang w:val="zh-CN" w:bidi="zh-CN"/>
    </w:rPr>
  </w:style>
  <w:style w:type="paragraph" w:customStyle="1" w:styleId="9">
    <w:name w:val="Table Paragraph"/>
    <w:basedOn w:val="1"/>
    <w:qFormat/>
    <w:uiPriority w:val="1"/>
  </w:style>
  <w:style w:type="paragraph" w:styleId="10">
    <w:name w:val="List Paragraph"/>
    <w:basedOn w:val="1"/>
    <w:qFormat/>
    <w:uiPriority w:val="1"/>
  </w:style>
  <w:style w:type="character" w:customStyle="1" w:styleId="11">
    <w:name w:val="页眉 Char"/>
    <w:basedOn w:val="6"/>
    <w:link w:val="4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paragraph" w:styleId="13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16</Pages>
  <Words>1241</Words>
  <Characters>7079</Characters>
  <Lines>58</Lines>
  <Paragraphs>16</Paragraphs>
  <TotalTime>2</TotalTime>
  <ScaleCrop>false</ScaleCrop>
  <LinksUpToDate>false</LinksUpToDate>
  <CharactersWithSpaces>8304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2020-07-15T09:36:00Z</dcterms:created>
  <dc:creator>罗毅</dc:creator>
  <cp:lastModifiedBy>Administrator</cp:lastModifiedBy>
  <dcterms:modified xsi:type="dcterms:W3CDTF">2020-12-08T07:05:15Z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