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宋体" w:eastAsia="方正大标宋简体"/>
          <w:sz w:val="44"/>
          <w:szCs w:val="44"/>
        </w:rPr>
      </w:pPr>
      <w:r>
        <w:rPr>
          <w:rFonts w:hint="eastAsia" w:ascii="方正大标宋简体" w:hAnsi="宋体" w:eastAsia="方正大标宋简体"/>
          <w:sz w:val="44"/>
          <w:szCs w:val="44"/>
        </w:rPr>
        <w:t>20</w:t>
      </w:r>
      <w:r>
        <w:rPr>
          <w:rFonts w:hint="eastAsia" w:ascii="方正大标宋简体" w:hAnsi="宋体" w:eastAsia="方正大标宋简体"/>
          <w:sz w:val="44"/>
          <w:szCs w:val="44"/>
          <w:lang w:val="en-US" w:eastAsia="zh-CN"/>
        </w:rPr>
        <w:t>20</w:t>
      </w:r>
      <w:r>
        <w:rPr>
          <w:rFonts w:hint="eastAsia" w:ascii="方正大标宋简体" w:hAnsi="宋体" w:eastAsia="方正大标宋简体"/>
          <w:sz w:val="44"/>
          <w:szCs w:val="44"/>
        </w:rPr>
        <w:t>年度</w:t>
      </w:r>
      <w:r>
        <w:rPr>
          <w:rFonts w:hint="eastAsia" w:ascii="方正大标宋简体" w:hAnsi="宋体" w:eastAsia="方正大标宋简体"/>
          <w:sz w:val="44"/>
          <w:szCs w:val="44"/>
          <w:lang w:eastAsia="zh-CN"/>
        </w:rPr>
        <w:t>罗山县</w:t>
      </w:r>
      <w:r>
        <w:rPr>
          <w:rFonts w:hint="eastAsia" w:ascii="方正大标宋简体" w:hAnsi="宋体" w:eastAsia="方正大标宋简体"/>
          <w:sz w:val="44"/>
          <w:szCs w:val="44"/>
        </w:rPr>
        <w:t>粮食局部门预算</w:t>
      </w:r>
    </w:p>
    <w:p>
      <w:pPr>
        <w:rPr>
          <w:rFonts w:ascii="宋体" w:hAnsi="宋体" w:eastAsia="宋体"/>
          <w:sz w:val="32"/>
          <w:szCs w:val="32"/>
        </w:rPr>
      </w:pPr>
    </w:p>
    <w:p>
      <w:pPr>
        <w:jc w:val="center"/>
        <w:rPr>
          <w:rFonts w:hint="eastAsia" w:ascii="方正大标宋简体" w:hAnsi="宋体" w:eastAsia="方正大标宋简体"/>
          <w:sz w:val="44"/>
          <w:szCs w:val="44"/>
        </w:rPr>
      </w:pPr>
      <w:r>
        <w:rPr>
          <w:rFonts w:hint="eastAsia" w:ascii="方正大标宋简体" w:hAnsi="宋体" w:eastAsia="方正大标宋简体"/>
          <w:sz w:val="44"/>
          <w:szCs w:val="44"/>
        </w:rPr>
        <w:t>目 录</w:t>
      </w:r>
    </w:p>
    <w:p>
      <w:pPr>
        <w:rPr>
          <w:rFonts w:ascii="黑体" w:hAnsi="黑体" w:eastAsia="黑体"/>
          <w:sz w:val="32"/>
          <w:szCs w:val="32"/>
        </w:rPr>
      </w:pPr>
      <w:r>
        <w:rPr>
          <w:rFonts w:hint="eastAsia" w:ascii="黑体" w:hAnsi="黑体" w:eastAsia="黑体"/>
          <w:sz w:val="32"/>
          <w:szCs w:val="32"/>
        </w:rPr>
        <w:t>第一部分</w:t>
      </w:r>
      <w:r>
        <w:rPr>
          <w:rFonts w:ascii="黑体" w:hAnsi="黑体" w:eastAsia="黑体"/>
          <w:sz w:val="32"/>
          <w:szCs w:val="32"/>
        </w:rPr>
        <w:t xml:space="preserve">   </w:t>
      </w:r>
      <w:r>
        <w:rPr>
          <w:rFonts w:hint="eastAsia" w:ascii="黑体" w:hAnsi="黑体" w:eastAsia="黑体"/>
          <w:sz w:val="32"/>
          <w:szCs w:val="32"/>
          <w:lang w:eastAsia="zh-CN"/>
        </w:rPr>
        <w:t>罗山县粮食局</w:t>
      </w:r>
      <w:r>
        <w:rPr>
          <w:rFonts w:ascii="黑体" w:hAnsi="黑体" w:eastAsia="黑体"/>
          <w:sz w:val="32"/>
          <w:szCs w:val="32"/>
        </w:rPr>
        <w:t xml:space="preserve">概况 </w:t>
      </w:r>
    </w:p>
    <w:p>
      <w:pPr>
        <w:rPr>
          <w:rFonts w:ascii="宋体" w:hAnsi="宋体" w:eastAsia="宋体"/>
          <w:sz w:val="32"/>
          <w:szCs w:val="32"/>
        </w:rPr>
      </w:pPr>
      <w:r>
        <w:rPr>
          <w:rFonts w:hint="eastAsia" w:ascii="宋体" w:hAnsi="宋体" w:eastAsia="宋体"/>
          <w:sz w:val="32"/>
          <w:szCs w:val="32"/>
        </w:rPr>
        <w:t>一、主要职能</w:t>
      </w:r>
    </w:p>
    <w:p>
      <w:pPr>
        <w:rPr>
          <w:rFonts w:ascii="宋体" w:hAnsi="宋体" w:eastAsia="宋体"/>
          <w:sz w:val="32"/>
          <w:szCs w:val="32"/>
        </w:rPr>
      </w:pPr>
      <w:r>
        <w:rPr>
          <w:rFonts w:hint="eastAsia" w:ascii="宋体" w:hAnsi="宋体" w:eastAsia="宋体"/>
          <w:sz w:val="32"/>
          <w:szCs w:val="32"/>
        </w:rPr>
        <w:t>二、部门预算单位构成</w:t>
      </w:r>
    </w:p>
    <w:p>
      <w:pP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sz w:val="32"/>
          <w:szCs w:val="32"/>
          <w:lang w:eastAsia="zh-CN"/>
        </w:rPr>
        <w:t>罗山县粮食局</w:t>
      </w:r>
      <w:r>
        <w:rPr>
          <w:rFonts w:ascii="黑体" w:hAnsi="黑体" w:eastAsia="黑体"/>
          <w:sz w:val="32"/>
          <w:szCs w:val="32"/>
        </w:rPr>
        <w:t xml:space="preserve"> 20</w:t>
      </w:r>
      <w:r>
        <w:rPr>
          <w:rFonts w:hint="eastAsia" w:ascii="黑体" w:hAnsi="黑体" w:eastAsia="黑体"/>
          <w:sz w:val="32"/>
          <w:szCs w:val="32"/>
          <w:lang w:val="en-US" w:eastAsia="zh-CN"/>
        </w:rPr>
        <w:t>20</w:t>
      </w:r>
      <w:r>
        <w:rPr>
          <w:rFonts w:ascii="黑体" w:hAnsi="黑体" w:eastAsia="黑体"/>
          <w:sz w:val="32"/>
          <w:szCs w:val="32"/>
        </w:rPr>
        <w:t xml:space="preserve">年度部门预算情况说明 </w:t>
      </w:r>
    </w:p>
    <w:p>
      <w:pP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名词解释</w:t>
      </w:r>
    </w:p>
    <w:p>
      <w:pPr>
        <w:rPr>
          <w:rFonts w:ascii="黑体" w:hAnsi="黑体" w:eastAsia="黑体"/>
          <w:sz w:val="32"/>
          <w:szCs w:val="32"/>
        </w:rPr>
      </w:pPr>
      <w:r>
        <w:rPr>
          <w:rFonts w:ascii="黑体" w:hAnsi="黑体" w:eastAsia="黑体"/>
          <w:sz w:val="32"/>
          <w:szCs w:val="32"/>
        </w:rPr>
        <w:t xml:space="preserve">    附件：</w:t>
      </w:r>
      <w:r>
        <w:rPr>
          <w:rFonts w:hint="eastAsia" w:ascii="黑体" w:hAnsi="黑体" w:eastAsia="黑体"/>
          <w:sz w:val="32"/>
          <w:szCs w:val="32"/>
          <w:lang w:eastAsia="zh-CN"/>
        </w:rPr>
        <w:t>罗山县粮食局</w:t>
      </w:r>
      <w:r>
        <w:rPr>
          <w:rFonts w:ascii="黑体" w:hAnsi="黑体" w:eastAsia="黑体"/>
          <w:sz w:val="32"/>
          <w:szCs w:val="32"/>
        </w:rPr>
        <w:t xml:space="preserve"> 20</w:t>
      </w:r>
      <w:r>
        <w:rPr>
          <w:rFonts w:hint="eastAsia" w:ascii="黑体" w:hAnsi="黑体" w:eastAsia="黑体"/>
          <w:sz w:val="32"/>
          <w:szCs w:val="32"/>
          <w:lang w:val="en-US" w:eastAsia="zh-CN"/>
        </w:rPr>
        <w:t>20</w:t>
      </w:r>
      <w:r>
        <w:rPr>
          <w:rFonts w:ascii="黑体" w:hAnsi="黑体" w:eastAsia="黑体"/>
          <w:sz w:val="32"/>
          <w:szCs w:val="32"/>
        </w:rPr>
        <w:t>年度部门预算表</w:t>
      </w:r>
    </w:p>
    <w:p>
      <w:pPr>
        <w:rPr>
          <w:rFonts w:ascii="宋体" w:hAnsi="宋体" w:eastAsia="宋体"/>
          <w:sz w:val="32"/>
          <w:szCs w:val="32"/>
        </w:rPr>
      </w:pPr>
      <w:r>
        <w:rPr>
          <w:rFonts w:ascii="宋体" w:hAnsi="宋体" w:eastAsia="宋体"/>
          <w:sz w:val="32"/>
          <w:szCs w:val="32"/>
        </w:rPr>
        <w:t xml:space="preserve">    一、部门收支总体情况表</w:t>
      </w:r>
    </w:p>
    <w:p>
      <w:pPr>
        <w:rPr>
          <w:rFonts w:ascii="宋体" w:hAnsi="宋体" w:eastAsia="宋体"/>
          <w:sz w:val="32"/>
          <w:szCs w:val="32"/>
        </w:rPr>
      </w:pPr>
      <w:r>
        <w:rPr>
          <w:rFonts w:ascii="宋体" w:hAnsi="宋体" w:eastAsia="宋体"/>
          <w:sz w:val="32"/>
          <w:szCs w:val="32"/>
        </w:rPr>
        <w:t xml:space="preserve">    二、部门收入总体情况表</w:t>
      </w:r>
    </w:p>
    <w:p>
      <w:pPr>
        <w:rPr>
          <w:rFonts w:ascii="宋体" w:hAnsi="宋体" w:eastAsia="宋体"/>
          <w:sz w:val="32"/>
          <w:szCs w:val="32"/>
        </w:rPr>
      </w:pPr>
      <w:r>
        <w:rPr>
          <w:rFonts w:ascii="宋体" w:hAnsi="宋体" w:eastAsia="宋体"/>
          <w:sz w:val="32"/>
          <w:szCs w:val="32"/>
        </w:rPr>
        <w:t xml:space="preserve">    三、部门支出总体情况表</w:t>
      </w:r>
    </w:p>
    <w:p>
      <w:pPr>
        <w:rPr>
          <w:rFonts w:ascii="宋体" w:hAnsi="宋体" w:eastAsia="宋体"/>
          <w:sz w:val="32"/>
          <w:szCs w:val="32"/>
        </w:rPr>
      </w:pPr>
      <w:r>
        <w:rPr>
          <w:rFonts w:ascii="宋体" w:hAnsi="宋体" w:eastAsia="宋体"/>
          <w:sz w:val="32"/>
          <w:szCs w:val="32"/>
        </w:rPr>
        <w:t xml:space="preserve">    四、财政拨款收支总体情况表</w:t>
      </w:r>
    </w:p>
    <w:p>
      <w:pPr>
        <w:rPr>
          <w:rFonts w:ascii="宋体" w:hAnsi="宋体" w:eastAsia="宋体"/>
          <w:sz w:val="32"/>
          <w:szCs w:val="32"/>
        </w:rPr>
      </w:pPr>
      <w:r>
        <w:rPr>
          <w:rFonts w:ascii="宋体" w:hAnsi="宋体" w:eastAsia="宋体"/>
          <w:sz w:val="32"/>
          <w:szCs w:val="32"/>
        </w:rPr>
        <w:t xml:space="preserve">    五、一般公共预算支出情况表</w:t>
      </w:r>
    </w:p>
    <w:p>
      <w:pPr>
        <w:rPr>
          <w:rFonts w:ascii="宋体" w:hAnsi="宋体" w:eastAsia="宋体"/>
          <w:sz w:val="32"/>
          <w:szCs w:val="32"/>
        </w:rPr>
      </w:pPr>
      <w:r>
        <w:rPr>
          <w:rFonts w:ascii="宋体" w:hAnsi="宋体" w:eastAsia="宋体"/>
          <w:sz w:val="32"/>
          <w:szCs w:val="32"/>
        </w:rPr>
        <w:t xml:space="preserve">    六、支出经济分类汇总表</w:t>
      </w:r>
    </w:p>
    <w:p>
      <w:pPr>
        <w:rPr>
          <w:rFonts w:ascii="宋体" w:hAnsi="宋体" w:eastAsia="宋体"/>
          <w:sz w:val="32"/>
          <w:szCs w:val="32"/>
        </w:rPr>
      </w:pPr>
      <w:r>
        <w:rPr>
          <w:rFonts w:ascii="宋体" w:hAnsi="宋体" w:eastAsia="宋体"/>
          <w:sz w:val="32"/>
          <w:szCs w:val="32"/>
        </w:rPr>
        <w:t xml:space="preserve">    七、一般公共预算“三公”经费支出情况表</w:t>
      </w:r>
    </w:p>
    <w:p>
      <w:pPr>
        <w:rPr>
          <w:rFonts w:ascii="宋体" w:hAnsi="宋体" w:eastAsia="宋体"/>
          <w:sz w:val="32"/>
          <w:szCs w:val="32"/>
        </w:rPr>
      </w:pPr>
      <w:r>
        <w:rPr>
          <w:rFonts w:ascii="宋体" w:hAnsi="宋体" w:eastAsia="宋体"/>
          <w:sz w:val="32"/>
          <w:szCs w:val="32"/>
        </w:rPr>
        <w:t xml:space="preserve">    八、政府性基金预算支出情况表</w:t>
      </w:r>
    </w:p>
    <w:p>
      <w:pPr>
        <w:rPr>
          <w:rFonts w:ascii="宋体" w:hAnsi="宋体" w:eastAsia="宋体"/>
          <w:sz w:val="32"/>
          <w:szCs w:val="32"/>
        </w:rPr>
      </w:pPr>
    </w:p>
    <w:p>
      <w:pPr>
        <w:rPr>
          <w:rFonts w:ascii="宋体" w:hAnsi="宋体" w:eastAsia="宋体"/>
          <w:sz w:val="32"/>
          <w:szCs w:val="32"/>
        </w:rPr>
      </w:pPr>
      <w:r>
        <w:rPr>
          <w:rFonts w:ascii="宋体" w:hAnsi="宋体" w:eastAsia="宋体"/>
          <w:sz w:val="32"/>
          <w:szCs w:val="32"/>
        </w:rPr>
        <w:br w:type="page"/>
      </w:r>
    </w:p>
    <w:p>
      <w:pPr>
        <w:numPr>
          <w:ilvl w:val="0"/>
          <w:numId w:val="1"/>
        </w:numPr>
        <w:jc w:val="center"/>
        <w:rPr>
          <w:rFonts w:hint="eastAsia" w:ascii="方正大标宋简体" w:hAnsi="宋体" w:eastAsia="方正大标宋简体"/>
          <w:sz w:val="44"/>
          <w:szCs w:val="44"/>
        </w:rPr>
      </w:pPr>
      <w:r>
        <w:rPr>
          <w:rFonts w:hint="eastAsia" w:ascii="方正大标宋简体" w:hAnsi="宋体" w:eastAsia="方正大标宋简体"/>
          <w:sz w:val="44"/>
          <w:szCs w:val="44"/>
        </w:rPr>
        <w:t xml:space="preserve"> 概况</w:t>
      </w:r>
    </w:p>
    <w:p>
      <w:pPr>
        <w:numPr>
          <w:ilvl w:val="0"/>
          <w:numId w:val="0"/>
        </w:numPr>
        <w:jc w:val="both"/>
        <w:rPr>
          <w:rFonts w:hint="eastAsia" w:ascii="方正大标宋简体" w:hAnsi="宋体" w:eastAsia="方正大标宋简体"/>
          <w:sz w:val="44"/>
          <w:szCs w:val="44"/>
          <w:lang w:eastAsia="zh-CN"/>
        </w:rPr>
      </w:pPr>
    </w:p>
    <w:p>
      <w:pPr>
        <w:numPr>
          <w:ilvl w:val="0"/>
          <w:numId w:val="2"/>
        </w:numPr>
        <w:rPr>
          <w:rFonts w:hint="eastAsia" w:ascii="宋体" w:hAnsi="宋体" w:eastAsia="宋体"/>
          <w:sz w:val="32"/>
          <w:szCs w:val="32"/>
          <w:lang w:eastAsia="zh-CN"/>
        </w:rPr>
      </w:pPr>
      <w:r>
        <w:rPr>
          <w:rFonts w:hint="eastAsia" w:ascii="宋体" w:hAnsi="宋体" w:eastAsia="宋体"/>
          <w:sz w:val="32"/>
          <w:szCs w:val="32"/>
          <w:lang w:eastAsia="zh-CN"/>
        </w:rPr>
        <w:t>基本情况：</w:t>
      </w:r>
      <w:bookmarkStart w:id="0" w:name="_GoBack"/>
      <w:bookmarkEnd w:id="0"/>
    </w:p>
    <w:p>
      <w:pPr>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罗山县粮食局现有在编人员18人，其他人员28人；退休人员36人，内设机构8个，分别是：办公室、财务股、人事股、审计股、国资股、业务股、行业发展股、监督检查股；下设二级机构1个，罗山县粮食局执法大队。</w:t>
      </w:r>
    </w:p>
    <w:p>
      <w:pPr>
        <w:numPr>
          <w:ilvl w:val="0"/>
          <w:numId w:val="0"/>
        </w:num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lang w:eastAsia="zh-CN"/>
        </w:rPr>
        <w:t>二</w:t>
      </w:r>
      <w:r>
        <w:rPr>
          <w:rFonts w:ascii="黑体" w:hAnsi="黑体" w:eastAsia="黑体"/>
          <w:sz w:val="32"/>
          <w:szCs w:val="32"/>
        </w:rPr>
        <w:t>、主要职能</w:t>
      </w:r>
    </w:p>
    <w:p>
      <w:pPr>
        <w:ind w:firstLine="640" w:firstLineChars="200"/>
        <w:rPr>
          <w:rFonts w:ascii="宋体" w:hAnsi="宋体" w:eastAsia="宋体"/>
          <w:sz w:val="32"/>
          <w:szCs w:val="32"/>
        </w:rPr>
      </w:pPr>
      <w:r>
        <w:rPr>
          <w:rFonts w:ascii="宋体" w:hAnsi="宋体" w:eastAsia="宋体"/>
          <w:sz w:val="32"/>
          <w:szCs w:val="32"/>
        </w:rPr>
        <w:t>(一)贯彻执行国家粮食流通和粮油储备法律、法规和方针政策,拟订</w:t>
      </w:r>
      <w:r>
        <w:rPr>
          <w:rFonts w:hint="eastAsia" w:ascii="宋体" w:hAnsi="宋体" w:eastAsia="宋体"/>
          <w:sz w:val="32"/>
          <w:szCs w:val="32"/>
          <w:lang w:eastAsia="zh-CN"/>
        </w:rPr>
        <w:t>罗山县</w:t>
      </w:r>
      <w:r>
        <w:rPr>
          <w:rFonts w:ascii="宋体" w:hAnsi="宋体" w:eastAsia="宋体"/>
          <w:sz w:val="32"/>
          <w:szCs w:val="32"/>
        </w:rPr>
        <w:t xml:space="preserve">粮食流通体制、粮油储备管理体制改革方案并组织实施,推动国有粮食企业改革,研究提出现代粮食流通产业发展战略建议。 </w:t>
      </w:r>
    </w:p>
    <w:p>
      <w:pPr>
        <w:ind w:firstLine="640" w:firstLineChars="200"/>
        <w:rPr>
          <w:rFonts w:ascii="宋体" w:hAnsi="宋体" w:eastAsia="宋体"/>
          <w:sz w:val="32"/>
          <w:szCs w:val="32"/>
        </w:rPr>
      </w:pPr>
      <w:r>
        <w:rPr>
          <w:rFonts w:ascii="宋体" w:hAnsi="宋体" w:eastAsia="宋体"/>
          <w:sz w:val="32"/>
          <w:szCs w:val="32"/>
        </w:rPr>
        <w:t>(二)拟订</w:t>
      </w:r>
      <w:r>
        <w:rPr>
          <w:rFonts w:hint="eastAsia" w:ascii="宋体" w:hAnsi="宋体" w:eastAsia="宋体"/>
          <w:sz w:val="32"/>
          <w:szCs w:val="32"/>
          <w:lang w:eastAsia="zh-CN"/>
        </w:rPr>
        <w:t>罗山县</w:t>
      </w:r>
      <w:r>
        <w:rPr>
          <w:rFonts w:ascii="宋体" w:hAnsi="宋体" w:eastAsia="宋体"/>
          <w:sz w:val="32"/>
          <w:szCs w:val="32"/>
        </w:rPr>
        <w:t>粮食流通相关地方性法规、规章草案和政策并监督执行,会同有关部门研究提出</w:t>
      </w:r>
      <w:r>
        <w:rPr>
          <w:rFonts w:hint="eastAsia" w:ascii="宋体" w:hAnsi="宋体" w:eastAsia="宋体"/>
          <w:sz w:val="32"/>
          <w:szCs w:val="32"/>
          <w:lang w:eastAsia="zh-CN"/>
        </w:rPr>
        <w:t>罗山县</w:t>
      </w:r>
      <w:r>
        <w:rPr>
          <w:rFonts w:ascii="宋体" w:hAnsi="宋体" w:eastAsia="宋体"/>
          <w:sz w:val="32"/>
          <w:szCs w:val="32"/>
        </w:rPr>
        <w:t>粮食流通和地方粮油储备中长期规划建议。负责</w:t>
      </w:r>
      <w:r>
        <w:rPr>
          <w:rFonts w:hint="eastAsia" w:ascii="宋体" w:hAnsi="宋体" w:eastAsia="宋体"/>
          <w:sz w:val="32"/>
          <w:szCs w:val="32"/>
          <w:lang w:eastAsia="zh-CN"/>
        </w:rPr>
        <w:t>县</w:t>
      </w:r>
      <w:r>
        <w:rPr>
          <w:rFonts w:ascii="宋体" w:hAnsi="宋体" w:eastAsia="宋体"/>
          <w:sz w:val="32"/>
          <w:szCs w:val="32"/>
        </w:rPr>
        <w:t>级垂直的地方粮食储备系统建设。承担粮油监测预警、应急责任,指导协调最低收购价粮食等政策性粮食购销、全</w:t>
      </w:r>
      <w:r>
        <w:rPr>
          <w:rFonts w:hint="eastAsia" w:ascii="宋体" w:hAnsi="宋体" w:eastAsia="宋体"/>
          <w:sz w:val="32"/>
          <w:szCs w:val="32"/>
          <w:lang w:eastAsia="zh-CN"/>
        </w:rPr>
        <w:t>县</w:t>
      </w:r>
      <w:r>
        <w:rPr>
          <w:rFonts w:ascii="宋体" w:hAnsi="宋体" w:eastAsia="宋体"/>
          <w:sz w:val="32"/>
          <w:szCs w:val="32"/>
        </w:rPr>
        <w:t>军粮供应和粮食产销合作。负责</w:t>
      </w:r>
      <w:r>
        <w:rPr>
          <w:rFonts w:hint="eastAsia" w:ascii="宋体" w:hAnsi="宋体" w:eastAsia="宋体"/>
          <w:sz w:val="32"/>
          <w:szCs w:val="32"/>
          <w:lang w:eastAsia="zh-CN"/>
        </w:rPr>
        <w:t>县</w:t>
      </w:r>
      <w:r>
        <w:rPr>
          <w:rFonts w:ascii="宋体" w:hAnsi="宋体" w:eastAsia="宋体"/>
          <w:sz w:val="32"/>
          <w:szCs w:val="32"/>
        </w:rPr>
        <w:t>级应急体系建设,完善粮食应急保障制度。负责全</w:t>
      </w:r>
      <w:r>
        <w:rPr>
          <w:rFonts w:hint="eastAsia" w:ascii="宋体" w:hAnsi="宋体" w:eastAsia="宋体"/>
          <w:sz w:val="32"/>
          <w:szCs w:val="32"/>
          <w:lang w:eastAsia="zh-CN"/>
        </w:rPr>
        <w:t>县</w:t>
      </w:r>
      <w:r>
        <w:rPr>
          <w:rFonts w:ascii="宋体" w:hAnsi="宋体" w:eastAsia="宋体"/>
          <w:sz w:val="32"/>
          <w:szCs w:val="32"/>
        </w:rPr>
        <w:t>粮食系统国家安全工作。</w:t>
      </w:r>
    </w:p>
    <w:p>
      <w:pPr>
        <w:ind w:firstLine="640" w:firstLineChars="200"/>
        <w:rPr>
          <w:rFonts w:ascii="宋体" w:hAnsi="宋体" w:eastAsia="宋体"/>
          <w:sz w:val="32"/>
          <w:szCs w:val="32"/>
        </w:rPr>
      </w:pPr>
      <w:r>
        <w:rPr>
          <w:rFonts w:ascii="宋体" w:hAnsi="宋体" w:eastAsia="宋体"/>
          <w:sz w:val="32"/>
          <w:szCs w:val="32"/>
        </w:rPr>
        <w:t>(三)负责全</w:t>
      </w:r>
      <w:r>
        <w:rPr>
          <w:rFonts w:hint="eastAsia" w:ascii="宋体" w:hAnsi="宋体" w:eastAsia="宋体"/>
          <w:sz w:val="32"/>
          <w:szCs w:val="32"/>
          <w:lang w:eastAsia="zh-CN"/>
        </w:rPr>
        <w:t>县</w:t>
      </w:r>
      <w:r>
        <w:rPr>
          <w:rFonts w:ascii="宋体" w:hAnsi="宋体" w:eastAsia="宋体"/>
          <w:sz w:val="32"/>
          <w:szCs w:val="32"/>
        </w:rPr>
        <w:t>粮食流通监督检查工作。监督检查国家和</w:t>
      </w:r>
      <w:r>
        <w:rPr>
          <w:rFonts w:hint="eastAsia" w:ascii="宋体" w:hAnsi="宋体" w:eastAsia="宋体"/>
          <w:sz w:val="32"/>
          <w:szCs w:val="32"/>
          <w:lang w:eastAsia="zh-CN"/>
        </w:rPr>
        <w:t>县</w:t>
      </w:r>
      <w:r>
        <w:rPr>
          <w:rFonts w:ascii="宋体" w:hAnsi="宋体" w:eastAsia="宋体"/>
          <w:sz w:val="32"/>
          <w:szCs w:val="32"/>
        </w:rPr>
        <w:t>粮食流通、粮油储备有关法律、法规和政策的贯彻落实情况,拟订全</w:t>
      </w:r>
      <w:r>
        <w:rPr>
          <w:rFonts w:hint="eastAsia" w:ascii="宋体" w:hAnsi="宋体" w:eastAsia="宋体"/>
          <w:sz w:val="32"/>
          <w:szCs w:val="32"/>
          <w:lang w:eastAsia="zh-CN"/>
        </w:rPr>
        <w:t>县</w:t>
      </w:r>
      <w:r>
        <w:rPr>
          <w:rFonts w:ascii="宋体" w:hAnsi="宋体" w:eastAsia="宋体"/>
          <w:sz w:val="32"/>
          <w:szCs w:val="32"/>
        </w:rPr>
        <w:t>粮食流通、粮食库存监督检查制度并组织实施。对粮食收购、储存环节的粮食质量安全和原粮卫生进行监督管理,组织粮食质量调查、品质测报、安全监测、质量会检和粮食质量信息发布,组织指导对政策性粮食购销活动和社会粮食流通进行监督检查,组织指导对国家粮食流通统计制度执行情况监督检查。负责全</w:t>
      </w:r>
      <w:r>
        <w:rPr>
          <w:rFonts w:hint="eastAsia" w:ascii="宋体" w:hAnsi="宋体" w:eastAsia="宋体"/>
          <w:sz w:val="32"/>
          <w:szCs w:val="32"/>
          <w:lang w:eastAsia="zh-CN"/>
        </w:rPr>
        <w:t>县</w:t>
      </w:r>
      <w:r>
        <w:rPr>
          <w:rFonts w:ascii="宋体" w:hAnsi="宋体" w:eastAsia="宋体"/>
          <w:sz w:val="32"/>
          <w:szCs w:val="32"/>
        </w:rPr>
        <w:t>粮油市场信息网络体系建设工作。</w:t>
      </w:r>
    </w:p>
    <w:p>
      <w:pPr>
        <w:ind w:firstLine="640" w:firstLineChars="200"/>
        <w:rPr>
          <w:rFonts w:ascii="宋体" w:hAnsi="宋体" w:eastAsia="宋体"/>
          <w:sz w:val="32"/>
          <w:szCs w:val="32"/>
        </w:rPr>
      </w:pPr>
      <w:r>
        <w:rPr>
          <w:rFonts w:ascii="宋体" w:hAnsi="宋体" w:eastAsia="宋体"/>
          <w:sz w:val="32"/>
          <w:szCs w:val="32"/>
        </w:rPr>
        <w:t>(四)承担</w:t>
      </w:r>
      <w:r>
        <w:rPr>
          <w:rFonts w:hint="eastAsia" w:ascii="宋体" w:hAnsi="宋体" w:eastAsia="宋体"/>
          <w:sz w:val="32"/>
          <w:szCs w:val="32"/>
          <w:lang w:eastAsia="zh-CN"/>
        </w:rPr>
        <w:t>县</w:t>
      </w:r>
      <w:r>
        <w:rPr>
          <w:rFonts w:ascii="宋体" w:hAnsi="宋体" w:eastAsia="宋体"/>
          <w:sz w:val="32"/>
          <w:szCs w:val="32"/>
        </w:rPr>
        <w:t>级储备粮油行政管理责任。会同有关部门拟订</w:t>
      </w:r>
      <w:r>
        <w:rPr>
          <w:rFonts w:hint="eastAsia" w:ascii="宋体" w:hAnsi="宋体" w:eastAsia="宋体"/>
          <w:sz w:val="32"/>
          <w:szCs w:val="32"/>
          <w:lang w:eastAsia="zh-CN"/>
        </w:rPr>
        <w:t>县</w:t>
      </w:r>
      <w:r>
        <w:rPr>
          <w:rFonts w:ascii="宋体" w:hAnsi="宋体" w:eastAsia="宋体"/>
          <w:sz w:val="32"/>
          <w:szCs w:val="32"/>
        </w:rPr>
        <w:t>级储备粮油规模、总体布局和收购、销售计划,提出动用</w:t>
      </w:r>
      <w:r>
        <w:rPr>
          <w:rFonts w:hint="eastAsia" w:ascii="宋体" w:hAnsi="宋体" w:eastAsia="宋体"/>
          <w:sz w:val="32"/>
          <w:szCs w:val="32"/>
          <w:lang w:eastAsia="zh-CN"/>
        </w:rPr>
        <w:t>县</w:t>
      </w:r>
      <w:r>
        <w:rPr>
          <w:rFonts w:ascii="宋体" w:hAnsi="宋体" w:eastAsia="宋体"/>
          <w:sz w:val="32"/>
          <w:szCs w:val="32"/>
        </w:rPr>
        <w:t>级储备粮油建议。按照有关规定审批</w:t>
      </w:r>
      <w:r>
        <w:rPr>
          <w:rFonts w:hint="eastAsia" w:ascii="宋体" w:hAnsi="宋体" w:eastAsia="宋体"/>
          <w:sz w:val="32"/>
          <w:szCs w:val="32"/>
          <w:lang w:eastAsia="zh-CN"/>
        </w:rPr>
        <w:t>县</w:t>
      </w:r>
      <w:r>
        <w:rPr>
          <w:rFonts w:ascii="宋体" w:hAnsi="宋体" w:eastAsia="宋体"/>
          <w:sz w:val="32"/>
          <w:szCs w:val="32"/>
        </w:rPr>
        <w:t>级储备粮油轮换计划并组织实施。</w:t>
      </w:r>
    </w:p>
    <w:p>
      <w:pPr>
        <w:ind w:firstLine="640" w:firstLineChars="200"/>
        <w:rPr>
          <w:rFonts w:ascii="宋体" w:hAnsi="宋体" w:eastAsia="宋体"/>
          <w:sz w:val="32"/>
          <w:szCs w:val="32"/>
        </w:rPr>
      </w:pPr>
      <w:r>
        <w:rPr>
          <w:rFonts w:ascii="宋体" w:hAnsi="宋体" w:eastAsia="宋体"/>
          <w:sz w:val="32"/>
          <w:szCs w:val="32"/>
        </w:rPr>
        <w:t>(五)负责粮食流通行业管理,指导粮食流通科技进步、技术改造和新技术推广。拟订</w:t>
      </w:r>
      <w:r>
        <w:rPr>
          <w:rFonts w:hint="eastAsia" w:ascii="宋体" w:hAnsi="宋体" w:eastAsia="宋体"/>
          <w:sz w:val="32"/>
          <w:szCs w:val="32"/>
          <w:lang w:eastAsia="zh-CN"/>
        </w:rPr>
        <w:t>县</w:t>
      </w:r>
      <w:r>
        <w:rPr>
          <w:rFonts w:ascii="宋体" w:hAnsi="宋体" w:eastAsia="宋体"/>
          <w:sz w:val="32"/>
          <w:szCs w:val="32"/>
        </w:rPr>
        <w:t>粮食质量标准,提出粮食收购市场准入标准建议,负责全</w:t>
      </w:r>
      <w:r>
        <w:rPr>
          <w:rFonts w:hint="eastAsia" w:ascii="宋体" w:hAnsi="宋体" w:eastAsia="宋体"/>
          <w:sz w:val="32"/>
          <w:szCs w:val="32"/>
          <w:lang w:eastAsia="zh-CN"/>
        </w:rPr>
        <w:t>县</w:t>
      </w:r>
      <w:r>
        <w:rPr>
          <w:rFonts w:ascii="宋体" w:hAnsi="宋体" w:eastAsia="宋体"/>
          <w:sz w:val="32"/>
          <w:szCs w:val="32"/>
        </w:rPr>
        <w:t>粮油收购资格审核和核查以及全社会粮食流通统计工作。拟订粮食储存、运输技术规范并监督执行,开展粮食流通对外合作与交流。</w:t>
      </w:r>
    </w:p>
    <w:p>
      <w:pPr>
        <w:ind w:firstLine="640" w:firstLineChars="200"/>
        <w:rPr>
          <w:rFonts w:ascii="宋体" w:hAnsi="宋体" w:eastAsia="宋体"/>
          <w:sz w:val="32"/>
          <w:szCs w:val="32"/>
        </w:rPr>
      </w:pPr>
      <w:r>
        <w:rPr>
          <w:rFonts w:ascii="宋体" w:hAnsi="宋体" w:eastAsia="宋体"/>
          <w:sz w:val="32"/>
          <w:szCs w:val="32"/>
        </w:rPr>
        <w:t>(六)拟订全</w:t>
      </w:r>
      <w:r>
        <w:rPr>
          <w:rFonts w:hint="eastAsia" w:ascii="宋体" w:hAnsi="宋体" w:eastAsia="宋体"/>
          <w:sz w:val="32"/>
          <w:szCs w:val="32"/>
          <w:lang w:eastAsia="zh-CN"/>
        </w:rPr>
        <w:t>县</w:t>
      </w:r>
      <w:r>
        <w:rPr>
          <w:rFonts w:ascii="宋体" w:hAnsi="宋体" w:eastAsia="宋体"/>
          <w:sz w:val="32"/>
          <w:szCs w:val="32"/>
        </w:rPr>
        <w:t>主食产业化及粮油深加工发展规划并组织实施,负责全</w:t>
      </w:r>
      <w:r>
        <w:rPr>
          <w:rFonts w:hint="eastAsia" w:ascii="宋体" w:hAnsi="宋体" w:eastAsia="宋体"/>
          <w:sz w:val="32"/>
          <w:szCs w:val="32"/>
          <w:lang w:eastAsia="zh-CN"/>
        </w:rPr>
        <w:t>县</w:t>
      </w:r>
      <w:r>
        <w:rPr>
          <w:rFonts w:ascii="宋体" w:hAnsi="宋体" w:eastAsia="宋体"/>
          <w:sz w:val="32"/>
          <w:szCs w:val="32"/>
        </w:rPr>
        <w:t>粮油加工行业指导和质量、计量、标准管理工作,指导全</w:t>
      </w:r>
      <w:r>
        <w:rPr>
          <w:rFonts w:hint="eastAsia" w:ascii="宋体" w:hAnsi="宋体" w:eastAsia="宋体"/>
          <w:sz w:val="32"/>
          <w:szCs w:val="32"/>
          <w:lang w:eastAsia="zh-CN"/>
        </w:rPr>
        <w:t>县</w:t>
      </w:r>
      <w:r>
        <w:rPr>
          <w:rFonts w:ascii="宋体" w:hAnsi="宋体" w:eastAsia="宋体"/>
          <w:sz w:val="32"/>
          <w:szCs w:val="32"/>
        </w:rPr>
        <w:t>粮食产业化经营、多种经营、连锁经营和行业安全生产工作,配合有关部门打击粮油商品生产经营中的假冒伪劣行为。</w:t>
      </w:r>
    </w:p>
    <w:p>
      <w:pPr>
        <w:ind w:firstLine="640" w:firstLineChars="200"/>
        <w:rPr>
          <w:rFonts w:ascii="宋体" w:hAnsi="宋体" w:eastAsia="宋体"/>
          <w:sz w:val="32"/>
          <w:szCs w:val="32"/>
        </w:rPr>
      </w:pPr>
      <w:r>
        <w:rPr>
          <w:rFonts w:ascii="宋体" w:hAnsi="宋体" w:eastAsia="宋体"/>
          <w:sz w:val="32"/>
          <w:szCs w:val="32"/>
        </w:rPr>
        <w:t>(七)拟订全</w:t>
      </w:r>
      <w:r>
        <w:rPr>
          <w:rFonts w:hint="eastAsia" w:ascii="宋体" w:hAnsi="宋体" w:eastAsia="宋体"/>
          <w:sz w:val="32"/>
          <w:szCs w:val="32"/>
          <w:lang w:eastAsia="zh-CN"/>
        </w:rPr>
        <w:t>县</w:t>
      </w:r>
      <w:r>
        <w:rPr>
          <w:rFonts w:ascii="宋体" w:hAnsi="宋体" w:eastAsia="宋体"/>
          <w:sz w:val="32"/>
          <w:szCs w:val="32"/>
        </w:rPr>
        <w:t>粮食收储供应安全保障、粮食市场体系建设与发展规划并组织实施,编制全</w:t>
      </w:r>
      <w:r>
        <w:rPr>
          <w:rFonts w:hint="eastAsia" w:ascii="宋体" w:hAnsi="宋体" w:eastAsia="宋体"/>
          <w:sz w:val="32"/>
          <w:szCs w:val="32"/>
          <w:lang w:eastAsia="zh-CN"/>
        </w:rPr>
        <w:t>县</w:t>
      </w:r>
      <w:r>
        <w:rPr>
          <w:rFonts w:ascii="宋体" w:hAnsi="宋体" w:eastAsia="宋体"/>
          <w:sz w:val="32"/>
          <w:szCs w:val="32"/>
        </w:rPr>
        <w:t>粮食流通、仓储、加工设施建设规划并组织实施,参与管理有关粮食流通设施</w:t>
      </w:r>
      <w:r>
        <w:rPr>
          <w:rFonts w:hint="eastAsia" w:ascii="宋体" w:hAnsi="宋体" w:eastAsia="宋体"/>
          <w:sz w:val="32"/>
          <w:szCs w:val="32"/>
          <w:lang w:eastAsia="zh-CN"/>
        </w:rPr>
        <w:t>县</w:t>
      </w:r>
      <w:r>
        <w:rPr>
          <w:rFonts w:ascii="宋体" w:hAnsi="宋体" w:eastAsia="宋体"/>
          <w:sz w:val="32"/>
          <w:szCs w:val="32"/>
        </w:rPr>
        <w:t>级投资项目。</w:t>
      </w:r>
    </w:p>
    <w:p>
      <w:pPr>
        <w:ind w:firstLine="640" w:firstLineChars="200"/>
        <w:rPr>
          <w:rFonts w:ascii="宋体" w:hAnsi="宋体" w:eastAsia="宋体"/>
          <w:sz w:val="32"/>
          <w:szCs w:val="32"/>
        </w:rPr>
      </w:pPr>
      <w:r>
        <w:rPr>
          <w:rFonts w:ascii="宋体" w:hAnsi="宋体" w:eastAsia="宋体"/>
          <w:sz w:val="32"/>
          <w:szCs w:val="32"/>
        </w:rPr>
        <w:t>(八)指导全</w:t>
      </w:r>
      <w:r>
        <w:rPr>
          <w:rFonts w:hint="eastAsia" w:ascii="宋体" w:hAnsi="宋体" w:eastAsia="宋体"/>
          <w:sz w:val="32"/>
          <w:szCs w:val="32"/>
          <w:lang w:eastAsia="zh-CN"/>
        </w:rPr>
        <w:t>县</w:t>
      </w:r>
      <w:r>
        <w:rPr>
          <w:rFonts w:ascii="宋体" w:hAnsi="宋体" w:eastAsia="宋体"/>
          <w:sz w:val="32"/>
          <w:szCs w:val="32"/>
        </w:rPr>
        <w:t>粮食系统财务、内部审计工作,负责</w:t>
      </w:r>
      <w:r>
        <w:rPr>
          <w:rFonts w:hint="eastAsia" w:ascii="宋体" w:hAnsi="宋体" w:eastAsia="宋体"/>
          <w:sz w:val="32"/>
          <w:szCs w:val="32"/>
          <w:lang w:eastAsia="zh-CN"/>
        </w:rPr>
        <w:t>县</w:t>
      </w:r>
      <w:r>
        <w:rPr>
          <w:rFonts w:ascii="宋体" w:hAnsi="宋体" w:eastAsia="宋体"/>
          <w:sz w:val="32"/>
          <w:szCs w:val="32"/>
        </w:rPr>
        <w:t>粮食局直属事业单位的财务和内部审计工作,监管</w:t>
      </w:r>
      <w:r>
        <w:rPr>
          <w:rFonts w:hint="eastAsia" w:ascii="宋体" w:hAnsi="宋体" w:eastAsia="宋体"/>
          <w:sz w:val="32"/>
          <w:szCs w:val="32"/>
          <w:lang w:eastAsia="zh-CN"/>
        </w:rPr>
        <w:t>县</w:t>
      </w:r>
      <w:r>
        <w:rPr>
          <w:rFonts w:ascii="宋体" w:hAnsi="宋体" w:eastAsia="宋体"/>
          <w:sz w:val="32"/>
          <w:szCs w:val="32"/>
        </w:rPr>
        <w:t>粮食局直属事业单位的国有资产。</w:t>
      </w:r>
    </w:p>
    <w:p>
      <w:pPr>
        <w:ind w:firstLine="640" w:firstLineChars="200"/>
        <w:rPr>
          <w:rFonts w:ascii="宋体" w:hAnsi="宋体" w:eastAsia="宋体"/>
          <w:sz w:val="32"/>
          <w:szCs w:val="32"/>
        </w:rPr>
      </w:pPr>
      <w:r>
        <w:rPr>
          <w:rFonts w:ascii="宋体" w:hAnsi="宋体" w:eastAsia="宋体"/>
          <w:sz w:val="32"/>
          <w:szCs w:val="32"/>
        </w:rPr>
        <w:t>(九)承办</w:t>
      </w:r>
      <w:r>
        <w:rPr>
          <w:rFonts w:hint="eastAsia" w:ascii="宋体" w:hAnsi="宋体" w:eastAsia="宋体"/>
          <w:sz w:val="32"/>
          <w:szCs w:val="32"/>
          <w:lang w:eastAsia="zh-CN"/>
        </w:rPr>
        <w:t>县</w:t>
      </w:r>
      <w:r>
        <w:rPr>
          <w:rFonts w:ascii="宋体" w:hAnsi="宋体" w:eastAsia="宋体"/>
          <w:sz w:val="32"/>
          <w:szCs w:val="32"/>
        </w:rPr>
        <w:t>政府交办的其他事项。</w:t>
      </w:r>
    </w:p>
    <w:p>
      <w:pPr>
        <w:ind w:firstLine="640" w:firstLineChars="200"/>
        <w:rPr>
          <w:rFonts w:ascii="黑体" w:hAnsi="黑体" w:eastAsia="黑体"/>
          <w:sz w:val="32"/>
          <w:szCs w:val="32"/>
        </w:rPr>
      </w:pPr>
      <w:r>
        <w:rPr>
          <w:rFonts w:hint="eastAsia" w:ascii="黑体" w:hAnsi="黑体" w:eastAsia="黑体"/>
          <w:sz w:val="32"/>
          <w:szCs w:val="32"/>
        </w:rPr>
        <w:t>二、预算单位构成</w:t>
      </w:r>
    </w:p>
    <w:p>
      <w:pPr>
        <w:ind w:firstLine="640" w:firstLineChars="200"/>
        <w:rPr>
          <w:rFonts w:ascii="宋体" w:hAnsi="宋体" w:eastAsia="宋体"/>
          <w:sz w:val="32"/>
          <w:szCs w:val="32"/>
        </w:rPr>
      </w:pPr>
      <w:r>
        <w:rPr>
          <w:rFonts w:hint="eastAsia" w:ascii="宋体" w:hAnsi="宋体" w:eastAsia="宋体"/>
          <w:sz w:val="32"/>
          <w:szCs w:val="32"/>
        </w:rPr>
        <w:t>本次公开的部门预算包括局机关本级预算</w:t>
      </w:r>
      <w:r>
        <w:rPr>
          <w:rFonts w:hint="eastAsia" w:ascii="宋体" w:hAnsi="宋体" w:eastAsia="宋体"/>
          <w:sz w:val="32"/>
          <w:szCs w:val="32"/>
          <w:lang w:eastAsia="zh-CN"/>
        </w:rPr>
        <w:t>及二级机构在内的汇总预算。</w:t>
      </w:r>
    </w:p>
    <w:p>
      <w:pPr>
        <w:ind w:firstLine="640" w:firstLineChars="200"/>
        <w:rPr>
          <w:rFonts w:ascii="宋体" w:hAnsi="宋体" w:eastAsia="宋体"/>
          <w:sz w:val="32"/>
          <w:szCs w:val="32"/>
        </w:rPr>
      </w:pPr>
    </w:p>
    <w:p>
      <w:pPr>
        <w:rPr>
          <w:rFonts w:hint="eastAsia" w:ascii="方正大标宋简体" w:hAnsi="宋体" w:eastAsia="方正大标宋简体"/>
          <w:sz w:val="44"/>
          <w:szCs w:val="44"/>
        </w:rPr>
      </w:pPr>
      <w:r>
        <w:rPr>
          <w:rFonts w:hint="eastAsia" w:ascii="方正大标宋简体" w:hAnsi="宋体" w:eastAsia="方正大标宋简体"/>
          <w:sz w:val="44"/>
          <w:szCs w:val="44"/>
        </w:rPr>
        <w:t>第二部分  20</w:t>
      </w:r>
      <w:r>
        <w:rPr>
          <w:rFonts w:hint="eastAsia" w:ascii="方正大标宋简体" w:hAnsi="宋体" w:eastAsia="方正大标宋简体"/>
          <w:sz w:val="44"/>
          <w:szCs w:val="44"/>
          <w:lang w:val="en-US" w:eastAsia="zh-CN"/>
        </w:rPr>
        <w:t>20</w:t>
      </w:r>
      <w:r>
        <w:rPr>
          <w:rFonts w:hint="eastAsia" w:ascii="方正大标宋简体" w:hAnsi="宋体" w:eastAsia="方正大标宋简体"/>
          <w:sz w:val="44"/>
          <w:szCs w:val="44"/>
        </w:rPr>
        <w:t>年度部门预算情况说明</w:t>
      </w:r>
    </w:p>
    <w:p>
      <w:pPr>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ind w:firstLine="640" w:firstLineChars="200"/>
        <w:rPr>
          <w:rFonts w:ascii="宋体" w:hAnsi="宋体" w:eastAsia="宋体"/>
          <w:sz w:val="32"/>
          <w:szCs w:val="32"/>
        </w:rPr>
      </w:pP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年收入总计</w:t>
      </w:r>
      <w:r>
        <w:rPr>
          <w:rFonts w:hint="eastAsia" w:ascii="宋体" w:hAnsi="宋体" w:eastAsia="宋体"/>
          <w:sz w:val="32"/>
          <w:szCs w:val="32"/>
          <w:lang w:val="en-US" w:eastAsia="zh-CN"/>
        </w:rPr>
        <w:t>392.94</w:t>
      </w:r>
      <w:r>
        <w:rPr>
          <w:rFonts w:ascii="宋体" w:hAnsi="宋体" w:eastAsia="宋体"/>
          <w:sz w:val="32"/>
          <w:szCs w:val="32"/>
        </w:rPr>
        <w:t>万元，支出总计</w:t>
      </w:r>
      <w:r>
        <w:rPr>
          <w:rFonts w:hint="eastAsia" w:ascii="宋体" w:hAnsi="宋体" w:eastAsia="宋体"/>
          <w:sz w:val="32"/>
          <w:szCs w:val="32"/>
          <w:lang w:val="en-US" w:eastAsia="zh-CN"/>
        </w:rPr>
        <w:t>392.94</w:t>
      </w:r>
      <w:r>
        <w:rPr>
          <w:rFonts w:ascii="宋体" w:hAnsi="宋体" w:eastAsia="宋体"/>
          <w:sz w:val="32"/>
          <w:szCs w:val="32"/>
        </w:rPr>
        <w:t>万元，与201</w:t>
      </w:r>
      <w:r>
        <w:rPr>
          <w:rFonts w:hint="eastAsia" w:ascii="宋体" w:hAnsi="宋体" w:eastAsia="宋体"/>
          <w:sz w:val="32"/>
          <w:szCs w:val="32"/>
          <w:lang w:val="en-US" w:eastAsia="zh-CN"/>
        </w:rPr>
        <w:t>9</w:t>
      </w:r>
      <w:r>
        <w:rPr>
          <w:rFonts w:ascii="宋体" w:hAnsi="宋体" w:eastAsia="宋体"/>
          <w:sz w:val="32"/>
          <w:szCs w:val="32"/>
        </w:rPr>
        <w:t>年相比，收、支总计各</w:t>
      </w:r>
      <w:r>
        <w:rPr>
          <w:rFonts w:hint="eastAsia" w:ascii="宋体" w:hAnsi="宋体" w:eastAsia="宋体"/>
          <w:sz w:val="32"/>
          <w:szCs w:val="32"/>
          <w:lang w:eastAsia="zh-CN"/>
        </w:rPr>
        <w:t>增加</w:t>
      </w:r>
      <w:r>
        <w:rPr>
          <w:rFonts w:hint="eastAsia" w:ascii="宋体" w:hAnsi="宋体" w:eastAsia="宋体"/>
          <w:sz w:val="32"/>
          <w:szCs w:val="32"/>
          <w:lang w:val="en-US" w:eastAsia="zh-CN"/>
        </w:rPr>
        <w:t>210.81</w:t>
      </w:r>
      <w:r>
        <w:rPr>
          <w:rFonts w:ascii="宋体" w:hAnsi="宋体" w:eastAsia="宋体"/>
          <w:sz w:val="32"/>
          <w:szCs w:val="32"/>
        </w:rPr>
        <w:t>万元，</w:t>
      </w:r>
      <w:r>
        <w:rPr>
          <w:rFonts w:hint="eastAsia" w:ascii="宋体" w:hAnsi="宋体" w:eastAsia="宋体"/>
          <w:sz w:val="32"/>
          <w:szCs w:val="32"/>
          <w:lang w:eastAsia="zh-CN"/>
        </w:rPr>
        <w:t>增加</w:t>
      </w:r>
      <w:r>
        <w:rPr>
          <w:rFonts w:hint="eastAsia" w:ascii="宋体" w:hAnsi="宋体" w:eastAsia="宋体"/>
          <w:sz w:val="32"/>
          <w:szCs w:val="32"/>
          <w:lang w:val="en-US" w:eastAsia="zh-CN"/>
        </w:rPr>
        <w:t>53.6</w:t>
      </w:r>
      <w:r>
        <w:rPr>
          <w:rFonts w:ascii="宋体" w:hAnsi="宋体" w:eastAsia="宋体"/>
          <w:sz w:val="32"/>
          <w:szCs w:val="32"/>
        </w:rPr>
        <w:t>%。主要原因是</w:t>
      </w:r>
      <w:r>
        <w:rPr>
          <w:rFonts w:hint="eastAsia" w:ascii="宋体" w:hAnsi="宋体" w:eastAsia="宋体"/>
          <w:sz w:val="32"/>
          <w:szCs w:val="32"/>
          <w:lang w:eastAsia="zh-CN"/>
        </w:rPr>
        <w:t>县财政政策性粮食银行贷款挂帐利息及县级储备小麦费用补贴和贴息增加</w:t>
      </w:r>
      <w:r>
        <w:rPr>
          <w:rFonts w:ascii="宋体" w:hAnsi="宋体" w:eastAsia="宋体"/>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ind w:firstLine="640" w:firstLineChars="200"/>
        <w:rPr>
          <w:rFonts w:ascii="宋体" w:hAnsi="宋体" w:eastAsia="宋体"/>
          <w:sz w:val="32"/>
          <w:szCs w:val="32"/>
        </w:rPr>
      </w:pP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年收入合计</w:t>
      </w:r>
      <w:r>
        <w:rPr>
          <w:rFonts w:hint="eastAsia" w:ascii="宋体" w:hAnsi="宋体" w:eastAsia="宋体"/>
          <w:sz w:val="32"/>
          <w:szCs w:val="32"/>
          <w:lang w:val="en-US" w:eastAsia="zh-CN"/>
        </w:rPr>
        <w:t>392.94</w:t>
      </w:r>
      <w:r>
        <w:rPr>
          <w:rFonts w:ascii="宋体" w:hAnsi="宋体" w:eastAsia="宋体"/>
          <w:sz w:val="32"/>
          <w:szCs w:val="32"/>
        </w:rPr>
        <w:t>万元，其中：</w:t>
      </w:r>
      <w:r>
        <w:rPr>
          <w:rFonts w:hint="eastAsia" w:ascii="宋体" w:hAnsi="宋体" w:eastAsia="宋体"/>
          <w:sz w:val="32"/>
          <w:szCs w:val="32"/>
          <w:lang w:eastAsia="zh-CN"/>
        </w:rPr>
        <w:t>事业单位离退休</w:t>
      </w:r>
      <w:r>
        <w:rPr>
          <w:rFonts w:hint="eastAsia" w:ascii="宋体" w:hAnsi="宋体" w:eastAsia="宋体"/>
          <w:sz w:val="32"/>
          <w:szCs w:val="32"/>
          <w:lang w:val="en-US" w:eastAsia="zh-CN"/>
        </w:rPr>
        <w:t>11.81</w:t>
      </w:r>
      <w:r>
        <w:rPr>
          <w:rFonts w:ascii="宋体" w:hAnsi="宋体" w:eastAsia="宋体"/>
          <w:sz w:val="32"/>
          <w:szCs w:val="32"/>
        </w:rPr>
        <w:t>万元；</w:t>
      </w:r>
      <w:r>
        <w:rPr>
          <w:rFonts w:hint="eastAsia" w:ascii="宋体" w:hAnsi="宋体" w:eastAsia="宋体"/>
          <w:sz w:val="32"/>
          <w:szCs w:val="32"/>
          <w:lang w:eastAsia="zh-CN"/>
        </w:rPr>
        <w:t>行政运行</w:t>
      </w:r>
      <w:r>
        <w:rPr>
          <w:rFonts w:hint="eastAsia" w:ascii="宋体" w:hAnsi="宋体" w:eastAsia="宋体"/>
          <w:sz w:val="32"/>
          <w:szCs w:val="32"/>
          <w:lang w:val="en-US" w:eastAsia="zh-CN"/>
        </w:rPr>
        <w:t>296.65</w:t>
      </w:r>
      <w:r>
        <w:rPr>
          <w:rFonts w:ascii="宋体" w:hAnsi="宋体" w:eastAsia="宋体"/>
          <w:sz w:val="32"/>
          <w:szCs w:val="32"/>
        </w:rPr>
        <w:t>万元；</w:t>
      </w:r>
      <w:r>
        <w:rPr>
          <w:rFonts w:hint="eastAsia" w:ascii="宋体" w:hAnsi="宋体" w:eastAsia="宋体"/>
          <w:sz w:val="32"/>
          <w:szCs w:val="32"/>
          <w:lang w:eastAsia="zh-CN"/>
        </w:rPr>
        <w:t>事业运行</w:t>
      </w:r>
      <w:r>
        <w:rPr>
          <w:rFonts w:hint="eastAsia" w:ascii="宋体" w:hAnsi="宋体" w:eastAsia="宋体"/>
          <w:sz w:val="32"/>
          <w:szCs w:val="32"/>
          <w:lang w:val="en-US" w:eastAsia="zh-CN"/>
        </w:rPr>
        <w:t>43.24</w:t>
      </w:r>
      <w:r>
        <w:rPr>
          <w:rFonts w:ascii="宋体" w:hAnsi="宋体" w:eastAsia="宋体"/>
          <w:sz w:val="32"/>
          <w:szCs w:val="32"/>
        </w:rPr>
        <w:t>万元；</w:t>
      </w:r>
      <w:r>
        <w:rPr>
          <w:rFonts w:hint="eastAsia" w:ascii="宋体" w:hAnsi="宋体" w:eastAsia="宋体"/>
          <w:sz w:val="32"/>
          <w:szCs w:val="32"/>
          <w:lang w:eastAsia="zh-CN"/>
        </w:rPr>
        <w:t>机关事业养老保险缴费支出</w:t>
      </w:r>
      <w:r>
        <w:rPr>
          <w:rFonts w:hint="eastAsia" w:ascii="宋体" w:hAnsi="宋体" w:eastAsia="宋体"/>
          <w:sz w:val="32"/>
          <w:szCs w:val="32"/>
          <w:lang w:val="en-US" w:eastAsia="zh-CN"/>
        </w:rPr>
        <w:t>21.33</w:t>
      </w:r>
      <w:r>
        <w:rPr>
          <w:rFonts w:ascii="宋体" w:hAnsi="宋体" w:eastAsia="宋体"/>
          <w:sz w:val="32"/>
          <w:szCs w:val="32"/>
        </w:rPr>
        <w:t>万元</w:t>
      </w:r>
      <w:r>
        <w:rPr>
          <w:rFonts w:hint="eastAsia" w:ascii="宋体" w:hAnsi="宋体" w:eastAsia="宋体"/>
          <w:sz w:val="32"/>
          <w:szCs w:val="32"/>
          <w:lang w:eastAsia="zh-CN"/>
        </w:rPr>
        <w:t>；行政单位医疗</w:t>
      </w:r>
      <w:r>
        <w:rPr>
          <w:rFonts w:hint="eastAsia" w:ascii="宋体" w:hAnsi="宋体" w:eastAsia="宋体"/>
          <w:sz w:val="32"/>
          <w:szCs w:val="32"/>
          <w:lang w:val="en-US" w:eastAsia="zh-CN"/>
        </w:rPr>
        <w:t>6.75万元；事业</w:t>
      </w:r>
      <w:r>
        <w:rPr>
          <w:rFonts w:hint="eastAsia" w:ascii="宋体" w:hAnsi="宋体" w:eastAsia="宋体"/>
          <w:sz w:val="32"/>
          <w:szCs w:val="32"/>
          <w:lang w:eastAsia="zh-CN"/>
        </w:rPr>
        <w:t>单位医疗</w:t>
      </w:r>
      <w:r>
        <w:rPr>
          <w:rFonts w:hint="eastAsia" w:ascii="宋体" w:hAnsi="宋体" w:eastAsia="宋体"/>
          <w:sz w:val="32"/>
          <w:szCs w:val="32"/>
          <w:lang w:val="en-US" w:eastAsia="zh-CN"/>
        </w:rPr>
        <w:t>2万元；住房公积金11.16万元</w:t>
      </w:r>
      <w:r>
        <w:rPr>
          <w:rFonts w:ascii="宋体" w:hAnsi="宋体" w:eastAsia="宋体"/>
          <w:sz w:val="32"/>
          <w:szCs w:val="32"/>
        </w:rPr>
        <w:t>。</w:t>
      </w:r>
    </w:p>
    <w:p>
      <w:pPr>
        <w:ind w:firstLine="640" w:firstLineChars="200"/>
        <w:rPr>
          <w:rFonts w:ascii="宋体" w:hAnsi="宋体" w:eastAsia="宋体"/>
          <w:sz w:val="32"/>
          <w:szCs w:val="32"/>
        </w:rPr>
      </w:pPr>
      <w:r>
        <w:rPr>
          <w:rFonts w:ascii="宋体" w:hAnsi="宋体" w:eastAsia="宋体"/>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ind w:firstLine="640" w:firstLineChars="200"/>
        <w:rPr>
          <w:rFonts w:hint="eastAsia" w:ascii="宋体" w:hAnsi="宋体" w:eastAsia="宋体"/>
          <w:sz w:val="32"/>
          <w:szCs w:val="32"/>
          <w:lang w:val="en-US" w:eastAsia="zh-CN"/>
        </w:rPr>
      </w:pP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年支出合计</w:t>
      </w:r>
      <w:r>
        <w:rPr>
          <w:rFonts w:hint="eastAsia" w:ascii="宋体" w:hAnsi="宋体" w:eastAsia="宋体"/>
          <w:sz w:val="32"/>
          <w:szCs w:val="32"/>
          <w:lang w:val="en-US" w:eastAsia="zh-CN"/>
        </w:rPr>
        <w:t>392.94</w:t>
      </w:r>
      <w:r>
        <w:rPr>
          <w:rFonts w:ascii="宋体" w:hAnsi="宋体" w:eastAsia="宋体"/>
          <w:sz w:val="32"/>
          <w:szCs w:val="32"/>
        </w:rPr>
        <w:t>万元，其中：基本支出</w:t>
      </w:r>
      <w:r>
        <w:rPr>
          <w:rFonts w:hint="eastAsia" w:ascii="宋体" w:hAnsi="宋体" w:eastAsia="宋体"/>
          <w:sz w:val="32"/>
          <w:szCs w:val="32"/>
          <w:lang w:val="en-US" w:eastAsia="zh-CN"/>
        </w:rPr>
        <w:t>161.11</w:t>
      </w:r>
      <w:r>
        <w:rPr>
          <w:rFonts w:ascii="宋体" w:hAnsi="宋体" w:eastAsia="宋体"/>
          <w:sz w:val="32"/>
          <w:szCs w:val="32"/>
        </w:rPr>
        <w:t>万元，占</w:t>
      </w:r>
      <w:r>
        <w:rPr>
          <w:rFonts w:hint="eastAsia" w:ascii="宋体" w:hAnsi="宋体" w:eastAsia="宋体"/>
          <w:sz w:val="32"/>
          <w:szCs w:val="32"/>
          <w:lang w:val="en-US" w:eastAsia="zh-CN"/>
        </w:rPr>
        <w:t>41</w:t>
      </w:r>
      <w:r>
        <w:rPr>
          <w:rFonts w:ascii="宋体" w:hAnsi="宋体" w:eastAsia="宋体"/>
          <w:sz w:val="32"/>
          <w:szCs w:val="32"/>
        </w:rPr>
        <w:t>%</w:t>
      </w:r>
      <w:r>
        <w:rPr>
          <w:rFonts w:hint="eastAsia" w:ascii="宋体" w:hAnsi="宋体" w:eastAsia="宋体"/>
          <w:sz w:val="32"/>
          <w:szCs w:val="32"/>
          <w:lang w:val="en-US" w:eastAsia="zh-CN"/>
        </w:rPr>
        <w:t>.</w:t>
      </w:r>
    </w:p>
    <w:p>
      <w:pPr>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ind w:firstLine="640" w:firstLineChars="200"/>
        <w:rPr>
          <w:rFonts w:hint="eastAsia" w:ascii="宋体" w:hAnsi="宋体" w:eastAsia="宋体"/>
          <w:sz w:val="32"/>
          <w:szCs w:val="32"/>
          <w:lang w:eastAsia="zh-CN"/>
        </w:rPr>
      </w:pP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年一般公共预算收支预算</w:t>
      </w:r>
      <w:r>
        <w:rPr>
          <w:rFonts w:hint="eastAsia" w:ascii="宋体" w:hAnsi="宋体" w:eastAsia="宋体"/>
          <w:sz w:val="32"/>
          <w:szCs w:val="32"/>
          <w:lang w:val="en-US" w:eastAsia="zh-CN"/>
        </w:rPr>
        <w:t>161.11</w:t>
      </w:r>
      <w:r>
        <w:rPr>
          <w:rFonts w:ascii="宋体" w:hAnsi="宋体" w:eastAsia="宋体"/>
          <w:sz w:val="32"/>
          <w:szCs w:val="32"/>
        </w:rPr>
        <w:t>万元，与 20</w:t>
      </w:r>
      <w:r>
        <w:rPr>
          <w:rFonts w:hint="eastAsia" w:ascii="宋体" w:hAnsi="宋体" w:eastAsia="宋体"/>
          <w:sz w:val="32"/>
          <w:szCs w:val="32"/>
          <w:lang w:val="en-US" w:eastAsia="zh-CN"/>
        </w:rPr>
        <w:t>19</w:t>
      </w:r>
      <w:r>
        <w:rPr>
          <w:rFonts w:ascii="宋体" w:hAnsi="宋体" w:eastAsia="宋体"/>
          <w:sz w:val="32"/>
          <w:szCs w:val="32"/>
        </w:rPr>
        <w:t>年相比，一般公共预算收支预算</w:t>
      </w:r>
      <w:r>
        <w:rPr>
          <w:rFonts w:hint="eastAsia" w:ascii="宋体" w:hAnsi="宋体" w:eastAsia="宋体"/>
          <w:sz w:val="32"/>
          <w:szCs w:val="32"/>
          <w:lang w:eastAsia="zh-CN"/>
        </w:rPr>
        <w:t>减少</w:t>
      </w:r>
      <w:r>
        <w:rPr>
          <w:rFonts w:hint="eastAsia" w:ascii="宋体" w:hAnsi="宋体" w:eastAsia="宋体"/>
          <w:sz w:val="32"/>
          <w:szCs w:val="32"/>
          <w:lang w:val="en-US" w:eastAsia="zh-CN"/>
        </w:rPr>
        <w:t>21.02</w:t>
      </w:r>
      <w:r>
        <w:rPr>
          <w:rFonts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sz w:val="32"/>
          <w:szCs w:val="32"/>
          <w:lang w:val="en-US" w:eastAsia="zh-CN"/>
        </w:rPr>
        <w:t>13</w:t>
      </w:r>
      <w:r>
        <w:rPr>
          <w:rFonts w:ascii="宋体" w:hAnsi="宋体" w:eastAsia="宋体"/>
          <w:sz w:val="32"/>
          <w:szCs w:val="32"/>
        </w:rPr>
        <w:t>%，主要原因</w:t>
      </w:r>
      <w:r>
        <w:rPr>
          <w:rFonts w:hint="eastAsia" w:ascii="宋体" w:hAnsi="宋体" w:eastAsia="宋体"/>
          <w:sz w:val="32"/>
          <w:szCs w:val="32"/>
          <w:lang w:eastAsia="zh-CN"/>
        </w:rPr>
        <w:t>是上年结余资金减少。</w:t>
      </w:r>
    </w:p>
    <w:p>
      <w:pPr>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ind w:firstLine="640" w:firstLineChars="200"/>
        <w:rPr>
          <w:rFonts w:ascii="宋体" w:hAnsi="宋体" w:eastAsia="宋体"/>
          <w:sz w:val="32"/>
          <w:szCs w:val="32"/>
        </w:rPr>
      </w:pP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年一般公共预算支出年初预算为</w:t>
      </w:r>
      <w:r>
        <w:rPr>
          <w:rFonts w:hint="eastAsia" w:ascii="宋体" w:hAnsi="宋体" w:eastAsia="宋体"/>
          <w:sz w:val="32"/>
          <w:szCs w:val="32"/>
          <w:lang w:val="en-US" w:eastAsia="zh-CN"/>
        </w:rPr>
        <w:t>161.11</w:t>
      </w:r>
      <w:r>
        <w:rPr>
          <w:rFonts w:ascii="宋体" w:hAnsi="宋体" w:eastAsia="宋体"/>
          <w:sz w:val="32"/>
          <w:szCs w:val="32"/>
        </w:rPr>
        <w:t>万元。主要用于以下方面：</w:t>
      </w:r>
      <w:r>
        <w:rPr>
          <w:rFonts w:hint="eastAsia" w:ascii="宋体" w:hAnsi="宋体" w:eastAsia="宋体"/>
          <w:sz w:val="32"/>
          <w:szCs w:val="32"/>
          <w:lang w:eastAsia="zh-CN"/>
        </w:rPr>
        <w:t>工资福利</w:t>
      </w:r>
      <w:r>
        <w:rPr>
          <w:rFonts w:ascii="宋体" w:hAnsi="宋体" w:eastAsia="宋体"/>
          <w:sz w:val="32"/>
          <w:szCs w:val="32"/>
        </w:rPr>
        <w:t>支出</w:t>
      </w:r>
      <w:r>
        <w:rPr>
          <w:rFonts w:hint="eastAsia" w:ascii="宋体" w:hAnsi="宋体" w:eastAsia="宋体"/>
          <w:sz w:val="32"/>
          <w:szCs w:val="32"/>
          <w:lang w:val="en-US" w:eastAsia="zh-CN"/>
        </w:rPr>
        <w:t>139.69</w:t>
      </w:r>
      <w:r>
        <w:rPr>
          <w:rFonts w:ascii="宋体" w:hAnsi="宋体" w:eastAsia="宋体"/>
          <w:sz w:val="32"/>
          <w:szCs w:val="32"/>
        </w:rPr>
        <w:t>万元，占</w:t>
      </w:r>
      <w:r>
        <w:rPr>
          <w:rFonts w:hint="eastAsia" w:ascii="宋体" w:hAnsi="宋体" w:eastAsia="宋体"/>
          <w:sz w:val="32"/>
          <w:szCs w:val="32"/>
          <w:lang w:val="en-US" w:eastAsia="zh-CN"/>
        </w:rPr>
        <w:t>86.7</w:t>
      </w:r>
      <w:r>
        <w:rPr>
          <w:rFonts w:ascii="宋体" w:hAnsi="宋体" w:eastAsia="宋体"/>
          <w:sz w:val="32"/>
          <w:szCs w:val="32"/>
        </w:rPr>
        <w:t>%；</w:t>
      </w:r>
      <w:r>
        <w:rPr>
          <w:rFonts w:hint="eastAsia" w:ascii="宋体" w:hAnsi="宋体" w:eastAsia="宋体"/>
          <w:sz w:val="32"/>
          <w:szCs w:val="32"/>
          <w:lang w:eastAsia="zh-CN"/>
        </w:rPr>
        <w:t>商品服务</w:t>
      </w:r>
      <w:r>
        <w:rPr>
          <w:rFonts w:ascii="宋体" w:hAnsi="宋体" w:eastAsia="宋体"/>
          <w:sz w:val="32"/>
          <w:szCs w:val="32"/>
        </w:rPr>
        <w:t>支出</w:t>
      </w:r>
      <w:r>
        <w:rPr>
          <w:rFonts w:hint="eastAsia" w:ascii="宋体" w:hAnsi="宋体" w:eastAsia="宋体"/>
          <w:sz w:val="32"/>
          <w:szCs w:val="32"/>
          <w:lang w:val="en-US" w:eastAsia="zh-CN"/>
        </w:rPr>
        <w:t>9.61</w:t>
      </w:r>
      <w:r>
        <w:rPr>
          <w:rFonts w:ascii="宋体" w:hAnsi="宋体" w:eastAsia="宋体"/>
          <w:sz w:val="32"/>
          <w:szCs w:val="32"/>
        </w:rPr>
        <w:t>万元，占</w:t>
      </w:r>
      <w:r>
        <w:rPr>
          <w:rFonts w:hint="eastAsia" w:ascii="宋体" w:hAnsi="宋体" w:eastAsia="宋体"/>
          <w:sz w:val="32"/>
          <w:szCs w:val="32"/>
          <w:lang w:val="en-US" w:eastAsia="zh-CN"/>
        </w:rPr>
        <w:t>5.9</w:t>
      </w:r>
      <w:r>
        <w:rPr>
          <w:rFonts w:ascii="宋体" w:hAnsi="宋体" w:eastAsia="宋体"/>
          <w:sz w:val="32"/>
          <w:szCs w:val="32"/>
        </w:rPr>
        <w:t>%；</w:t>
      </w:r>
      <w:r>
        <w:rPr>
          <w:rFonts w:hint="eastAsia" w:ascii="宋体" w:hAnsi="宋体" w:eastAsia="宋体"/>
          <w:sz w:val="32"/>
          <w:szCs w:val="32"/>
          <w:lang w:eastAsia="zh-CN"/>
        </w:rPr>
        <w:t>对个人和家庭的补助</w:t>
      </w:r>
      <w:r>
        <w:rPr>
          <w:rFonts w:hint="eastAsia" w:ascii="宋体" w:hAnsi="宋体" w:eastAsia="宋体"/>
          <w:sz w:val="32"/>
          <w:szCs w:val="32"/>
          <w:lang w:val="en-US" w:eastAsia="zh-CN"/>
        </w:rPr>
        <w:t>11.81</w:t>
      </w:r>
      <w:r>
        <w:rPr>
          <w:rFonts w:ascii="宋体" w:hAnsi="宋体" w:eastAsia="宋体"/>
          <w:sz w:val="32"/>
          <w:szCs w:val="32"/>
        </w:rPr>
        <w:t>万元，占</w:t>
      </w:r>
      <w:r>
        <w:rPr>
          <w:rFonts w:hint="eastAsia" w:ascii="宋体" w:hAnsi="宋体" w:eastAsia="宋体"/>
          <w:sz w:val="32"/>
          <w:szCs w:val="32"/>
          <w:lang w:val="en-US" w:eastAsia="zh-CN"/>
        </w:rPr>
        <w:t>7.4</w:t>
      </w:r>
      <w:r>
        <w:rPr>
          <w:rFonts w:ascii="宋体" w:hAnsi="宋体" w:eastAsia="宋体"/>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六、支出预算经济分类情况说明</w:t>
      </w:r>
    </w:p>
    <w:p>
      <w:pPr>
        <w:ind w:firstLine="640" w:firstLineChars="200"/>
        <w:rPr>
          <w:rFonts w:ascii="宋体" w:hAnsi="宋体" w:eastAsia="宋体"/>
          <w:sz w:val="32"/>
          <w:szCs w:val="32"/>
        </w:rPr>
      </w:pPr>
      <w:r>
        <w:rPr>
          <w:rFonts w:hint="eastAsia" w:ascii="宋体" w:hAnsi="宋体" w:eastAsia="宋体"/>
          <w:sz w:val="32"/>
          <w:szCs w:val="32"/>
        </w:rPr>
        <w:t>按照《财政部关于印发</w:t>
      </w:r>
      <w:r>
        <w:rPr>
          <w:rFonts w:ascii="宋体" w:hAnsi="宋体" w:eastAsia="宋体"/>
          <w:sz w:val="32"/>
          <w:szCs w:val="32"/>
        </w:rPr>
        <w:t>&lt;支出经济分类科目改革方案&gt;的通知》（财预〔2017〕98号）要求，从201</w:t>
      </w:r>
      <w:r>
        <w:rPr>
          <w:rFonts w:hint="eastAsia" w:ascii="宋体" w:hAnsi="宋体" w:eastAsia="宋体"/>
          <w:sz w:val="32"/>
          <w:szCs w:val="32"/>
          <w:lang w:val="en-US" w:eastAsia="zh-CN"/>
        </w:rPr>
        <w:t>9</w:t>
      </w:r>
      <w:r>
        <w:rPr>
          <w:rFonts w:ascii="宋体" w:hAnsi="宋体" w:eastAsia="宋体"/>
          <w:sz w:val="32"/>
          <w:szCs w:val="32"/>
        </w:rPr>
        <w:t>年起全面实施支出经济分类科目改革，根据政府预算管理和部门预算管理的不同特点，分设部门预算支出经济分类科目和政府预算支出经济分类科目，两套科目之间保持对应关系。为适应改革要求，</w:t>
      </w:r>
      <w:r>
        <w:rPr>
          <w:rFonts w:hint="eastAsia" w:ascii="宋体" w:hAnsi="宋体" w:eastAsia="宋体"/>
          <w:sz w:val="32"/>
          <w:szCs w:val="32"/>
          <w:lang w:eastAsia="zh-CN"/>
        </w:rPr>
        <w:t>县</w:t>
      </w:r>
      <w:r>
        <w:rPr>
          <w:rFonts w:ascii="宋体" w:hAnsi="宋体" w:eastAsia="宋体"/>
          <w:sz w:val="32"/>
          <w:szCs w:val="32"/>
        </w:rPr>
        <w:t>粮食局《支出经济分类汇总表》由上年仅反映一般公共预算基本支出经济分类科目预算，调整为按两套经济分类科目分别反映不同资金来源的全部预算支出。</w:t>
      </w:r>
    </w:p>
    <w:p>
      <w:pPr>
        <w:ind w:firstLine="640" w:firstLineChars="200"/>
        <w:rPr>
          <w:rFonts w:ascii="黑体" w:hAnsi="黑体" w:eastAsia="黑体"/>
          <w:sz w:val="32"/>
          <w:szCs w:val="32"/>
        </w:rPr>
      </w:pPr>
      <w:r>
        <w:rPr>
          <w:rFonts w:hint="eastAsia" w:ascii="黑体" w:hAnsi="黑体" w:eastAsia="黑体"/>
          <w:sz w:val="32"/>
          <w:szCs w:val="32"/>
        </w:rPr>
        <w:t>七、政府性基金预算支出决算情况说明</w:t>
      </w:r>
    </w:p>
    <w:p>
      <w:pPr>
        <w:ind w:firstLine="640" w:firstLineChars="200"/>
        <w:rPr>
          <w:rFonts w:ascii="宋体" w:hAnsi="宋体" w:eastAsia="宋体"/>
          <w:sz w:val="32"/>
          <w:szCs w:val="32"/>
        </w:rPr>
      </w:pP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年没有使用政府性基金预算拨款安排的支出。</w:t>
      </w:r>
    </w:p>
    <w:p>
      <w:pPr>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ind w:firstLine="640" w:firstLineChars="200"/>
        <w:rPr>
          <w:rFonts w:hint="eastAsia" w:ascii="宋体" w:hAnsi="宋体" w:eastAsia="宋体"/>
          <w:sz w:val="32"/>
          <w:szCs w:val="32"/>
          <w:lang w:val="en-US" w:eastAsia="zh-CN"/>
        </w:rPr>
      </w:pP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年“三公”经费预算为</w:t>
      </w:r>
      <w:r>
        <w:rPr>
          <w:rFonts w:hint="eastAsia" w:ascii="宋体" w:hAnsi="宋体" w:eastAsia="宋体"/>
          <w:sz w:val="32"/>
          <w:szCs w:val="32"/>
          <w:lang w:val="en-US" w:eastAsia="zh-CN"/>
        </w:rPr>
        <w:t>4</w:t>
      </w:r>
      <w:r>
        <w:rPr>
          <w:rFonts w:ascii="宋体" w:hAnsi="宋体" w:eastAsia="宋体"/>
          <w:sz w:val="32"/>
          <w:szCs w:val="32"/>
        </w:rPr>
        <w:t>万元。</w:t>
      </w:r>
      <w:r>
        <w:rPr>
          <w:rFonts w:hint="eastAsia" w:ascii="宋体" w:hAnsi="宋体" w:eastAsia="宋体"/>
          <w:sz w:val="32"/>
          <w:szCs w:val="32"/>
          <w:lang w:val="en-US" w:eastAsia="zh-CN"/>
        </w:rPr>
        <w:t>2019年“三公”经费支出预算数比2018年预算数都为0万元。</w:t>
      </w:r>
    </w:p>
    <w:p>
      <w:pPr>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具体支出情况如下：</w:t>
      </w:r>
    </w:p>
    <w:p>
      <w:pPr>
        <w:numPr>
          <w:ilvl w:val="0"/>
          <w:numId w:val="3"/>
        </w:numPr>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因公出国（境）0万元，主要用于单位工作人员公务出国（境）的住宿费、差旅费、伙食补助费、杂费、培训费等支出。</w:t>
      </w:r>
    </w:p>
    <w:p>
      <w:pPr>
        <w:numPr>
          <w:ilvl w:val="0"/>
          <w:numId w:val="3"/>
        </w:numPr>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公务用车购置及运行费0万元，其中：公务用车购置费0万元；公务用车运行维护费4万元。</w:t>
      </w:r>
    </w:p>
    <w:p>
      <w:pPr>
        <w:numPr>
          <w:ilvl w:val="0"/>
          <w:numId w:val="3"/>
        </w:numPr>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公务接待费0万元，主要用于按规定开支的各类公务接待（含外宾接待）支出；2020年预算数和2019年预算数都一样为0万元。</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ind w:firstLine="643" w:firstLineChars="200"/>
        <w:rPr>
          <w:rFonts w:ascii="宋体" w:hAnsi="宋体" w:eastAsia="宋体"/>
          <w:sz w:val="32"/>
          <w:szCs w:val="32"/>
        </w:rPr>
      </w:pPr>
      <w:r>
        <w:rPr>
          <w:rFonts w:hint="eastAsia" w:ascii="宋体" w:hAnsi="宋体" w:eastAsia="宋体"/>
          <w:b/>
          <w:sz w:val="32"/>
          <w:szCs w:val="32"/>
        </w:rPr>
        <w:t>（一）机关运行经费支出情况。</w:t>
      </w: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年机关运行经费支出预算</w:t>
      </w:r>
      <w:r>
        <w:rPr>
          <w:rFonts w:hint="eastAsia" w:ascii="宋体" w:hAnsi="宋体" w:eastAsia="宋体"/>
          <w:sz w:val="32"/>
          <w:szCs w:val="32"/>
          <w:lang w:val="en-US" w:eastAsia="zh-CN"/>
        </w:rPr>
        <w:t>161.11</w:t>
      </w:r>
      <w:r>
        <w:rPr>
          <w:rFonts w:ascii="宋体" w:hAnsi="宋体" w:eastAsia="宋体"/>
          <w:sz w:val="32"/>
          <w:szCs w:val="32"/>
        </w:rPr>
        <w:t>万元，主要保障机构正常运转及正常履职需要。</w:t>
      </w:r>
    </w:p>
    <w:p>
      <w:pPr>
        <w:ind w:firstLine="643" w:firstLineChars="200"/>
        <w:rPr>
          <w:rFonts w:ascii="宋体" w:hAnsi="宋体" w:eastAsia="宋体"/>
          <w:sz w:val="32"/>
          <w:szCs w:val="32"/>
        </w:rPr>
      </w:pPr>
      <w:r>
        <w:rPr>
          <w:rFonts w:hint="eastAsia" w:ascii="宋体" w:hAnsi="宋体" w:eastAsia="宋体"/>
          <w:b/>
          <w:sz w:val="32"/>
          <w:szCs w:val="32"/>
        </w:rPr>
        <w:t>（二）政府采购支出情况。</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年政府采购预算安排</w:t>
      </w:r>
      <w:r>
        <w:rPr>
          <w:rFonts w:hint="eastAsia" w:ascii="宋体" w:hAnsi="宋体" w:eastAsia="宋体"/>
          <w:sz w:val="32"/>
          <w:szCs w:val="32"/>
          <w:lang w:val="en-US" w:eastAsia="zh-CN"/>
        </w:rPr>
        <w:t>14</w:t>
      </w:r>
      <w:r>
        <w:rPr>
          <w:rFonts w:ascii="宋体" w:hAnsi="宋体" w:eastAsia="宋体"/>
          <w:sz w:val="32"/>
          <w:szCs w:val="32"/>
        </w:rPr>
        <w:t>万元，其中：政府采购</w:t>
      </w:r>
      <w:r>
        <w:rPr>
          <w:rFonts w:hint="eastAsia" w:ascii="宋体" w:hAnsi="宋体" w:eastAsia="宋体"/>
          <w:sz w:val="32"/>
          <w:szCs w:val="32"/>
          <w:lang w:eastAsia="zh-CN"/>
        </w:rPr>
        <w:t>电脑</w:t>
      </w:r>
      <w:r>
        <w:rPr>
          <w:rFonts w:ascii="宋体" w:hAnsi="宋体" w:eastAsia="宋体"/>
          <w:sz w:val="32"/>
          <w:szCs w:val="32"/>
        </w:rPr>
        <w:t>预算</w:t>
      </w:r>
      <w:r>
        <w:rPr>
          <w:rFonts w:hint="eastAsia" w:ascii="宋体" w:hAnsi="宋体" w:eastAsia="宋体"/>
          <w:sz w:val="32"/>
          <w:szCs w:val="32"/>
          <w:lang w:val="en-US" w:eastAsia="zh-CN"/>
        </w:rPr>
        <w:t>5</w:t>
      </w:r>
      <w:r>
        <w:rPr>
          <w:rFonts w:ascii="宋体" w:hAnsi="宋体" w:eastAsia="宋体"/>
          <w:sz w:val="32"/>
          <w:szCs w:val="32"/>
        </w:rPr>
        <w:t>万元、政府采购</w:t>
      </w:r>
      <w:r>
        <w:rPr>
          <w:rFonts w:hint="eastAsia" w:ascii="宋体" w:hAnsi="宋体" w:eastAsia="宋体"/>
          <w:sz w:val="32"/>
          <w:szCs w:val="32"/>
          <w:lang w:eastAsia="zh-CN"/>
        </w:rPr>
        <w:t>办公桌椅</w:t>
      </w:r>
      <w:r>
        <w:rPr>
          <w:rFonts w:ascii="宋体" w:hAnsi="宋体" w:eastAsia="宋体"/>
          <w:sz w:val="32"/>
          <w:szCs w:val="32"/>
        </w:rPr>
        <w:t>预算</w:t>
      </w:r>
      <w:r>
        <w:rPr>
          <w:rFonts w:hint="eastAsia" w:ascii="宋体" w:hAnsi="宋体" w:eastAsia="宋体"/>
          <w:sz w:val="32"/>
          <w:szCs w:val="32"/>
          <w:lang w:val="en-US" w:eastAsia="zh-CN"/>
        </w:rPr>
        <w:t>2</w:t>
      </w:r>
      <w:r>
        <w:rPr>
          <w:rFonts w:ascii="宋体" w:hAnsi="宋体" w:eastAsia="宋体"/>
          <w:sz w:val="32"/>
          <w:szCs w:val="32"/>
        </w:rPr>
        <w:t>万元、政府采购</w:t>
      </w:r>
      <w:r>
        <w:rPr>
          <w:rFonts w:hint="eastAsia" w:ascii="宋体" w:hAnsi="宋体" w:eastAsia="宋体"/>
          <w:sz w:val="32"/>
          <w:szCs w:val="32"/>
          <w:lang w:eastAsia="zh-CN"/>
        </w:rPr>
        <w:t>打印机</w:t>
      </w:r>
      <w:r>
        <w:rPr>
          <w:rFonts w:ascii="宋体" w:hAnsi="宋体" w:eastAsia="宋体"/>
          <w:sz w:val="32"/>
          <w:szCs w:val="32"/>
        </w:rPr>
        <w:t>预算</w:t>
      </w:r>
      <w:r>
        <w:rPr>
          <w:rFonts w:hint="eastAsia" w:ascii="宋体" w:hAnsi="宋体" w:eastAsia="宋体"/>
          <w:sz w:val="32"/>
          <w:szCs w:val="32"/>
          <w:lang w:val="en-US" w:eastAsia="zh-CN"/>
        </w:rPr>
        <w:t>3</w:t>
      </w:r>
      <w:r>
        <w:rPr>
          <w:rFonts w:ascii="宋体" w:hAnsi="宋体" w:eastAsia="宋体"/>
          <w:sz w:val="32"/>
          <w:szCs w:val="32"/>
        </w:rPr>
        <w:t>万元</w:t>
      </w:r>
      <w:r>
        <w:rPr>
          <w:rFonts w:hint="eastAsia" w:ascii="宋体" w:hAnsi="宋体" w:eastAsia="宋体"/>
          <w:sz w:val="32"/>
          <w:szCs w:val="32"/>
          <w:lang w:eastAsia="zh-CN"/>
        </w:rPr>
        <w:t>；</w:t>
      </w:r>
      <w:r>
        <w:rPr>
          <w:rFonts w:ascii="宋体" w:hAnsi="宋体" w:eastAsia="宋体"/>
          <w:sz w:val="32"/>
          <w:szCs w:val="32"/>
        </w:rPr>
        <w:t>政府采购</w:t>
      </w:r>
      <w:r>
        <w:rPr>
          <w:rFonts w:hint="eastAsia" w:ascii="宋体" w:hAnsi="宋体" w:eastAsia="宋体"/>
          <w:sz w:val="32"/>
          <w:szCs w:val="32"/>
          <w:lang w:eastAsia="zh-CN"/>
        </w:rPr>
        <w:t>空调</w:t>
      </w:r>
      <w:r>
        <w:rPr>
          <w:rFonts w:ascii="宋体" w:hAnsi="宋体" w:eastAsia="宋体"/>
          <w:sz w:val="32"/>
          <w:szCs w:val="32"/>
        </w:rPr>
        <w:t>预算</w:t>
      </w:r>
      <w:r>
        <w:rPr>
          <w:rFonts w:hint="eastAsia" w:ascii="宋体" w:hAnsi="宋体" w:eastAsia="宋体"/>
          <w:sz w:val="32"/>
          <w:szCs w:val="32"/>
          <w:lang w:val="en-US" w:eastAsia="zh-CN"/>
        </w:rPr>
        <w:t>4</w:t>
      </w:r>
      <w:r>
        <w:rPr>
          <w:rFonts w:ascii="宋体" w:hAnsi="宋体" w:eastAsia="宋体"/>
          <w:sz w:val="32"/>
          <w:szCs w:val="32"/>
        </w:rPr>
        <w:t>万元</w:t>
      </w:r>
      <w:r>
        <w:rPr>
          <w:rFonts w:hint="eastAsia" w:ascii="宋体" w:hAnsi="宋体" w:eastAsia="宋体"/>
          <w:sz w:val="32"/>
          <w:szCs w:val="32"/>
          <w:lang w:val="en-US" w:eastAsia="zh-CN"/>
        </w:rPr>
        <w:t>,财务软件1万元</w:t>
      </w:r>
      <w:r>
        <w:rPr>
          <w:rFonts w:ascii="宋体" w:hAnsi="宋体" w:eastAsia="宋体"/>
          <w:sz w:val="32"/>
          <w:szCs w:val="32"/>
        </w:rPr>
        <w:t>。</w:t>
      </w:r>
    </w:p>
    <w:p>
      <w:pPr>
        <w:ind w:firstLine="643" w:firstLineChars="200"/>
        <w:rPr>
          <w:rFonts w:ascii="宋体" w:hAnsi="宋体" w:eastAsia="宋体"/>
          <w:sz w:val="32"/>
          <w:szCs w:val="32"/>
        </w:rPr>
      </w:pPr>
      <w:r>
        <w:rPr>
          <w:rFonts w:hint="eastAsia" w:ascii="宋体" w:hAnsi="宋体" w:eastAsia="宋体"/>
          <w:b/>
          <w:sz w:val="32"/>
          <w:szCs w:val="32"/>
        </w:rPr>
        <w:t>（三）关于预算绩效管理工作开展情况说明。</w:t>
      </w:r>
      <w:r>
        <w:rPr>
          <w:rFonts w:ascii="宋体" w:hAnsi="宋体" w:eastAsia="宋体"/>
          <w:sz w:val="32"/>
          <w:szCs w:val="32"/>
        </w:rPr>
        <w:t>20</w:t>
      </w:r>
      <w:r>
        <w:rPr>
          <w:rFonts w:hint="eastAsia" w:ascii="宋体" w:hAnsi="宋体" w:eastAsia="宋体"/>
          <w:sz w:val="32"/>
          <w:szCs w:val="32"/>
          <w:lang w:val="en-US" w:eastAsia="zh-CN"/>
        </w:rPr>
        <w:t>19</w:t>
      </w:r>
      <w:r>
        <w:rPr>
          <w:rFonts w:ascii="宋体" w:hAnsi="宋体" w:eastAsia="宋体"/>
          <w:sz w:val="32"/>
          <w:szCs w:val="32"/>
        </w:rPr>
        <w:t>年，</w:t>
      </w:r>
      <w:r>
        <w:rPr>
          <w:rFonts w:hint="eastAsia" w:ascii="宋体" w:hAnsi="宋体" w:eastAsia="宋体"/>
          <w:sz w:val="32"/>
          <w:szCs w:val="32"/>
          <w:lang w:eastAsia="zh-CN"/>
        </w:rPr>
        <w:t>县</w:t>
      </w:r>
      <w:r>
        <w:rPr>
          <w:rFonts w:ascii="宋体" w:hAnsi="宋体" w:eastAsia="宋体"/>
          <w:sz w:val="32"/>
          <w:szCs w:val="32"/>
        </w:rPr>
        <w:t>粮食局预算单位对</w:t>
      </w:r>
      <w:r>
        <w:rPr>
          <w:rFonts w:hint="eastAsia" w:ascii="宋体" w:hAnsi="宋体" w:eastAsia="宋体"/>
          <w:sz w:val="32"/>
          <w:szCs w:val="32"/>
          <w:lang w:val="en-US" w:eastAsia="zh-CN"/>
        </w:rPr>
        <w:t>3</w:t>
      </w:r>
      <w:r>
        <w:rPr>
          <w:rFonts w:ascii="宋体" w:hAnsi="宋体" w:eastAsia="宋体"/>
          <w:sz w:val="32"/>
          <w:szCs w:val="32"/>
        </w:rPr>
        <w:t>个项目进行了预算绩效评价，涉及资金</w:t>
      </w:r>
      <w:r>
        <w:rPr>
          <w:rFonts w:hint="eastAsia" w:ascii="宋体" w:hAnsi="宋体" w:eastAsia="宋体"/>
          <w:sz w:val="32"/>
          <w:szCs w:val="32"/>
          <w:lang w:val="en-US" w:eastAsia="zh-CN"/>
        </w:rPr>
        <w:t>1260</w:t>
      </w:r>
      <w:r>
        <w:rPr>
          <w:rFonts w:ascii="宋体" w:hAnsi="宋体" w:eastAsia="宋体"/>
          <w:sz w:val="32"/>
          <w:szCs w:val="32"/>
        </w:rPr>
        <w:t>万元。201</w:t>
      </w:r>
      <w:r>
        <w:rPr>
          <w:rFonts w:hint="eastAsia" w:ascii="宋体" w:hAnsi="宋体" w:eastAsia="宋体"/>
          <w:sz w:val="32"/>
          <w:szCs w:val="32"/>
          <w:lang w:val="en-US" w:eastAsia="zh-CN"/>
        </w:rPr>
        <w:t>9</w:t>
      </w:r>
      <w:r>
        <w:rPr>
          <w:rFonts w:ascii="宋体" w:hAnsi="宋体" w:eastAsia="宋体"/>
          <w:sz w:val="32"/>
          <w:szCs w:val="32"/>
        </w:rPr>
        <w:t>年，</w:t>
      </w:r>
      <w:r>
        <w:rPr>
          <w:rFonts w:hint="eastAsia" w:ascii="宋体" w:hAnsi="宋体" w:eastAsia="宋体"/>
          <w:sz w:val="32"/>
          <w:szCs w:val="32"/>
          <w:lang w:eastAsia="zh-CN"/>
        </w:rPr>
        <w:t>县</w:t>
      </w:r>
      <w:r>
        <w:rPr>
          <w:rFonts w:ascii="宋体" w:hAnsi="宋体" w:eastAsia="宋体"/>
          <w:sz w:val="32"/>
          <w:szCs w:val="32"/>
        </w:rPr>
        <w:t>粮食局拟组织对</w:t>
      </w:r>
      <w:r>
        <w:rPr>
          <w:rFonts w:hint="eastAsia" w:ascii="宋体" w:hAnsi="宋体" w:eastAsia="宋体"/>
          <w:sz w:val="32"/>
          <w:szCs w:val="32"/>
          <w:lang w:val="en-US" w:eastAsia="zh-CN"/>
        </w:rPr>
        <w:t>2</w:t>
      </w:r>
      <w:r>
        <w:rPr>
          <w:rFonts w:ascii="宋体" w:hAnsi="宋体" w:eastAsia="宋体"/>
          <w:sz w:val="32"/>
          <w:szCs w:val="32"/>
        </w:rPr>
        <w:t>个项目进行了预算绩效评价，涉及资金</w:t>
      </w:r>
      <w:r>
        <w:rPr>
          <w:rFonts w:hint="eastAsia" w:ascii="宋体" w:hAnsi="宋体" w:eastAsia="宋体"/>
          <w:sz w:val="32"/>
          <w:szCs w:val="32"/>
          <w:lang w:val="en-US" w:eastAsia="zh-CN"/>
        </w:rPr>
        <w:t>2200</w:t>
      </w:r>
      <w:r>
        <w:rPr>
          <w:rFonts w:ascii="宋体" w:hAnsi="宋体" w:eastAsia="宋体"/>
          <w:sz w:val="32"/>
          <w:szCs w:val="32"/>
        </w:rPr>
        <w:t>万元。</w:t>
      </w:r>
    </w:p>
    <w:p>
      <w:pPr>
        <w:ind w:firstLine="643" w:firstLineChars="200"/>
        <w:rPr>
          <w:rFonts w:ascii="宋体" w:hAnsi="宋体" w:eastAsia="宋体"/>
          <w:sz w:val="32"/>
          <w:szCs w:val="32"/>
        </w:rPr>
      </w:pPr>
      <w:r>
        <w:rPr>
          <w:rFonts w:hint="eastAsia" w:ascii="宋体" w:hAnsi="宋体" w:eastAsia="宋体"/>
          <w:b/>
          <w:sz w:val="32"/>
          <w:szCs w:val="32"/>
        </w:rPr>
        <w:t>（四）国有资产占用情况。</w:t>
      </w:r>
      <w:r>
        <w:rPr>
          <w:rFonts w:ascii="宋体" w:hAnsi="宋体" w:eastAsia="宋体"/>
          <w:sz w:val="32"/>
          <w:szCs w:val="32"/>
        </w:rPr>
        <w:t>201</w:t>
      </w:r>
      <w:r>
        <w:rPr>
          <w:rFonts w:hint="eastAsia" w:ascii="宋体" w:hAnsi="宋体" w:eastAsia="宋体"/>
          <w:sz w:val="32"/>
          <w:szCs w:val="32"/>
          <w:lang w:val="en-US" w:eastAsia="zh-CN"/>
        </w:rPr>
        <w:t>9</w:t>
      </w:r>
      <w:r>
        <w:rPr>
          <w:rFonts w:ascii="宋体" w:hAnsi="宋体" w:eastAsia="宋体"/>
          <w:sz w:val="32"/>
          <w:szCs w:val="32"/>
        </w:rPr>
        <w:t>年期末，</w:t>
      </w:r>
      <w:r>
        <w:rPr>
          <w:rFonts w:hint="eastAsia" w:ascii="宋体" w:hAnsi="宋体" w:eastAsia="宋体"/>
          <w:sz w:val="32"/>
          <w:szCs w:val="32"/>
          <w:lang w:eastAsia="zh-CN"/>
        </w:rPr>
        <w:t>县</w:t>
      </w:r>
      <w:r>
        <w:rPr>
          <w:rFonts w:ascii="宋体" w:hAnsi="宋体" w:eastAsia="宋体"/>
          <w:sz w:val="32"/>
          <w:szCs w:val="32"/>
        </w:rPr>
        <w:t>粮食局</w:t>
      </w:r>
      <w:r>
        <w:rPr>
          <w:rFonts w:hint="eastAsia" w:ascii="宋体" w:hAnsi="宋体" w:eastAsia="宋体"/>
          <w:sz w:val="32"/>
          <w:szCs w:val="32"/>
          <w:lang w:eastAsia="zh-CN"/>
        </w:rPr>
        <w:t>办公楼一栋，原值</w:t>
      </w:r>
      <w:r>
        <w:rPr>
          <w:rFonts w:hint="eastAsia" w:ascii="宋体" w:hAnsi="宋体" w:eastAsia="宋体"/>
          <w:sz w:val="32"/>
          <w:szCs w:val="32"/>
          <w:lang w:val="en-US" w:eastAsia="zh-CN"/>
        </w:rPr>
        <w:t>22.5万元；粮校教学楼一栋，原值16万元；</w:t>
      </w:r>
      <w:r>
        <w:rPr>
          <w:rFonts w:ascii="宋体" w:hAnsi="宋体" w:eastAsia="宋体"/>
          <w:sz w:val="32"/>
          <w:szCs w:val="32"/>
        </w:rPr>
        <w:t>共有</w:t>
      </w:r>
      <w:r>
        <w:rPr>
          <w:rFonts w:hint="eastAsia" w:ascii="宋体" w:hAnsi="宋体" w:eastAsia="宋体"/>
          <w:sz w:val="32"/>
          <w:szCs w:val="32"/>
          <w:lang w:eastAsia="zh-CN"/>
        </w:rPr>
        <w:t>电脑</w:t>
      </w:r>
      <w:r>
        <w:rPr>
          <w:rFonts w:hint="eastAsia" w:ascii="宋体" w:hAnsi="宋体" w:eastAsia="宋体"/>
          <w:sz w:val="32"/>
          <w:szCs w:val="32"/>
          <w:lang w:val="en-US" w:eastAsia="zh-CN"/>
        </w:rPr>
        <w:t>21</w:t>
      </w:r>
      <w:r>
        <w:rPr>
          <w:rFonts w:hint="eastAsia" w:ascii="宋体" w:hAnsi="宋体" w:eastAsia="宋体"/>
          <w:sz w:val="32"/>
          <w:szCs w:val="32"/>
          <w:lang w:eastAsia="zh-CN"/>
        </w:rPr>
        <w:t>台</w:t>
      </w:r>
      <w:r>
        <w:rPr>
          <w:rFonts w:ascii="宋体" w:hAnsi="宋体" w:eastAsia="宋体"/>
          <w:sz w:val="32"/>
          <w:szCs w:val="32"/>
        </w:rPr>
        <w:t>；</w:t>
      </w:r>
      <w:r>
        <w:rPr>
          <w:rFonts w:hint="eastAsia" w:ascii="宋体" w:hAnsi="宋体" w:eastAsia="宋体"/>
          <w:sz w:val="32"/>
          <w:szCs w:val="32"/>
          <w:lang w:eastAsia="zh-CN"/>
        </w:rPr>
        <w:t>空调</w:t>
      </w:r>
      <w:r>
        <w:rPr>
          <w:rFonts w:hint="eastAsia" w:ascii="宋体" w:hAnsi="宋体" w:eastAsia="宋体"/>
          <w:sz w:val="32"/>
          <w:szCs w:val="32"/>
          <w:lang w:val="en-US" w:eastAsia="zh-CN"/>
        </w:rPr>
        <w:t>26台；</w:t>
      </w:r>
      <w:r>
        <w:rPr>
          <w:rFonts w:ascii="宋体" w:hAnsi="宋体" w:eastAsia="宋体"/>
          <w:sz w:val="32"/>
          <w:szCs w:val="32"/>
        </w:rPr>
        <w:t>通用设备</w:t>
      </w:r>
      <w:r>
        <w:rPr>
          <w:rFonts w:hint="eastAsia" w:ascii="宋体" w:hAnsi="宋体" w:eastAsia="宋体"/>
          <w:sz w:val="32"/>
          <w:szCs w:val="32"/>
          <w:lang w:val="en-US" w:eastAsia="zh-CN"/>
        </w:rPr>
        <w:t>15</w:t>
      </w:r>
      <w:r>
        <w:rPr>
          <w:rFonts w:ascii="宋体" w:hAnsi="宋体" w:eastAsia="宋体"/>
          <w:sz w:val="32"/>
          <w:szCs w:val="32"/>
        </w:rPr>
        <w:t>台（套），专用设备</w:t>
      </w:r>
      <w:r>
        <w:rPr>
          <w:rFonts w:hint="eastAsia" w:ascii="宋体" w:hAnsi="宋体" w:eastAsia="宋体"/>
          <w:sz w:val="32"/>
          <w:szCs w:val="32"/>
          <w:lang w:val="en-US" w:eastAsia="zh-CN"/>
        </w:rPr>
        <w:t>3</w:t>
      </w:r>
      <w:r>
        <w:rPr>
          <w:rFonts w:ascii="宋体" w:hAnsi="宋体" w:eastAsia="宋体"/>
          <w:sz w:val="32"/>
          <w:szCs w:val="32"/>
        </w:rPr>
        <w:t>台（套）。</w:t>
      </w:r>
    </w:p>
    <w:p>
      <w:pPr>
        <w:ind w:firstLine="643" w:firstLineChars="200"/>
        <w:rPr>
          <w:rFonts w:ascii="宋体" w:hAnsi="宋体" w:eastAsia="宋体"/>
          <w:sz w:val="32"/>
          <w:szCs w:val="32"/>
        </w:rPr>
      </w:pPr>
      <w:r>
        <w:rPr>
          <w:rFonts w:hint="eastAsia" w:ascii="宋体" w:hAnsi="宋体" w:eastAsia="宋体"/>
          <w:b/>
          <w:sz w:val="32"/>
          <w:szCs w:val="32"/>
        </w:rPr>
        <w:t>（五）专项转移支付项目情况。</w:t>
      </w:r>
      <w:r>
        <w:rPr>
          <w:rFonts w:hint="eastAsia" w:ascii="宋体" w:hAnsi="宋体" w:eastAsia="宋体"/>
          <w:sz w:val="32"/>
          <w:szCs w:val="32"/>
          <w:lang w:eastAsia="zh-CN"/>
        </w:rPr>
        <w:t>县</w:t>
      </w:r>
      <w:r>
        <w:rPr>
          <w:rFonts w:hint="eastAsia" w:ascii="宋体" w:hAnsi="宋体" w:eastAsia="宋体"/>
          <w:sz w:val="32"/>
          <w:szCs w:val="32"/>
        </w:rPr>
        <w:t>粮食局无专项转移支付项目。</w:t>
      </w:r>
    </w:p>
    <w:p>
      <w:pPr>
        <w:ind w:firstLine="640" w:firstLineChars="20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名词解释</w:t>
      </w:r>
    </w:p>
    <w:p>
      <w:pPr>
        <w:ind w:firstLine="640" w:firstLineChars="200"/>
        <w:rPr>
          <w:rFonts w:ascii="宋体" w:hAnsi="宋体" w:eastAsia="宋体"/>
          <w:sz w:val="32"/>
          <w:szCs w:val="32"/>
        </w:rPr>
      </w:pPr>
      <w:r>
        <w:rPr>
          <w:rFonts w:hint="eastAsia" w:ascii="宋体" w:hAnsi="宋体" w:eastAsia="宋体"/>
          <w:sz w:val="32"/>
          <w:szCs w:val="32"/>
        </w:rPr>
        <w:t>一、财政拨款收入：是指</w:t>
      </w:r>
      <w:r>
        <w:rPr>
          <w:rFonts w:hint="eastAsia" w:ascii="宋体" w:hAnsi="宋体" w:eastAsia="宋体"/>
          <w:sz w:val="32"/>
          <w:szCs w:val="32"/>
          <w:lang w:eastAsia="zh-CN"/>
        </w:rPr>
        <w:t>县</w:t>
      </w:r>
      <w:r>
        <w:rPr>
          <w:rFonts w:hint="eastAsia" w:ascii="宋体" w:hAnsi="宋体" w:eastAsia="宋体"/>
          <w:sz w:val="32"/>
          <w:szCs w:val="32"/>
        </w:rPr>
        <w:t>级财政当年拨付的资金。</w:t>
      </w:r>
    </w:p>
    <w:p>
      <w:pPr>
        <w:ind w:firstLine="640" w:firstLineChars="200"/>
        <w:rPr>
          <w:rFonts w:ascii="宋体" w:hAnsi="宋体" w:eastAsia="宋体"/>
          <w:sz w:val="32"/>
          <w:szCs w:val="32"/>
        </w:rPr>
      </w:pPr>
      <w:r>
        <w:rPr>
          <w:rFonts w:hint="eastAsia" w:ascii="宋体" w:hAnsi="宋体" w:eastAsia="宋体"/>
          <w:sz w:val="32"/>
          <w:szCs w:val="32"/>
        </w:rPr>
        <w:t>二、事业收入：是指事业单位开展专业活动及辅助活动所取得的收入。</w:t>
      </w:r>
    </w:p>
    <w:p>
      <w:pPr>
        <w:ind w:firstLine="640" w:firstLineChars="200"/>
        <w:rPr>
          <w:rFonts w:ascii="宋体" w:hAnsi="宋体" w:eastAsia="宋体"/>
          <w:sz w:val="32"/>
          <w:szCs w:val="32"/>
        </w:rPr>
      </w:pPr>
      <w:r>
        <w:rPr>
          <w:rFonts w:hint="eastAsia" w:ascii="宋体" w:hAnsi="宋体" w:eastAsia="宋体"/>
          <w:sz w:val="32"/>
          <w:szCs w:val="32"/>
        </w:rPr>
        <w:t>三、其他收入：是指部门取得的除“财政拨款”、“事业收入”、“事业单位经营收入”等以外的收入。</w:t>
      </w:r>
      <w:r>
        <w:rPr>
          <w:rFonts w:ascii="宋体" w:hAnsi="宋体" w:eastAsia="宋体"/>
          <w:sz w:val="32"/>
          <w:szCs w:val="32"/>
        </w:rPr>
        <w:t xml:space="preserve"> </w:t>
      </w:r>
    </w:p>
    <w:p>
      <w:pPr>
        <w:ind w:firstLine="640" w:firstLineChars="200"/>
        <w:rPr>
          <w:rFonts w:ascii="宋体" w:hAnsi="宋体" w:eastAsia="宋体"/>
          <w:sz w:val="32"/>
          <w:szCs w:val="32"/>
        </w:rPr>
      </w:pPr>
      <w:r>
        <w:rPr>
          <w:rFonts w:hint="eastAsia" w:ascii="宋体" w:hAnsi="宋体" w:eastAsia="宋体"/>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ascii="宋体" w:hAnsi="宋体" w:eastAsia="宋体"/>
          <w:sz w:val="32"/>
          <w:szCs w:val="32"/>
        </w:rPr>
      </w:pPr>
      <w:r>
        <w:rPr>
          <w:rFonts w:hint="eastAsia" w:ascii="宋体" w:hAnsi="宋体" w:eastAsia="宋体"/>
          <w:sz w:val="32"/>
          <w:szCs w:val="32"/>
        </w:rPr>
        <w:t>五、基本支出：是指为保障机构正常运转、完成日常工作任务所必需的开支，其内容包括人员经费和日常公用经费两部分。</w:t>
      </w:r>
    </w:p>
    <w:p>
      <w:pPr>
        <w:ind w:firstLine="640" w:firstLineChars="200"/>
        <w:rPr>
          <w:rFonts w:ascii="宋体" w:hAnsi="宋体" w:eastAsia="宋体"/>
          <w:sz w:val="32"/>
          <w:szCs w:val="32"/>
        </w:rPr>
      </w:pPr>
      <w:r>
        <w:rPr>
          <w:rFonts w:hint="eastAsia" w:ascii="宋体" w:hAnsi="宋体" w:eastAsia="宋体"/>
          <w:sz w:val="32"/>
          <w:szCs w:val="32"/>
        </w:rPr>
        <w:t>六、项目支出：是指在基本支出之外，为完成特定的行政工作任务或事业发展目标所发生的支出。</w:t>
      </w:r>
    </w:p>
    <w:p>
      <w:pPr>
        <w:ind w:firstLine="640" w:firstLineChars="200"/>
        <w:rPr>
          <w:rFonts w:ascii="宋体" w:hAnsi="宋体" w:eastAsia="宋体"/>
          <w:sz w:val="32"/>
          <w:szCs w:val="32"/>
        </w:rPr>
      </w:pPr>
      <w:r>
        <w:rPr>
          <w:rFonts w:hint="eastAsia" w:ascii="宋体" w:hAnsi="宋体" w:eastAsia="宋体"/>
          <w:sz w:val="32"/>
          <w:szCs w:val="32"/>
        </w:rPr>
        <w:t>七、“三公”经费：是指纳入</w:t>
      </w:r>
      <w:r>
        <w:rPr>
          <w:rFonts w:hint="eastAsia" w:ascii="宋体" w:hAnsi="宋体" w:eastAsia="宋体"/>
          <w:sz w:val="32"/>
          <w:szCs w:val="32"/>
          <w:lang w:eastAsia="zh-CN"/>
        </w:rPr>
        <w:t>县</w:t>
      </w:r>
      <w:r>
        <w:rPr>
          <w:rFonts w:hint="eastAsia" w:ascii="宋体" w:hAnsi="宋体" w:eastAsia="宋体"/>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宋体" w:hAnsi="宋体" w:eastAsia="宋体"/>
          <w:sz w:val="32"/>
          <w:szCs w:val="32"/>
        </w:rPr>
      </w:pPr>
      <w:r>
        <w:rPr>
          <w:rFonts w:hint="eastAsia" w:ascii="宋体" w:hAnsi="宋体" w:eastAsia="宋体"/>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640" w:firstLineChars="200"/>
        <w:rPr>
          <w:rFonts w:ascii="宋体" w:hAnsi="宋体" w:eastAsia="宋体"/>
          <w:sz w:val="32"/>
          <w:szCs w:val="32"/>
        </w:rPr>
      </w:pPr>
    </w:p>
    <w:p>
      <w:pPr>
        <w:ind w:firstLine="640" w:firstLineChars="200"/>
        <w:rPr>
          <w:rFonts w:ascii="宋体" w:hAnsi="宋体" w:eastAsia="宋体"/>
          <w:sz w:val="32"/>
          <w:szCs w:val="32"/>
        </w:rPr>
      </w:pPr>
    </w:p>
    <w:p>
      <w:pPr>
        <w:ind w:firstLine="640" w:firstLineChars="200"/>
        <w:rPr>
          <w:rFonts w:ascii="宋体" w:hAnsi="宋体" w:eastAsia="宋体"/>
          <w:sz w:val="32"/>
          <w:szCs w:val="32"/>
        </w:rPr>
      </w:pPr>
      <w:r>
        <w:rPr>
          <w:rFonts w:hint="eastAsia" w:ascii="宋体" w:hAnsi="宋体" w:eastAsia="宋体"/>
          <w:sz w:val="32"/>
          <w:szCs w:val="32"/>
        </w:rPr>
        <w:t>附件：</w:t>
      </w:r>
      <w:r>
        <w:rPr>
          <w:rFonts w:hint="eastAsia" w:ascii="宋体" w:hAnsi="宋体" w:eastAsia="宋体"/>
          <w:sz w:val="32"/>
          <w:szCs w:val="32"/>
          <w:lang w:eastAsia="zh-CN"/>
        </w:rPr>
        <w:t>县</w:t>
      </w:r>
      <w:r>
        <w:rPr>
          <w:rFonts w:hint="eastAsia" w:ascii="宋体" w:hAnsi="宋体" w:eastAsia="宋体"/>
          <w:sz w:val="32"/>
          <w:szCs w:val="32"/>
        </w:rPr>
        <w:t>粮食局</w:t>
      </w:r>
      <w:r>
        <w:rPr>
          <w:rFonts w:ascii="宋体" w:hAnsi="宋体" w:eastAsia="宋体"/>
          <w:sz w:val="32"/>
          <w:szCs w:val="32"/>
        </w:rPr>
        <w:t>20</w:t>
      </w:r>
      <w:r>
        <w:rPr>
          <w:rFonts w:hint="eastAsia" w:ascii="宋体" w:hAnsi="宋体" w:eastAsia="宋体"/>
          <w:sz w:val="32"/>
          <w:szCs w:val="32"/>
          <w:lang w:val="en-US" w:eastAsia="zh-CN"/>
        </w:rPr>
        <w:t>20</w:t>
      </w:r>
      <w:r>
        <w:rPr>
          <w:rFonts w:ascii="宋体" w:hAnsi="宋体" w:eastAsia="宋体"/>
          <w:sz w:val="32"/>
          <w:szCs w:val="32"/>
        </w:rPr>
        <w:t>年度部门预算表.xls</w:t>
      </w: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r>
        <w:rPr>
          <w:rFonts w:ascii="宋体" w:hAnsi="宋体" w:eastAsia="宋体"/>
          <w:sz w:val="32"/>
          <w:szCs w:val="32"/>
        </w:rPr>
        <w:t xml:space="preserve">                                 </w:t>
      </w:r>
    </w:p>
    <w:p>
      <w:pPr>
        <w:rPr>
          <w:rFonts w:ascii="宋体" w:hAnsi="宋体" w:eastAsia="宋体"/>
          <w:sz w:val="32"/>
          <w:szCs w:val="32"/>
        </w:rPr>
      </w:pPr>
    </w:p>
    <w:p>
      <w:pPr>
        <w:rPr>
          <w:rFonts w:ascii="宋体" w:hAnsi="宋体" w:eastAsia="宋体"/>
          <w:sz w:val="32"/>
          <w:szCs w:val="32"/>
        </w:rPr>
      </w:pPr>
      <w:r>
        <w:rPr>
          <w:rFonts w:ascii="宋体" w:hAnsi="宋体" w:eastAsia="宋体"/>
          <w:sz w:val="32"/>
          <w:szCs w:val="32"/>
        </w:rPr>
        <w:t xml:space="preserve">                                                       20</w:t>
      </w:r>
      <w:r>
        <w:rPr>
          <w:rFonts w:hint="eastAsia" w:ascii="宋体" w:hAnsi="宋体" w:eastAsia="宋体"/>
          <w:sz w:val="32"/>
          <w:szCs w:val="32"/>
          <w:lang w:val="en-US" w:eastAsia="zh-CN"/>
        </w:rPr>
        <w:t>20</w:t>
      </w:r>
      <w:r>
        <w:rPr>
          <w:rFonts w:ascii="宋体" w:hAnsi="宋体" w:eastAsia="宋体"/>
          <w:sz w:val="32"/>
          <w:szCs w:val="32"/>
        </w:rPr>
        <w:t>年</w:t>
      </w:r>
      <w:r>
        <w:rPr>
          <w:rFonts w:hint="eastAsia" w:ascii="宋体" w:hAnsi="宋体" w:eastAsia="宋体"/>
          <w:sz w:val="32"/>
          <w:szCs w:val="32"/>
          <w:lang w:val="en-US" w:eastAsia="zh-CN"/>
        </w:rPr>
        <w:t>6</w:t>
      </w:r>
      <w:r>
        <w:rPr>
          <w:rFonts w:ascii="宋体" w:hAnsi="宋体" w:eastAsia="宋体"/>
          <w:sz w:val="32"/>
          <w:szCs w:val="32"/>
        </w:rPr>
        <w:t>月</w:t>
      </w:r>
      <w:r>
        <w:rPr>
          <w:rFonts w:hint="eastAsia" w:ascii="宋体" w:hAnsi="宋体" w:eastAsia="宋体"/>
          <w:sz w:val="32"/>
          <w:szCs w:val="32"/>
          <w:lang w:val="en-US" w:eastAsia="zh-CN"/>
        </w:rPr>
        <w:t>1</w:t>
      </w:r>
      <w:r>
        <w:rPr>
          <w:rFonts w:ascii="宋体" w:hAnsi="宋体" w:eastAsia="宋体"/>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MingLiU">
    <w:panose1 w:val="02020309000000000000"/>
    <w:charset w:val="88"/>
    <w:family w:val="auto"/>
    <w:pitch w:val="default"/>
    <w:sig w:usb0="00000003" w:usb1="082E0000" w:usb2="00000016" w:usb3="00000000" w:csb0="00100001" w:csb1="0000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61007BDF" w:usb1="80000000" w:usb2="00000008" w:usb3="00000000" w:csb0="200101FF" w:csb1="20280000"/>
  </w:font>
  <w:font w:name="PMingLiU">
    <w:panose1 w:val="02020300000000000000"/>
    <w:charset w:val="88"/>
    <w:family w:val="auto"/>
    <w:pitch w:val="default"/>
    <w:sig w:usb0="00000003" w:usb1="082E0000" w:usb2="00000016" w:usb3="00000000" w:csb0="0010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AB31B"/>
    <w:multiLevelType w:val="singleLevel"/>
    <w:tmpl w:val="896AB31B"/>
    <w:lvl w:ilvl="0" w:tentative="0">
      <w:start w:val="1"/>
      <w:numFmt w:val="chineseCounting"/>
      <w:suff w:val="space"/>
      <w:lvlText w:val="第%1部分"/>
      <w:lvlJc w:val="left"/>
      <w:rPr>
        <w:rFonts w:hint="eastAsia"/>
      </w:rPr>
    </w:lvl>
  </w:abstractNum>
  <w:abstractNum w:abstractNumId="1">
    <w:nsid w:val="A1694E8F"/>
    <w:multiLevelType w:val="singleLevel"/>
    <w:tmpl w:val="A1694E8F"/>
    <w:lvl w:ilvl="0" w:tentative="0">
      <w:start w:val="1"/>
      <w:numFmt w:val="chineseCounting"/>
      <w:suff w:val="nothing"/>
      <w:lvlText w:val="（%1）"/>
      <w:lvlJc w:val="left"/>
      <w:rPr>
        <w:rFonts w:hint="eastAsia"/>
      </w:rPr>
    </w:lvl>
  </w:abstractNum>
  <w:abstractNum w:abstractNumId="2">
    <w:nsid w:val="FF54DAB5"/>
    <w:multiLevelType w:val="singleLevel"/>
    <w:tmpl w:val="FF54DAB5"/>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AE"/>
    <w:rsid w:val="002D69AE"/>
    <w:rsid w:val="009531DB"/>
    <w:rsid w:val="05792816"/>
    <w:rsid w:val="08261671"/>
    <w:rsid w:val="12001C91"/>
    <w:rsid w:val="18BF4B6D"/>
    <w:rsid w:val="1F4A7E40"/>
    <w:rsid w:val="21A725AE"/>
    <w:rsid w:val="32DA3DFA"/>
    <w:rsid w:val="35800B2F"/>
    <w:rsid w:val="380734F3"/>
    <w:rsid w:val="3A595F68"/>
    <w:rsid w:val="40C70314"/>
    <w:rsid w:val="4CB36C56"/>
    <w:rsid w:val="61462E12"/>
    <w:rsid w:val="633337B3"/>
    <w:rsid w:val="69E26F03"/>
    <w:rsid w:val="6B865336"/>
    <w:rsid w:val="6EEC0FBC"/>
    <w:rsid w:val="73502FD9"/>
    <w:rsid w:val="7840031F"/>
    <w:rsid w:val="7CBE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633A1-3933-48B1-83F8-EC5F11BA905E}">
  <ds:schemaRefs/>
</ds:datastoreItem>
</file>

<file path=docProps/app.xml><?xml version="1.0" encoding="utf-8"?>
<Properties xmlns="http://schemas.openxmlformats.org/officeDocument/2006/extended-properties" xmlns:vt="http://schemas.openxmlformats.org/officeDocument/2006/docPropsVTypes">
  <Template>Normal</Template>
  <Pages>9</Pages>
  <Words>585</Words>
  <Characters>3336</Characters>
  <Lines>27</Lines>
  <Paragraphs>7</Paragraphs>
  <TotalTime>19</TotalTime>
  <ScaleCrop>false</ScaleCrop>
  <LinksUpToDate>false</LinksUpToDate>
  <CharactersWithSpaces>3914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2019-01-16T23:38:00Z</dcterms:created>
  <dc:creator>370993131@qq.com</dc:creator>
  <cp:lastModifiedBy>上善若水（李斌）</cp:lastModifiedBy>
  <cp:lastPrinted>2019-02-02T09:03:00Z</cp:lastPrinted>
  <dcterms:modified xsi:type="dcterms:W3CDTF">2020-05-29T08:47:12Z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