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rPr>
          <w:rFonts w:hint="eastAsia"/>
        </w:rPr>
      </w:pPr>
      <w:r>
        <w:rPr>
          <w:rFonts w:hint="eastAsia"/>
          <w:lang w:eastAsia="zh-CN"/>
        </w:rPr>
        <w:t>青山镇</w:t>
      </w:r>
      <w:r>
        <w:rPr>
          <w:rFonts w:hint="eastAsia"/>
        </w:rPr>
        <w:t>政府信息公开工作年度报告</w:t>
      </w:r>
    </w:p>
    <w:p>
      <w:pPr>
        <w:pStyle w:val="6"/>
        <w:widowControl/>
        <w:spacing w:before="0" w:beforeAutospacing="0" w:after="0" w:afterAutospacing="0" w:line="580" w:lineRule="exact"/>
        <w:ind w:firstLine="480"/>
        <w:jc w:val="both"/>
        <w:rPr>
          <w:rFonts w:ascii="黑体" w:hAnsi="黑体" w:eastAsia="黑体"/>
          <w:color w:val="000000"/>
        </w:rPr>
      </w:pPr>
    </w:p>
    <w:p>
      <w:pPr>
        <w:pStyle w:val="6"/>
        <w:widowControl/>
        <w:spacing w:before="0" w:beforeAutospacing="0" w:after="0" w:afterAutospacing="0" w:line="580" w:lineRule="exact"/>
        <w:ind w:firstLine="480"/>
        <w:jc w:val="both"/>
        <w:rPr>
          <w:rFonts w:ascii="黑体" w:hAnsi="黑体" w:eastAsia="黑体"/>
          <w:color w:val="000000"/>
        </w:rPr>
      </w:pPr>
      <w:r>
        <w:rPr>
          <w:rFonts w:ascii="黑体" w:hAnsi="黑体" w:eastAsia="黑体"/>
          <w:color w:val="000000"/>
        </w:rPr>
        <w:t>一、总体情况</w:t>
      </w:r>
    </w:p>
    <w:p>
      <w:pPr>
        <w:pStyle w:val="6"/>
        <w:widowControl/>
        <w:spacing w:before="0" w:beforeAutospacing="0" w:after="0" w:afterAutospacing="0" w:line="580" w:lineRule="exact"/>
        <w:ind w:firstLine="480"/>
        <w:jc w:val="both"/>
        <w:rPr>
          <w:rFonts w:hint="eastAsia" w:ascii="方正仿宋_GBK" w:hAnsi="方正仿宋_GBK" w:cs="方正仿宋_GBK"/>
          <w:color w:val="000000"/>
          <w:szCs w:val="24"/>
          <w:lang w:val="en-US" w:eastAsia="zh-CN"/>
        </w:rPr>
      </w:pPr>
      <w:r>
        <w:rPr>
          <w:rFonts w:hint="eastAsia" w:ascii="方正仿宋_GBK" w:hAnsi="方正仿宋_GBK" w:cs="方正仿宋_GBK"/>
          <w:color w:val="000000"/>
          <w:szCs w:val="24"/>
          <w:lang w:val="en-US" w:eastAsia="zh-CN"/>
        </w:rPr>
        <w:t>2019年，青山镇依照《中华人民共和国政府信息公开条例》（以下简称《条例》）和省、市、县相关规定，采取有力措施做好信息公开工作。</w:t>
      </w:r>
    </w:p>
    <w:p>
      <w:pPr>
        <w:pStyle w:val="6"/>
        <w:widowControl/>
        <w:spacing w:before="0" w:beforeAutospacing="0" w:after="0" w:afterAutospacing="0" w:line="580" w:lineRule="exact"/>
        <w:ind w:firstLine="480"/>
        <w:jc w:val="both"/>
        <w:rPr>
          <w:rFonts w:hint="default" w:ascii="方正仿宋_GBK" w:hAnsi="方正仿宋_GBK" w:cs="方正仿宋_GBK"/>
          <w:color w:val="000000"/>
          <w:szCs w:val="24"/>
          <w:lang w:val="en-US" w:eastAsia="zh-CN"/>
        </w:rPr>
      </w:pPr>
      <w:r>
        <w:rPr>
          <w:rFonts w:hint="default" w:ascii="方正仿宋_GBK" w:hAnsi="方正仿宋_GBK" w:cs="方正仿宋_GBK"/>
          <w:color w:val="000000"/>
          <w:szCs w:val="24"/>
          <w:lang w:val="en-US" w:eastAsia="zh-CN"/>
        </w:rPr>
        <w:t>(一)强化组织领导，完善政府信息公开平台建设机制</w:t>
      </w:r>
    </w:p>
    <w:p>
      <w:pPr>
        <w:pStyle w:val="6"/>
        <w:widowControl/>
        <w:spacing w:before="0" w:beforeAutospacing="0" w:after="0" w:afterAutospacing="0" w:line="580" w:lineRule="exact"/>
        <w:ind w:firstLine="480"/>
        <w:jc w:val="both"/>
        <w:rPr>
          <w:rFonts w:hint="default" w:ascii="方正仿宋_GBK" w:hAnsi="方正仿宋_GBK" w:cs="方正仿宋_GBK"/>
          <w:color w:val="000000"/>
          <w:szCs w:val="24"/>
          <w:lang w:val="en-US" w:eastAsia="zh-CN"/>
        </w:rPr>
      </w:pPr>
      <w:r>
        <w:rPr>
          <w:rFonts w:hint="default" w:ascii="方正仿宋_GBK" w:hAnsi="方正仿宋_GBK" w:cs="方正仿宋_GBK"/>
          <w:color w:val="000000"/>
          <w:szCs w:val="24"/>
          <w:lang w:val="en-US" w:eastAsia="zh-CN"/>
        </w:rPr>
        <w:t>一是加强和完善领导机制。为使政府信息公开平台工作扎实推进，我镇设立专人管理公开平台，确保信息发布员能全面掌握公开平台的操作及公开平台的主要内容和信息公开的相关常识，对公开平台的主体和原则、范围和内容、方式和程序等有明确的了解，增强对公开平台工作的重要意义的认识及贯彻落实公开工作的主动性和自觉性。及时公开工作动态各类信息，及时处理信箱系统信件，做到镇政府信箱按时办复率达100%以上。二是注重政府信息公开平台工作的研究部署。我镇根据公开平台信息填报过程中工作中存在的问题和疑问，及时开展公开平台业务知识的咨询工作。</w:t>
      </w:r>
    </w:p>
    <w:p>
      <w:pPr>
        <w:pStyle w:val="6"/>
        <w:widowControl/>
        <w:spacing w:before="0" w:beforeAutospacing="0" w:after="0" w:afterAutospacing="0" w:line="580" w:lineRule="exact"/>
        <w:ind w:firstLine="480"/>
        <w:jc w:val="both"/>
        <w:rPr>
          <w:rFonts w:hint="default" w:ascii="方正仿宋_GBK" w:hAnsi="方正仿宋_GBK" w:cs="方正仿宋_GBK"/>
          <w:color w:val="000000"/>
          <w:szCs w:val="24"/>
          <w:lang w:val="en-US" w:eastAsia="zh-CN"/>
        </w:rPr>
      </w:pPr>
      <w:r>
        <w:rPr>
          <w:rFonts w:hint="default" w:ascii="方正仿宋_GBK" w:hAnsi="方正仿宋_GBK" w:cs="方正仿宋_GBK"/>
          <w:color w:val="000000"/>
          <w:szCs w:val="24"/>
          <w:lang w:val="en-US" w:eastAsia="zh-CN"/>
        </w:rPr>
        <w:t>(二)突出工作重点，提升政府信息公开平台信息更新质量</w:t>
      </w:r>
    </w:p>
    <w:p>
      <w:pPr>
        <w:pStyle w:val="6"/>
        <w:widowControl/>
        <w:spacing w:before="0" w:beforeAutospacing="0" w:after="0" w:afterAutospacing="0" w:line="580" w:lineRule="exact"/>
        <w:ind w:firstLine="480"/>
        <w:jc w:val="both"/>
        <w:rPr>
          <w:rFonts w:hint="default" w:ascii="方正仿宋_GBK" w:hAnsi="方正仿宋_GBK" w:cs="方正仿宋_GBK"/>
          <w:color w:val="000000"/>
          <w:szCs w:val="24"/>
          <w:lang w:val="en-US" w:eastAsia="zh-CN"/>
        </w:rPr>
      </w:pPr>
      <w:r>
        <w:rPr>
          <w:rFonts w:hint="default" w:ascii="方正仿宋_GBK" w:hAnsi="方正仿宋_GBK" w:cs="方正仿宋_GBK"/>
          <w:color w:val="000000"/>
          <w:szCs w:val="24"/>
          <w:lang w:val="en-US" w:eastAsia="zh-CN"/>
        </w:rPr>
        <w:t>在开展政府信息公开平台信息录入填报工作以来，我镇结合市委市政府的最新要求和人民群众所需，以为民、便民服务为宗旨，突出了公开平台信息质量的提高。</w:t>
      </w:r>
    </w:p>
    <w:p>
      <w:pPr>
        <w:pStyle w:val="6"/>
        <w:widowControl/>
        <w:spacing w:before="0" w:beforeAutospacing="0" w:after="0" w:afterAutospacing="0" w:line="580" w:lineRule="exact"/>
        <w:ind w:firstLine="480"/>
        <w:jc w:val="both"/>
        <w:rPr>
          <w:rFonts w:hint="default" w:ascii="方正仿宋_GBK" w:hAnsi="方正仿宋_GBK" w:cs="方正仿宋_GBK"/>
          <w:color w:val="000000"/>
          <w:szCs w:val="24"/>
          <w:lang w:val="en-US" w:eastAsia="zh-CN"/>
        </w:rPr>
      </w:pPr>
      <w:r>
        <w:rPr>
          <w:rFonts w:hint="default" w:ascii="方正仿宋_GBK" w:hAnsi="方正仿宋_GBK" w:cs="方正仿宋_GBK"/>
          <w:color w:val="000000"/>
          <w:szCs w:val="24"/>
          <w:lang w:val="en-US" w:eastAsia="zh-CN"/>
        </w:rPr>
        <w:t>一是规范了政府信息公开平台公开的内容。市委市政府对基层公开平台信息发布的范围、公开的内容、公开的形式、公开的制度等作了明确的规定。我镇积极将工作动态、总结等不涉及秘密的事项对外公布。二是注重了公开的及时性。为贯彻落实好政府信息公开平台信息发布工作，确保信息生成后及时上网或微信公众平台上发布，我镇加强了信息公开及时性的督查，严格把关，按时填报月季报表等。</w:t>
      </w:r>
    </w:p>
    <w:p>
      <w:pPr>
        <w:pStyle w:val="6"/>
        <w:keepNext w:val="0"/>
        <w:keepLines w:val="0"/>
        <w:pageBreakBefore w:val="0"/>
        <w:widowControl/>
        <w:numPr>
          <w:numId w:val="0"/>
        </w:numPr>
        <w:kinsoku/>
        <w:wordWrap/>
        <w:overflowPunct/>
        <w:topLinePunct w:val="0"/>
        <w:autoSpaceDE/>
        <w:autoSpaceDN/>
        <w:bidi w:val="0"/>
        <w:adjustRightInd/>
        <w:snapToGrid/>
        <w:spacing w:before="0" w:beforeAutospacing="0" w:after="0" w:afterAutospacing="0" w:line="580" w:lineRule="exact"/>
        <w:ind w:firstLine="480" w:firstLineChars="200"/>
        <w:jc w:val="both"/>
        <w:textAlignment w:val="auto"/>
        <w:rPr>
          <w:rFonts w:hint="eastAsia" w:ascii="方正仿宋_GBK" w:hAnsi="方正仿宋_GBK" w:cs="方正仿宋_GBK"/>
          <w:color w:val="000000"/>
          <w:szCs w:val="24"/>
          <w:lang w:val="en-US" w:eastAsia="zh-CN"/>
        </w:rPr>
      </w:pPr>
      <w:r>
        <w:rPr>
          <w:rFonts w:hint="eastAsia" w:ascii="方正仿宋_GBK" w:hAnsi="方正仿宋_GBK" w:cs="方正仿宋_GBK"/>
          <w:color w:val="000000"/>
          <w:szCs w:val="24"/>
          <w:lang w:val="en-US" w:eastAsia="zh-CN"/>
        </w:rPr>
        <w:t>（三）畅通信息公开渠道，保障群众知情权</w:t>
      </w:r>
    </w:p>
    <w:p>
      <w:pPr>
        <w:pStyle w:val="6"/>
        <w:keepNext w:val="0"/>
        <w:keepLines w:val="0"/>
        <w:pageBreakBefore w:val="0"/>
        <w:widowControl/>
        <w:numPr>
          <w:numId w:val="0"/>
        </w:numPr>
        <w:kinsoku/>
        <w:wordWrap/>
        <w:overflowPunct/>
        <w:topLinePunct w:val="0"/>
        <w:autoSpaceDE/>
        <w:autoSpaceDN/>
        <w:bidi w:val="0"/>
        <w:adjustRightInd/>
        <w:snapToGrid/>
        <w:spacing w:before="0" w:beforeAutospacing="0" w:after="0" w:afterAutospacing="0" w:line="580" w:lineRule="exact"/>
        <w:ind w:firstLine="480" w:firstLineChars="200"/>
        <w:jc w:val="both"/>
        <w:textAlignment w:val="auto"/>
        <w:rPr>
          <w:rFonts w:hint="default" w:ascii="方正仿宋_GBK" w:hAnsi="方正仿宋_GBK" w:cs="方正仿宋_GBK"/>
          <w:color w:val="000000"/>
          <w:szCs w:val="24"/>
          <w:lang w:val="en-US" w:eastAsia="zh-CN"/>
        </w:rPr>
      </w:pPr>
      <w:r>
        <w:rPr>
          <w:rFonts w:hint="default" w:ascii="方正仿宋_GBK" w:hAnsi="方正仿宋_GBK" w:cs="方正仿宋_GBK"/>
          <w:color w:val="000000"/>
          <w:szCs w:val="24"/>
          <w:lang w:val="en-US" w:eastAsia="zh-CN"/>
        </w:rPr>
        <w:t>2019年度，办理辖区网民建议咨询3件</w:t>
      </w:r>
      <w:r>
        <w:rPr>
          <w:rFonts w:hint="eastAsia" w:ascii="方正仿宋_GBK" w:hAnsi="方正仿宋_GBK" w:cs="方正仿宋_GBK"/>
          <w:color w:val="000000"/>
          <w:szCs w:val="24"/>
          <w:lang w:val="en-US" w:eastAsia="zh-CN"/>
        </w:rPr>
        <w:t>，</w:t>
      </w:r>
      <w:r>
        <w:rPr>
          <w:rFonts w:hint="default" w:ascii="方正仿宋_GBK" w:hAnsi="方正仿宋_GBK" w:cs="方正仿宋_GBK"/>
          <w:color w:val="000000"/>
          <w:szCs w:val="24"/>
          <w:lang w:val="en-US" w:eastAsia="zh-CN"/>
        </w:rPr>
        <w:t>主动通过县人民政府门户网站公开信息142条。在主动公开的信息中，除工作动态类信息和《中华人民共和国政府信息公开条例》规定应予以公开的通知、决定、方案、预案等文件，还加强三大攻坚战重要政策解读和促进经济高质量发展政策解读的信息公开工作，将政策解读纳入政务公开主要工作，着重阐明文件出台的背景依据、目的意义、概念解释、执行口径、操作方法、解释部门和咨询电话，以及文件内容的重点、重要关键词的诠释、理解的难点、落实的措施要求等，对涉及群众切身利益的政策调整重点解读。同时，所有对外发布的重要政策文件及其解读材料，都经过严格审批、审核程序，有力地提升公众对重要政策文件知晓率。</w:t>
      </w:r>
    </w:p>
    <w:p>
      <w:pPr>
        <w:pStyle w:val="6"/>
        <w:widowControl/>
        <w:spacing w:before="0" w:beforeAutospacing="0" w:after="0" w:afterAutospacing="0" w:line="580" w:lineRule="exact"/>
        <w:ind w:firstLine="480"/>
        <w:jc w:val="both"/>
        <w:rPr>
          <w:rFonts w:ascii="黑体" w:hAnsi="黑体" w:eastAsia="黑体"/>
          <w:color w:val="000000"/>
        </w:rPr>
      </w:pPr>
      <w:r>
        <w:rPr>
          <w:rFonts w:hint="default" w:ascii="方正仿宋_GBK" w:hAnsi="方正仿宋_GBK" w:cs="方正仿宋_GBK"/>
          <w:color w:val="000000"/>
          <w:szCs w:val="24"/>
          <w:lang w:val="en-US" w:eastAsia="zh-CN"/>
        </w:rPr>
        <w:t>我镇高度重视依申请公开工作，不断改进完善申请办理方式，畅通受理渠道，提高工作效率，升级后依申请公开栏目的入口更显眼，操作更简便。2019年全年群众通过政府信息公开网提交的依申请公开事项</w:t>
      </w:r>
      <w:r>
        <w:rPr>
          <w:rFonts w:hint="eastAsia" w:ascii="方正仿宋_GBK" w:hAnsi="方正仿宋_GBK" w:cs="方正仿宋_GBK"/>
          <w:color w:val="000000"/>
          <w:szCs w:val="24"/>
          <w:lang w:val="en-US" w:eastAsia="zh-CN"/>
        </w:rPr>
        <w:t>1</w:t>
      </w:r>
      <w:r>
        <w:rPr>
          <w:rFonts w:hint="default" w:ascii="方正仿宋_GBK" w:hAnsi="方正仿宋_GBK" w:cs="方正仿宋_GBK"/>
          <w:color w:val="000000"/>
          <w:szCs w:val="24"/>
          <w:lang w:val="en-US" w:eastAsia="zh-CN"/>
        </w:rPr>
        <w:t>件，全部已及时回复。</w:t>
      </w:r>
    </w:p>
    <w:p>
      <w:pPr>
        <w:pStyle w:val="6"/>
        <w:widowControl/>
        <w:spacing w:before="0" w:beforeAutospacing="0" w:after="0" w:afterAutospacing="0" w:line="580" w:lineRule="exact"/>
        <w:ind w:firstLine="480"/>
        <w:jc w:val="both"/>
        <w:rPr>
          <w:rFonts w:ascii="黑体" w:hAnsi="黑体" w:eastAsia="黑体"/>
          <w:color w:val="000000"/>
        </w:rPr>
      </w:pPr>
      <w:r>
        <w:rPr>
          <w:rFonts w:ascii="黑体" w:hAnsi="黑体" w:eastAsia="黑体"/>
          <w:color w:val="000000"/>
        </w:rPr>
        <w:t>二、主动公开政府信息情况</w:t>
      </w:r>
    </w:p>
    <w:tbl>
      <w:tblPr>
        <w:tblStyle w:val="7"/>
        <w:tblW w:w="8560" w:type="dxa"/>
        <w:jc w:val="center"/>
        <w:tblLayout w:type="fixed"/>
        <w:tblCellMar>
          <w:top w:w="15" w:type="dxa"/>
          <w:left w:w="15" w:type="dxa"/>
          <w:bottom w:w="15" w:type="dxa"/>
          <w:right w:w="15" w:type="dxa"/>
        </w:tblCellMar>
      </w:tblPr>
      <w:tblGrid>
        <w:gridCol w:w="3113"/>
        <w:gridCol w:w="2295"/>
        <w:gridCol w:w="1271"/>
        <w:gridCol w:w="1875"/>
        <w:gridCol w:w="6"/>
      </w:tblGrid>
      <w:tr>
        <w:tblPrEx>
          <w:tblCellMar>
            <w:top w:w="15" w:type="dxa"/>
            <w:left w:w="15" w:type="dxa"/>
            <w:bottom w:w="15" w:type="dxa"/>
            <w:right w:w="15" w:type="dxa"/>
          </w:tblCellMar>
        </w:tblPrEx>
        <w:trPr>
          <w:jc w:val="center"/>
        </w:trPr>
        <w:tc>
          <w:tcPr>
            <w:tcW w:w="8560" w:type="dxa"/>
            <w:gridSpan w:val="5"/>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440" w:lineRule="exact"/>
              <w:ind w:firstLine="0" w:firstLineChars="0"/>
              <w:jc w:val="center"/>
              <w:rPr>
                <w:rFonts w:ascii="方正仿宋_GBK" w:hAnsi="方正仿宋_GBK" w:cs="方正仿宋_GBK"/>
                <w:color w:val="000000"/>
                <w:sz w:val="24"/>
              </w:rPr>
            </w:pPr>
            <w:r>
              <w:rPr>
                <w:rFonts w:hint="eastAsia" w:ascii="方正仿宋_GBK" w:hAnsi="方正仿宋_GBK" w:cs="方正仿宋_GBK"/>
                <w:color w:val="000000"/>
                <w:kern w:val="0"/>
                <w:sz w:val="24"/>
                <w:lang w:bidi="ar"/>
              </w:rPr>
              <w:t>第二十条第（一）项</w:t>
            </w:r>
          </w:p>
        </w:tc>
      </w:tr>
      <w:tr>
        <w:tblPrEx>
          <w:tblCellMar>
            <w:top w:w="15" w:type="dxa"/>
            <w:left w:w="15" w:type="dxa"/>
            <w:bottom w:w="15" w:type="dxa"/>
            <w:right w:w="15" w:type="dxa"/>
          </w:tblCellMar>
        </w:tblPrEx>
        <w:trPr>
          <w:jc w:val="center"/>
        </w:trPr>
        <w:tc>
          <w:tcPr>
            <w:tcW w:w="311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440" w:lineRule="exact"/>
              <w:ind w:firstLine="0" w:firstLineChars="0"/>
              <w:jc w:val="center"/>
              <w:rPr>
                <w:rFonts w:ascii="方正仿宋_GBK" w:hAnsi="方正仿宋_GBK" w:cs="方正仿宋_GBK"/>
                <w:color w:val="000000"/>
                <w:sz w:val="24"/>
              </w:rPr>
            </w:pPr>
            <w:r>
              <w:rPr>
                <w:rFonts w:hint="eastAsia" w:ascii="方正仿宋_GBK" w:hAnsi="方正仿宋_GBK" w:cs="方正仿宋_GBK"/>
                <w:color w:val="000000"/>
                <w:kern w:val="0"/>
                <w:sz w:val="24"/>
                <w:lang w:bidi="ar"/>
              </w:rPr>
              <w:t>信息内容</w:t>
            </w:r>
          </w:p>
        </w:tc>
        <w:tc>
          <w:tcPr>
            <w:tcW w:w="229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440" w:lineRule="exact"/>
              <w:ind w:firstLine="0" w:firstLineChars="0"/>
              <w:jc w:val="center"/>
              <w:rPr>
                <w:rFonts w:ascii="方正仿宋_GBK" w:hAnsi="方正仿宋_GBK" w:cs="方正仿宋_GBK"/>
                <w:color w:val="000000"/>
                <w:sz w:val="24"/>
              </w:rPr>
            </w:pPr>
            <w:r>
              <w:rPr>
                <w:rFonts w:hint="eastAsia" w:ascii="方正仿宋_GBK" w:hAnsi="方正仿宋_GBK" w:cs="方正仿宋_GBK"/>
                <w:color w:val="000000"/>
                <w:kern w:val="0"/>
                <w:sz w:val="24"/>
                <w:lang w:bidi="ar"/>
              </w:rPr>
              <w:t>本年新</w:t>
            </w:r>
            <w:r>
              <w:rPr>
                <w:rFonts w:hint="eastAsia" w:ascii="方正仿宋_GBK" w:hAnsi="方正仿宋_GBK" w:cs="方正仿宋_GBK"/>
                <w:color w:val="000000"/>
                <w:kern w:val="0"/>
                <w:sz w:val="24"/>
                <w:lang w:bidi="ar"/>
              </w:rPr>
              <w:br w:type="textWrapping"/>
            </w:r>
            <w:r>
              <w:rPr>
                <w:rFonts w:ascii="方正仿宋_GBK" w:hAnsi="方正仿宋_GBK" w:cs="方正仿宋_GBK"/>
                <w:color w:val="000000"/>
                <w:kern w:val="0"/>
                <w:sz w:val="24"/>
                <w:lang w:bidi="ar"/>
              </w:rPr>
              <w:t>制作数量</w:t>
            </w:r>
          </w:p>
        </w:tc>
        <w:tc>
          <w:tcPr>
            <w:tcW w:w="1271"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440" w:lineRule="exact"/>
              <w:ind w:firstLine="0" w:firstLineChars="0"/>
              <w:jc w:val="center"/>
              <w:rPr>
                <w:rFonts w:ascii="方正仿宋_GBK" w:hAnsi="方正仿宋_GBK" w:cs="方正仿宋_GBK"/>
                <w:color w:val="000000"/>
                <w:sz w:val="24"/>
              </w:rPr>
            </w:pPr>
            <w:r>
              <w:rPr>
                <w:rFonts w:hint="eastAsia" w:ascii="方正仿宋_GBK" w:hAnsi="方正仿宋_GBK" w:cs="方正仿宋_GBK"/>
                <w:color w:val="000000"/>
                <w:kern w:val="0"/>
                <w:sz w:val="24"/>
                <w:lang w:bidi="ar"/>
              </w:rPr>
              <w:t>本年新</w:t>
            </w:r>
            <w:r>
              <w:rPr>
                <w:rFonts w:hint="eastAsia" w:ascii="方正仿宋_GBK" w:hAnsi="方正仿宋_GBK" w:cs="方正仿宋_GBK"/>
                <w:color w:val="000000"/>
                <w:kern w:val="0"/>
                <w:sz w:val="24"/>
                <w:lang w:bidi="ar"/>
              </w:rPr>
              <w:br w:type="textWrapping"/>
            </w:r>
            <w:r>
              <w:rPr>
                <w:rFonts w:ascii="方正仿宋_GBK" w:hAnsi="方正仿宋_GBK" w:cs="方正仿宋_GBK"/>
                <w:color w:val="000000"/>
                <w:kern w:val="0"/>
                <w:sz w:val="24"/>
                <w:lang w:bidi="ar"/>
              </w:rPr>
              <w:t>公开数量</w:t>
            </w:r>
          </w:p>
        </w:tc>
        <w:tc>
          <w:tcPr>
            <w:tcW w:w="1881"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40" w:lineRule="exact"/>
              <w:ind w:firstLine="0" w:firstLineChars="0"/>
              <w:jc w:val="center"/>
              <w:rPr>
                <w:rFonts w:ascii="方正仿宋_GBK" w:hAnsi="方正仿宋_GBK" w:cs="方正仿宋_GBK"/>
                <w:color w:val="000000"/>
                <w:sz w:val="24"/>
              </w:rPr>
            </w:pPr>
            <w:r>
              <w:rPr>
                <w:rFonts w:hint="eastAsia" w:ascii="方正仿宋_GBK" w:hAnsi="方正仿宋_GBK" w:cs="方正仿宋_GBK"/>
                <w:color w:val="000000"/>
                <w:kern w:val="0"/>
                <w:sz w:val="24"/>
                <w:lang w:bidi="ar"/>
              </w:rPr>
              <w:t>对外公开总数量</w:t>
            </w:r>
          </w:p>
        </w:tc>
      </w:tr>
      <w:tr>
        <w:tblPrEx>
          <w:tblCellMar>
            <w:top w:w="15" w:type="dxa"/>
            <w:left w:w="15" w:type="dxa"/>
            <w:bottom w:w="15" w:type="dxa"/>
            <w:right w:w="15" w:type="dxa"/>
          </w:tblCellMar>
        </w:tblPrEx>
        <w:trPr>
          <w:jc w:val="center"/>
        </w:trPr>
        <w:tc>
          <w:tcPr>
            <w:tcW w:w="311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440" w:lineRule="exact"/>
              <w:ind w:firstLine="0" w:firstLineChars="0"/>
              <w:jc w:val="left"/>
              <w:rPr>
                <w:rFonts w:ascii="方正仿宋_GBK" w:hAnsi="方正仿宋_GBK" w:cs="方正仿宋_GBK"/>
                <w:color w:val="000000"/>
                <w:sz w:val="24"/>
              </w:rPr>
            </w:pPr>
            <w:r>
              <w:rPr>
                <w:rFonts w:hint="eastAsia" w:ascii="方正仿宋_GBK" w:hAnsi="方正仿宋_GBK" w:cs="方正仿宋_GBK"/>
                <w:color w:val="000000"/>
                <w:kern w:val="0"/>
                <w:sz w:val="24"/>
                <w:lang w:bidi="ar"/>
              </w:rPr>
              <w:t>规章</w:t>
            </w:r>
          </w:p>
        </w:tc>
        <w:tc>
          <w:tcPr>
            <w:tcW w:w="229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40" w:lineRule="exact"/>
              <w:ind w:firstLine="0" w:firstLineChars="0"/>
              <w:jc w:val="center"/>
              <w:rPr>
                <w:rFonts w:hint="eastAsia" w:ascii="方正仿宋_GBK" w:hAnsi="方正仿宋_GBK" w:eastAsia="方正仿宋_GBK" w:cs="方正仿宋_GBK"/>
                <w:color w:val="000000"/>
                <w:sz w:val="24"/>
                <w:lang w:val="en-US" w:eastAsia="zh-CN"/>
              </w:rPr>
            </w:pPr>
            <w:r>
              <w:rPr>
                <w:rFonts w:hint="eastAsia" w:ascii="方正仿宋_GBK" w:hAnsi="方正仿宋_GBK" w:cs="方正仿宋_GBK"/>
                <w:color w:val="000000"/>
                <w:kern w:val="0"/>
                <w:sz w:val="24"/>
                <w:lang w:val="en-US" w:eastAsia="zh-CN" w:bidi="ar"/>
              </w:rPr>
              <w:t>0</w:t>
            </w:r>
          </w:p>
        </w:tc>
        <w:tc>
          <w:tcPr>
            <w:tcW w:w="127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40" w:lineRule="exact"/>
              <w:ind w:firstLine="0" w:firstLineChars="0"/>
              <w:jc w:val="center"/>
              <w:rPr>
                <w:rFonts w:hint="eastAsia" w:ascii="方正仿宋_GBK" w:hAnsi="方正仿宋_GBK" w:eastAsia="方正仿宋_GBK" w:cs="方正仿宋_GBK"/>
                <w:color w:val="000000"/>
                <w:sz w:val="24"/>
                <w:lang w:val="en-US" w:eastAsia="zh-CN"/>
              </w:rPr>
            </w:pPr>
            <w:r>
              <w:rPr>
                <w:rFonts w:hint="eastAsia" w:ascii="方正仿宋_GBK" w:hAnsi="方正仿宋_GBK" w:cs="方正仿宋_GBK"/>
                <w:color w:val="000000"/>
                <w:sz w:val="24"/>
                <w:lang w:val="en-US" w:eastAsia="zh-CN"/>
              </w:rPr>
              <w:t>0</w:t>
            </w:r>
          </w:p>
        </w:tc>
        <w:tc>
          <w:tcPr>
            <w:tcW w:w="1881"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40" w:lineRule="exact"/>
              <w:ind w:firstLine="0" w:firstLineChars="0"/>
              <w:jc w:val="center"/>
              <w:rPr>
                <w:rFonts w:hint="eastAsia" w:ascii="方正仿宋_GBK" w:hAnsi="方正仿宋_GBK" w:eastAsia="方正仿宋_GBK" w:cs="方正仿宋_GBK"/>
                <w:color w:val="000000"/>
                <w:sz w:val="24"/>
                <w:lang w:val="en-US" w:eastAsia="zh-CN"/>
              </w:rPr>
            </w:pPr>
            <w:r>
              <w:rPr>
                <w:rFonts w:hint="eastAsia" w:ascii="方正仿宋_GBK" w:hAnsi="方正仿宋_GBK" w:cs="方正仿宋_GBK"/>
                <w:color w:val="000000"/>
                <w:sz w:val="24"/>
                <w:lang w:val="en-US" w:eastAsia="zh-CN"/>
              </w:rPr>
              <w:t>0</w:t>
            </w:r>
            <w:bookmarkStart w:id="0" w:name="_GoBack"/>
            <w:bookmarkEnd w:id="0"/>
          </w:p>
        </w:tc>
      </w:tr>
      <w:tr>
        <w:tblPrEx>
          <w:tblCellMar>
            <w:top w:w="15" w:type="dxa"/>
            <w:left w:w="15" w:type="dxa"/>
            <w:bottom w:w="15" w:type="dxa"/>
            <w:right w:w="15" w:type="dxa"/>
          </w:tblCellMar>
        </w:tblPrEx>
        <w:trPr>
          <w:jc w:val="center"/>
        </w:trPr>
        <w:tc>
          <w:tcPr>
            <w:tcW w:w="311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440" w:lineRule="exact"/>
              <w:ind w:firstLine="0" w:firstLineChars="0"/>
              <w:jc w:val="left"/>
              <w:rPr>
                <w:rFonts w:ascii="方正仿宋_GBK" w:hAnsi="方正仿宋_GBK" w:cs="方正仿宋_GBK"/>
                <w:color w:val="000000"/>
                <w:sz w:val="24"/>
              </w:rPr>
            </w:pPr>
            <w:r>
              <w:rPr>
                <w:rFonts w:hint="eastAsia" w:ascii="方正仿宋_GBK" w:hAnsi="方正仿宋_GBK" w:cs="方正仿宋_GBK"/>
                <w:color w:val="000000"/>
                <w:kern w:val="0"/>
                <w:sz w:val="24"/>
                <w:lang w:bidi="ar"/>
              </w:rPr>
              <w:t>规范性文件</w:t>
            </w:r>
          </w:p>
        </w:tc>
        <w:tc>
          <w:tcPr>
            <w:tcW w:w="229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40" w:lineRule="exact"/>
              <w:ind w:firstLine="0" w:firstLineChars="0"/>
              <w:jc w:val="center"/>
              <w:rPr>
                <w:rFonts w:hint="eastAsia" w:ascii="方正仿宋_GBK" w:hAnsi="方正仿宋_GBK" w:eastAsia="方正仿宋_GBK" w:cs="方正仿宋_GBK"/>
                <w:color w:val="000000"/>
                <w:sz w:val="24"/>
                <w:lang w:val="en-US" w:eastAsia="zh-CN"/>
              </w:rPr>
            </w:pPr>
            <w:r>
              <w:rPr>
                <w:rFonts w:hint="eastAsia" w:ascii="方正仿宋_GBK" w:hAnsi="方正仿宋_GBK" w:cs="方正仿宋_GBK"/>
                <w:color w:val="000000"/>
                <w:kern w:val="0"/>
                <w:sz w:val="24"/>
                <w:lang w:val="en-US" w:eastAsia="zh-CN" w:bidi="ar"/>
              </w:rPr>
              <w:t>0</w:t>
            </w:r>
          </w:p>
        </w:tc>
        <w:tc>
          <w:tcPr>
            <w:tcW w:w="127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40" w:lineRule="exact"/>
              <w:ind w:firstLine="0" w:firstLineChars="0"/>
              <w:jc w:val="center"/>
              <w:rPr>
                <w:rFonts w:hint="eastAsia" w:ascii="方正仿宋_GBK" w:hAnsi="方正仿宋_GBK" w:eastAsia="方正仿宋_GBK" w:cs="方正仿宋_GBK"/>
                <w:color w:val="000000"/>
                <w:sz w:val="24"/>
                <w:lang w:val="en-US" w:eastAsia="zh-CN"/>
              </w:rPr>
            </w:pPr>
            <w:r>
              <w:rPr>
                <w:rFonts w:hint="eastAsia" w:ascii="方正仿宋_GBK" w:hAnsi="方正仿宋_GBK" w:cs="方正仿宋_GBK"/>
                <w:color w:val="000000"/>
                <w:sz w:val="24"/>
                <w:lang w:val="en-US" w:eastAsia="zh-CN"/>
              </w:rPr>
              <w:t>0</w:t>
            </w:r>
          </w:p>
        </w:tc>
        <w:tc>
          <w:tcPr>
            <w:tcW w:w="1881"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40" w:lineRule="exact"/>
              <w:ind w:firstLine="0" w:firstLineChars="0"/>
              <w:jc w:val="center"/>
              <w:rPr>
                <w:rFonts w:hint="eastAsia" w:ascii="方正仿宋_GBK" w:hAnsi="方正仿宋_GBK" w:eastAsia="方正仿宋_GBK" w:cs="方正仿宋_GBK"/>
                <w:color w:val="000000"/>
                <w:sz w:val="24"/>
                <w:lang w:val="en-US" w:eastAsia="zh-CN"/>
              </w:rPr>
            </w:pPr>
            <w:r>
              <w:rPr>
                <w:rFonts w:hint="eastAsia" w:ascii="方正仿宋_GBK" w:hAnsi="方正仿宋_GBK" w:cs="方正仿宋_GBK"/>
                <w:color w:val="000000"/>
                <w:sz w:val="24"/>
                <w:lang w:val="en-US" w:eastAsia="zh-CN"/>
              </w:rPr>
              <w:t>0</w:t>
            </w:r>
          </w:p>
        </w:tc>
      </w:tr>
      <w:tr>
        <w:tblPrEx>
          <w:tblCellMar>
            <w:top w:w="15" w:type="dxa"/>
            <w:left w:w="15" w:type="dxa"/>
            <w:bottom w:w="15" w:type="dxa"/>
            <w:right w:w="15" w:type="dxa"/>
          </w:tblCellMar>
        </w:tblPrEx>
        <w:trPr>
          <w:jc w:val="center"/>
        </w:trPr>
        <w:tc>
          <w:tcPr>
            <w:tcW w:w="8560" w:type="dxa"/>
            <w:gridSpan w:val="5"/>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440" w:lineRule="exact"/>
              <w:ind w:firstLine="0" w:firstLineChars="0"/>
              <w:jc w:val="center"/>
              <w:rPr>
                <w:rFonts w:ascii="方正仿宋_GBK" w:hAnsi="方正仿宋_GBK" w:cs="方正仿宋_GBK"/>
                <w:color w:val="000000"/>
                <w:sz w:val="24"/>
              </w:rPr>
            </w:pPr>
            <w:r>
              <w:rPr>
                <w:rFonts w:hint="eastAsia" w:ascii="方正仿宋_GBK" w:hAnsi="方正仿宋_GBK" w:cs="方正仿宋_GBK"/>
                <w:color w:val="000000"/>
                <w:kern w:val="0"/>
                <w:sz w:val="24"/>
                <w:lang w:bidi="ar"/>
              </w:rPr>
              <w:t>第二十条第（五）项</w:t>
            </w:r>
          </w:p>
        </w:tc>
      </w:tr>
      <w:tr>
        <w:tblPrEx>
          <w:tblCellMar>
            <w:top w:w="15" w:type="dxa"/>
            <w:left w:w="15" w:type="dxa"/>
            <w:bottom w:w="15" w:type="dxa"/>
            <w:right w:w="15" w:type="dxa"/>
          </w:tblCellMar>
        </w:tblPrEx>
        <w:trPr>
          <w:jc w:val="center"/>
        </w:trPr>
        <w:tc>
          <w:tcPr>
            <w:tcW w:w="311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440" w:lineRule="exact"/>
              <w:ind w:firstLine="0" w:firstLineChars="0"/>
              <w:jc w:val="center"/>
              <w:rPr>
                <w:rFonts w:ascii="方正仿宋_GBK" w:hAnsi="方正仿宋_GBK" w:cs="方正仿宋_GBK"/>
                <w:color w:val="000000"/>
                <w:sz w:val="24"/>
              </w:rPr>
            </w:pPr>
            <w:r>
              <w:rPr>
                <w:rFonts w:hint="eastAsia" w:ascii="方正仿宋_GBK" w:hAnsi="方正仿宋_GBK" w:cs="方正仿宋_GBK"/>
                <w:color w:val="000000"/>
                <w:kern w:val="0"/>
                <w:sz w:val="24"/>
                <w:lang w:bidi="ar"/>
              </w:rPr>
              <w:t>信息内容</w:t>
            </w:r>
          </w:p>
        </w:tc>
        <w:tc>
          <w:tcPr>
            <w:tcW w:w="229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440" w:lineRule="exact"/>
              <w:ind w:firstLine="0" w:firstLineChars="0"/>
              <w:jc w:val="center"/>
              <w:rPr>
                <w:rFonts w:ascii="方正仿宋_GBK" w:hAnsi="方正仿宋_GBK" w:cs="方正仿宋_GBK"/>
                <w:color w:val="000000"/>
                <w:sz w:val="24"/>
              </w:rPr>
            </w:pPr>
            <w:r>
              <w:rPr>
                <w:rFonts w:hint="eastAsia" w:ascii="方正仿宋_GBK" w:hAnsi="方正仿宋_GBK" w:cs="方正仿宋_GBK"/>
                <w:color w:val="000000"/>
                <w:kern w:val="0"/>
                <w:sz w:val="24"/>
                <w:lang w:bidi="ar"/>
              </w:rPr>
              <w:t>上一年项目数量</w:t>
            </w:r>
          </w:p>
        </w:tc>
        <w:tc>
          <w:tcPr>
            <w:tcW w:w="1271"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440" w:lineRule="exact"/>
              <w:ind w:firstLine="0" w:firstLineChars="0"/>
              <w:jc w:val="center"/>
              <w:rPr>
                <w:rFonts w:ascii="方正仿宋_GBK" w:hAnsi="方正仿宋_GBK" w:cs="方正仿宋_GBK"/>
                <w:color w:val="000000"/>
                <w:sz w:val="24"/>
              </w:rPr>
            </w:pPr>
            <w:r>
              <w:rPr>
                <w:rFonts w:hint="eastAsia" w:ascii="方正仿宋_GBK" w:hAnsi="方正仿宋_GBK" w:cs="方正仿宋_GBK"/>
                <w:color w:val="000000"/>
                <w:kern w:val="0"/>
                <w:sz w:val="24"/>
                <w:lang w:bidi="ar"/>
              </w:rPr>
              <w:t>本年增/减</w:t>
            </w:r>
          </w:p>
        </w:tc>
        <w:tc>
          <w:tcPr>
            <w:tcW w:w="1881"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40" w:lineRule="exact"/>
              <w:ind w:firstLine="0" w:firstLineChars="0"/>
              <w:jc w:val="center"/>
              <w:rPr>
                <w:rFonts w:ascii="方正仿宋_GBK" w:hAnsi="方正仿宋_GBK" w:cs="方正仿宋_GBK"/>
                <w:color w:val="000000"/>
                <w:sz w:val="24"/>
              </w:rPr>
            </w:pPr>
            <w:r>
              <w:rPr>
                <w:rFonts w:hint="eastAsia" w:ascii="方正仿宋_GBK" w:hAnsi="方正仿宋_GBK" w:cs="方正仿宋_GBK"/>
                <w:color w:val="000000"/>
                <w:kern w:val="0"/>
                <w:sz w:val="24"/>
                <w:lang w:bidi="ar"/>
              </w:rPr>
              <w:t>处理决定数量</w:t>
            </w:r>
          </w:p>
        </w:tc>
      </w:tr>
      <w:tr>
        <w:tblPrEx>
          <w:tblCellMar>
            <w:top w:w="15" w:type="dxa"/>
            <w:left w:w="15" w:type="dxa"/>
            <w:bottom w:w="15" w:type="dxa"/>
            <w:right w:w="15" w:type="dxa"/>
          </w:tblCellMar>
        </w:tblPrEx>
        <w:trPr>
          <w:gridAfter w:val="1"/>
          <w:wAfter w:w="6" w:type="dxa"/>
          <w:jc w:val="center"/>
        </w:trPr>
        <w:tc>
          <w:tcPr>
            <w:tcW w:w="311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440" w:lineRule="exact"/>
              <w:ind w:firstLine="0" w:firstLineChars="0"/>
              <w:jc w:val="left"/>
              <w:rPr>
                <w:rFonts w:ascii="方正仿宋_GBK" w:hAnsi="方正仿宋_GBK" w:cs="方正仿宋_GBK"/>
                <w:color w:val="000000"/>
                <w:sz w:val="24"/>
              </w:rPr>
            </w:pPr>
            <w:r>
              <w:rPr>
                <w:rFonts w:hint="eastAsia" w:ascii="方正仿宋_GBK" w:hAnsi="方正仿宋_GBK" w:cs="方正仿宋_GBK"/>
                <w:color w:val="000000"/>
                <w:kern w:val="0"/>
                <w:sz w:val="24"/>
                <w:lang w:bidi="ar"/>
              </w:rPr>
              <w:t>行政许可</w:t>
            </w:r>
          </w:p>
        </w:tc>
        <w:tc>
          <w:tcPr>
            <w:tcW w:w="229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40" w:lineRule="exact"/>
              <w:ind w:firstLine="0" w:firstLineChars="0"/>
              <w:jc w:val="center"/>
              <w:rPr>
                <w:rFonts w:hint="eastAsia" w:ascii="方正仿宋_GBK" w:hAnsi="方正仿宋_GBK" w:eastAsia="方正仿宋_GBK" w:cs="方正仿宋_GBK"/>
                <w:color w:val="000000"/>
                <w:sz w:val="24"/>
                <w:lang w:val="en-US" w:eastAsia="zh-CN"/>
              </w:rPr>
            </w:pPr>
            <w:r>
              <w:rPr>
                <w:rFonts w:hint="eastAsia" w:ascii="方正仿宋_GBK" w:hAnsi="方正仿宋_GBK" w:cs="方正仿宋_GBK"/>
                <w:color w:val="000000"/>
                <w:kern w:val="0"/>
                <w:sz w:val="24"/>
                <w:lang w:val="en-US" w:eastAsia="zh-CN" w:bidi="ar"/>
              </w:rPr>
              <w:t>0</w:t>
            </w:r>
          </w:p>
        </w:tc>
        <w:tc>
          <w:tcPr>
            <w:tcW w:w="127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40" w:lineRule="exact"/>
              <w:ind w:firstLine="0" w:firstLineChars="0"/>
              <w:jc w:val="center"/>
              <w:rPr>
                <w:rFonts w:hint="eastAsia" w:ascii="方正仿宋_GBK" w:hAnsi="方正仿宋_GBK" w:eastAsia="方正仿宋_GBK" w:cs="方正仿宋_GBK"/>
                <w:color w:val="000000"/>
                <w:sz w:val="24"/>
                <w:lang w:val="en-US" w:eastAsia="zh-CN"/>
              </w:rPr>
            </w:pPr>
            <w:r>
              <w:rPr>
                <w:rFonts w:hint="eastAsia" w:ascii="方正仿宋_GBK" w:hAnsi="方正仿宋_GBK" w:cs="方正仿宋_GBK"/>
                <w:color w:val="000000"/>
                <w:kern w:val="0"/>
                <w:sz w:val="24"/>
                <w:lang w:val="en-US" w:eastAsia="zh-CN" w:bidi="ar"/>
              </w:rPr>
              <w:t>0</w:t>
            </w:r>
          </w:p>
        </w:tc>
        <w:tc>
          <w:tcPr>
            <w:tcW w:w="187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40" w:lineRule="exact"/>
              <w:ind w:firstLine="0" w:firstLineChars="0"/>
              <w:jc w:val="center"/>
              <w:rPr>
                <w:rFonts w:ascii="方正仿宋_GBK" w:hAnsi="方正仿宋_GBK" w:cs="方正仿宋_GBK"/>
                <w:color w:val="000000"/>
                <w:sz w:val="24"/>
              </w:rPr>
            </w:pPr>
            <w:r>
              <w:rPr>
                <w:rFonts w:hint="eastAsia" w:ascii="方正仿宋_GBK" w:hAnsi="方正仿宋_GBK" w:cs="方正仿宋_GBK"/>
                <w:color w:val="000000"/>
                <w:kern w:val="0"/>
                <w:sz w:val="24"/>
                <w:lang w:val="en-US" w:eastAsia="zh-CN" w:bidi="ar"/>
              </w:rPr>
              <w:t>0</w:t>
            </w:r>
          </w:p>
        </w:tc>
      </w:tr>
      <w:tr>
        <w:tblPrEx>
          <w:tblCellMar>
            <w:top w:w="15" w:type="dxa"/>
            <w:left w:w="15" w:type="dxa"/>
            <w:bottom w:w="15" w:type="dxa"/>
            <w:right w:w="15" w:type="dxa"/>
          </w:tblCellMar>
        </w:tblPrEx>
        <w:trPr>
          <w:gridAfter w:val="1"/>
          <w:wAfter w:w="6" w:type="dxa"/>
          <w:jc w:val="center"/>
        </w:trPr>
        <w:tc>
          <w:tcPr>
            <w:tcW w:w="311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440" w:lineRule="exact"/>
              <w:ind w:firstLine="0" w:firstLineChars="0"/>
              <w:jc w:val="left"/>
              <w:rPr>
                <w:rFonts w:ascii="方正仿宋_GBK" w:hAnsi="方正仿宋_GBK" w:cs="方正仿宋_GBK"/>
                <w:color w:val="000000"/>
                <w:sz w:val="24"/>
              </w:rPr>
            </w:pPr>
            <w:r>
              <w:rPr>
                <w:rFonts w:hint="eastAsia" w:ascii="方正仿宋_GBK" w:hAnsi="方正仿宋_GBK" w:cs="方正仿宋_GBK"/>
                <w:color w:val="000000"/>
                <w:kern w:val="0"/>
                <w:sz w:val="24"/>
                <w:lang w:bidi="ar"/>
              </w:rPr>
              <w:t>其他对外管理服务事项</w:t>
            </w:r>
          </w:p>
        </w:tc>
        <w:tc>
          <w:tcPr>
            <w:tcW w:w="229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40" w:lineRule="exact"/>
              <w:ind w:firstLine="0" w:firstLineChars="0"/>
              <w:jc w:val="center"/>
              <w:rPr>
                <w:rFonts w:hint="eastAsia" w:ascii="方正仿宋_GBK" w:hAnsi="方正仿宋_GBK" w:eastAsia="方正仿宋_GBK" w:cs="方正仿宋_GBK"/>
                <w:color w:val="000000"/>
                <w:sz w:val="24"/>
                <w:lang w:val="en-US" w:eastAsia="zh-CN"/>
              </w:rPr>
            </w:pPr>
            <w:r>
              <w:rPr>
                <w:rFonts w:hint="eastAsia" w:ascii="方正仿宋_GBK" w:hAnsi="方正仿宋_GBK" w:cs="方正仿宋_GBK"/>
                <w:color w:val="000000"/>
                <w:kern w:val="0"/>
                <w:sz w:val="24"/>
                <w:lang w:val="en-US" w:eastAsia="zh-CN" w:bidi="ar"/>
              </w:rPr>
              <w:t>0</w:t>
            </w:r>
          </w:p>
        </w:tc>
        <w:tc>
          <w:tcPr>
            <w:tcW w:w="127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40" w:lineRule="exact"/>
              <w:ind w:firstLine="0" w:firstLineChars="0"/>
              <w:jc w:val="center"/>
              <w:rPr>
                <w:rFonts w:hint="eastAsia" w:ascii="方正仿宋_GBK" w:hAnsi="方正仿宋_GBK" w:eastAsia="方正仿宋_GBK" w:cs="方正仿宋_GBK"/>
                <w:color w:val="000000"/>
                <w:sz w:val="24"/>
                <w:lang w:val="en-US" w:eastAsia="zh-CN"/>
              </w:rPr>
            </w:pPr>
            <w:r>
              <w:rPr>
                <w:rFonts w:hint="eastAsia" w:ascii="方正仿宋_GBK" w:hAnsi="方正仿宋_GBK" w:cs="方正仿宋_GBK"/>
                <w:color w:val="000000"/>
                <w:kern w:val="0"/>
                <w:sz w:val="24"/>
                <w:lang w:val="en-US" w:eastAsia="zh-CN" w:bidi="ar"/>
              </w:rPr>
              <w:t>0</w:t>
            </w:r>
          </w:p>
        </w:tc>
        <w:tc>
          <w:tcPr>
            <w:tcW w:w="187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40" w:lineRule="exact"/>
              <w:ind w:firstLine="0" w:firstLineChars="0"/>
              <w:jc w:val="center"/>
              <w:rPr>
                <w:rFonts w:hint="eastAsia" w:ascii="方正仿宋_GBK" w:hAnsi="方正仿宋_GBK" w:eastAsia="方正仿宋_GBK" w:cs="方正仿宋_GBK"/>
                <w:color w:val="000000"/>
                <w:sz w:val="24"/>
                <w:lang w:val="en-US" w:eastAsia="zh-CN"/>
              </w:rPr>
            </w:pPr>
            <w:r>
              <w:rPr>
                <w:rFonts w:hint="eastAsia" w:ascii="方正仿宋_GBK" w:hAnsi="方正仿宋_GBK" w:cs="方正仿宋_GBK"/>
                <w:color w:val="000000"/>
                <w:kern w:val="0"/>
                <w:sz w:val="24"/>
                <w:lang w:val="en-US" w:eastAsia="zh-CN" w:bidi="ar"/>
              </w:rPr>
              <w:t>0</w:t>
            </w:r>
          </w:p>
        </w:tc>
      </w:tr>
      <w:tr>
        <w:tblPrEx>
          <w:tblCellMar>
            <w:top w:w="15" w:type="dxa"/>
            <w:left w:w="15" w:type="dxa"/>
            <w:bottom w:w="15" w:type="dxa"/>
            <w:right w:w="15" w:type="dxa"/>
          </w:tblCellMar>
        </w:tblPrEx>
        <w:trPr>
          <w:jc w:val="center"/>
        </w:trPr>
        <w:tc>
          <w:tcPr>
            <w:tcW w:w="8560" w:type="dxa"/>
            <w:gridSpan w:val="5"/>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440" w:lineRule="exact"/>
              <w:ind w:firstLine="0" w:firstLineChars="0"/>
              <w:jc w:val="center"/>
              <w:rPr>
                <w:rFonts w:ascii="方正仿宋_GBK" w:hAnsi="方正仿宋_GBK" w:cs="方正仿宋_GBK"/>
                <w:color w:val="000000"/>
                <w:sz w:val="24"/>
              </w:rPr>
            </w:pPr>
            <w:r>
              <w:rPr>
                <w:rFonts w:hint="eastAsia" w:ascii="方正仿宋_GBK" w:hAnsi="方正仿宋_GBK" w:cs="方正仿宋_GBK"/>
                <w:color w:val="000000"/>
                <w:kern w:val="0"/>
                <w:sz w:val="24"/>
                <w:lang w:bidi="ar"/>
              </w:rPr>
              <w:t>第二十条第（六）项</w:t>
            </w:r>
          </w:p>
        </w:tc>
      </w:tr>
      <w:tr>
        <w:tblPrEx>
          <w:tblCellMar>
            <w:top w:w="15" w:type="dxa"/>
            <w:left w:w="15" w:type="dxa"/>
            <w:bottom w:w="15" w:type="dxa"/>
            <w:right w:w="15" w:type="dxa"/>
          </w:tblCellMar>
        </w:tblPrEx>
        <w:trPr>
          <w:jc w:val="center"/>
        </w:trPr>
        <w:tc>
          <w:tcPr>
            <w:tcW w:w="311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440" w:lineRule="exact"/>
              <w:ind w:firstLine="0" w:firstLineChars="0"/>
              <w:jc w:val="center"/>
              <w:rPr>
                <w:rFonts w:ascii="方正仿宋_GBK" w:hAnsi="方正仿宋_GBK" w:cs="方正仿宋_GBK"/>
                <w:color w:val="000000"/>
                <w:sz w:val="24"/>
              </w:rPr>
            </w:pPr>
            <w:r>
              <w:rPr>
                <w:rFonts w:hint="eastAsia" w:ascii="方正仿宋_GBK" w:hAnsi="方正仿宋_GBK" w:cs="方正仿宋_GBK"/>
                <w:color w:val="000000"/>
                <w:kern w:val="0"/>
                <w:sz w:val="24"/>
                <w:lang w:bidi="ar"/>
              </w:rPr>
              <w:t>信息内容</w:t>
            </w:r>
          </w:p>
        </w:tc>
        <w:tc>
          <w:tcPr>
            <w:tcW w:w="229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440" w:lineRule="exact"/>
              <w:ind w:firstLine="0" w:firstLineChars="0"/>
              <w:jc w:val="center"/>
              <w:rPr>
                <w:rFonts w:ascii="方正仿宋_GBK" w:hAnsi="方正仿宋_GBK" w:cs="方正仿宋_GBK"/>
                <w:color w:val="000000"/>
                <w:sz w:val="24"/>
              </w:rPr>
            </w:pPr>
            <w:r>
              <w:rPr>
                <w:rFonts w:hint="eastAsia" w:ascii="方正仿宋_GBK" w:hAnsi="方正仿宋_GBK" w:cs="方正仿宋_GBK"/>
                <w:color w:val="000000"/>
                <w:kern w:val="0"/>
                <w:sz w:val="24"/>
                <w:lang w:bidi="ar"/>
              </w:rPr>
              <w:t>上一年项目数量</w:t>
            </w:r>
          </w:p>
        </w:tc>
        <w:tc>
          <w:tcPr>
            <w:tcW w:w="1271"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440" w:lineRule="exact"/>
              <w:ind w:firstLine="0" w:firstLineChars="0"/>
              <w:jc w:val="center"/>
              <w:rPr>
                <w:rFonts w:ascii="方正仿宋_GBK" w:hAnsi="方正仿宋_GBK" w:cs="方正仿宋_GBK"/>
                <w:color w:val="000000"/>
                <w:sz w:val="24"/>
              </w:rPr>
            </w:pPr>
            <w:r>
              <w:rPr>
                <w:rFonts w:hint="eastAsia" w:ascii="方正仿宋_GBK" w:hAnsi="方正仿宋_GBK" w:cs="方正仿宋_GBK"/>
                <w:color w:val="000000"/>
                <w:kern w:val="0"/>
                <w:sz w:val="24"/>
                <w:lang w:bidi="ar"/>
              </w:rPr>
              <w:t>本年增/减</w:t>
            </w:r>
          </w:p>
        </w:tc>
        <w:tc>
          <w:tcPr>
            <w:tcW w:w="1881"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40" w:lineRule="exact"/>
              <w:ind w:firstLine="0" w:firstLineChars="0"/>
              <w:jc w:val="center"/>
              <w:rPr>
                <w:rFonts w:ascii="方正仿宋_GBK" w:hAnsi="方正仿宋_GBK" w:cs="方正仿宋_GBK"/>
                <w:color w:val="000000"/>
                <w:sz w:val="24"/>
              </w:rPr>
            </w:pPr>
            <w:r>
              <w:rPr>
                <w:rFonts w:hint="eastAsia" w:ascii="方正仿宋_GBK" w:hAnsi="方正仿宋_GBK" w:cs="方正仿宋_GBK"/>
                <w:color w:val="000000"/>
                <w:kern w:val="0"/>
                <w:sz w:val="24"/>
                <w:lang w:bidi="ar"/>
              </w:rPr>
              <w:t>处理决定数量</w:t>
            </w:r>
          </w:p>
        </w:tc>
      </w:tr>
      <w:tr>
        <w:tblPrEx>
          <w:tblCellMar>
            <w:top w:w="15" w:type="dxa"/>
            <w:left w:w="15" w:type="dxa"/>
            <w:bottom w:w="15" w:type="dxa"/>
            <w:right w:w="15" w:type="dxa"/>
          </w:tblCellMar>
        </w:tblPrEx>
        <w:trPr>
          <w:gridAfter w:val="1"/>
          <w:wAfter w:w="6" w:type="dxa"/>
          <w:jc w:val="center"/>
        </w:trPr>
        <w:tc>
          <w:tcPr>
            <w:tcW w:w="311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440" w:lineRule="exact"/>
              <w:ind w:firstLine="0" w:firstLineChars="0"/>
              <w:jc w:val="left"/>
              <w:rPr>
                <w:rFonts w:ascii="方正仿宋_GBK" w:hAnsi="方正仿宋_GBK" w:cs="方正仿宋_GBK"/>
                <w:color w:val="000000"/>
                <w:sz w:val="24"/>
              </w:rPr>
            </w:pPr>
            <w:r>
              <w:rPr>
                <w:rFonts w:hint="eastAsia" w:ascii="方正仿宋_GBK" w:hAnsi="方正仿宋_GBK" w:cs="方正仿宋_GBK"/>
                <w:color w:val="000000"/>
                <w:kern w:val="0"/>
                <w:sz w:val="24"/>
                <w:lang w:bidi="ar"/>
              </w:rPr>
              <w:t>行政处罚</w:t>
            </w:r>
          </w:p>
        </w:tc>
        <w:tc>
          <w:tcPr>
            <w:tcW w:w="229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40" w:lineRule="exact"/>
              <w:ind w:firstLine="0" w:firstLineChars="0"/>
              <w:jc w:val="center"/>
              <w:rPr>
                <w:rFonts w:hint="eastAsia" w:ascii="方正仿宋_GBK" w:hAnsi="方正仿宋_GBK" w:eastAsia="方正仿宋_GBK" w:cs="方正仿宋_GBK"/>
                <w:color w:val="000000"/>
                <w:sz w:val="24"/>
                <w:lang w:val="en-US" w:eastAsia="zh-CN"/>
              </w:rPr>
            </w:pPr>
            <w:r>
              <w:rPr>
                <w:rFonts w:hint="eastAsia" w:ascii="方正仿宋_GBK" w:hAnsi="方正仿宋_GBK" w:cs="方正仿宋_GBK"/>
                <w:color w:val="000000"/>
                <w:kern w:val="0"/>
                <w:sz w:val="24"/>
                <w:lang w:val="en-US" w:eastAsia="zh-CN" w:bidi="ar"/>
              </w:rPr>
              <w:t>0</w:t>
            </w:r>
          </w:p>
        </w:tc>
        <w:tc>
          <w:tcPr>
            <w:tcW w:w="127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40" w:lineRule="exact"/>
              <w:ind w:firstLine="0" w:firstLineChars="0"/>
              <w:jc w:val="center"/>
              <w:rPr>
                <w:rFonts w:ascii="方正仿宋_GBK" w:hAnsi="方正仿宋_GBK" w:cs="方正仿宋_GBK"/>
                <w:color w:val="000000"/>
                <w:sz w:val="24"/>
              </w:rPr>
            </w:pPr>
            <w:r>
              <w:rPr>
                <w:rFonts w:hint="eastAsia" w:ascii="方正仿宋_GBK" w:hAnsi="方正仿宋_GBK" w:cs="方正仿宋_GBK"/>
                <w:color w:val="000000"/>
                <w:kern w:val="0"/>
                <w:sz w:val="24"/>
                <w:lang w:val="en-US" w:eastAsia="zh-CN" w:bidi="ar"/>
              </w:rPr>
              <w:t>0</w:t>
            </w:r>
          </w:p>
        </w:tc>
        <w:tc>
          <w:tcPr>
            <w:tcW w:w="187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40" w:lineRule="exact"/>
              <w:ind w:firstLine="0" w:firstLineChars="0"/>
              <w:jc w:val="center"/>
              <w:rPr>
                <w:rFonts w:ascii="方正仿宋_GBK" w:hAnsi="方正仿宋_GBK" w:cs="方正仿宋_GBK"/>
                <w:color w:val="000000"/>
                <w:sz w:val="24"/>
              </w:rPr>
            </w:pPr>
            <w:r>
              <w:rPr>
                <w:rFonts w:hint="eastAsia" w:ascii="方正仿宋_GBK" w:hAnsi="方正仿宋_GBK" w:cs="方正仿宋_GBK"/>
                <w:color w:val="000000"/>
                <w:kern w:val="0"/>
                <w:sz w:val="24"/>
                <w:lang w:val="en-US" w:eastAsia="zh-CN" w:bidi="ar"/>
              </w:rPr>
              <w:t>0</w:t>
            </w:r>
          </w:p>
        </w:tc>
      </w:tr>
      <w:tr>
        <w:tblPrEx>
          <w:tblCellMar>
            <w:top w:w="15" w:type="dxa"/>
            <w:left w:w="15" w:type="dxa"/>
            <w:bottom w:w="15" w:type="dxa"/>
            <w:right w:w="15" w:type="dxa"/>
          </w:tblCellMar>
        </w:tblPrEx>
        <w:trPr>
          <w:gridAfter w:val="1"/>
          <w:wAfter w:w="6" w:type="dxa"/>
          <w:jc w:val="center"/>
        </w:trPr>
        <w:tc>
          <w:tcPr>
            <w:tcW w:w="311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440" w:lineRule="exact"/>
              <w:ind w:firstLine="0" w:firstLineChars="0"/>
              <w:jc w:val="left"/>
              <w:rPr>
                <w:rFonts w:ascii="方正仿宋_GBK" w:hAnsi="方正仿宋_GBK" w:cs="方正仿宋_GBK"/>
                <w:color w:val="000000"/>
                <w:sz w:val="24"/>
              </w:rPr>
            </w:pPr>
            <w:r>
              <w:rPr>
                <w:rFonts w:hint="eastAsia" w:ascii="方正仿宋_GBK" w:hAnsi="方正仿宋_GBK" w:cs="方正仿宋_GBK"/>
                <w:color w:val="000000"/>
                <w:kern w:val="0"/>
                <w:sz w:val="24"/>
                <w:lang w:bidi="ar"/>
              </w:rPr>
              <w:t>行政强制</w:t>
            </w:r>
          </w:p>
        </w:tc>
        <w:tc>
          <w:tcPr>
            <w:tcW w:w="229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40" w:lineRule="exact"/>
              <w:ind w:firstLine="0" w:firstLineChars="0"/>
              <w:jc w:val="center"/>
              <w:rPr>
                <w:rFonts w:hint="eastAsia" w:ascii="方正仿宋_GBK" w:hAnsi="方正仿宋_GBK" w:eastAsia="方正仿宋_GBK" w:cs="方正仿宋_GBK"/>
                <w:color w:val="000000"/>
                <w:sz w:val="24"/>
                <w:lang w:val="en-US" w:eastAsia="zh-CN"/>
              </w:rPr>
            </w:pPr>
            <w:r>
              <w:rPr>
                <w:rFonts w:hint="eastAsia" w:ascii="方正仿宋_GBK" w:hAnsi="方正仿宋_GBK" w:cs="方正仿宋_GBK"/>
                <w:color w:val="000000"/>
                <w:kern w:val="0"/>
                <w:sz w:val="24"/>
                <w:lang w:val="en-US" w:eastAsia="zh-CN" w:bidi="ar"/>
              </w:rPr>
              <w:t>0</w:t>
            </w:r>
          </w:p>
        </w:tc>
        <w:tc>
          <w:tcPr>
            <w:tcW w:w="127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40" w:lineRule="exact"/>
              <w:ind w:firstLine="0" w:firstLineChars="0"/>
              <w:jc w:val="center"/>
              <w:rPr>
                <w:rFonts w:ascii="方正仿宋_GBK" w:hAnsi="方正仿宋_GBK" w:cs="方正仿宋_GBK"/>
                <w:color w:val="000000"/>
                <w:sz w:val="24"/>
              </w:rPr>
            </w:pPr>
            <w:r>
              <w:rPr>
                <w:rFonts w:hint="eastAsia" w:ascii="方正仿宋_GBK" w:hAnsi="方正仿宋_GBK" w:cs="方正仿宋_GBK"/>
                <w:color w:val="000000"/>
                <w:kern w:val="0"/>
                <w:sz w:val="24"/>
                <w:lang w:val="en-US" w:eastAsia="zh-CN" w:bidi="ar"/>
              </w:rPr>
              <w:t>0</w:t>
            </w:r>
          </w:p>
        </w:tc>
        <w:tc>
          <w:tcPr>
            <w:tcW w:w="187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40" w:lineRule="exact"/>
              <w:ind w:firstLine="0" w:firstLineChars="0"/>
              <w:jc w:val="center"/>
              <w:rPr>
                <w:rFonts w:ascii="方正仿宋_GBK" w:hAnsi="方正仿宋_GBK" w:cs="方正仿宋_GBK"/>
                <w:color w:val="000000"/>
                <w:sz w:val="24"/>
              </w:rPr>
            </w:pPr>
            <w:r>
              <w:rPr>
                <w:rFonts w:hint="eastAsia" w:ascii="方正仿宋_GBK" w:hAnsi="方正仿宋_GBK" w:cs="方正仿宋_GBK"/>
                <w:color w:val="000000"/>
                <w:kern w:val="0"/>
                <w:sz w:val="24"/>
                <w:lang w:val="en-US" w:eastAsia="zh-CN" w:bidi="ar"/>
              </w:rPr>
              <w:t>0</w:t>
            </w:r>
          </w:p>
        </w:tc>
      </w:tr>
      <w:tr>
        <w:tblPrEx>
          <w:tblCellMar>
            <w:top w:w="15" w:type="dxa"/>
            <w:left w:w="15" w:type="dxa"/>
            <w:bottom w:w="15" w:type="dxa"/>
            <w:right w:w="15" w:type="dxa"/>
          </w:tblCellMar>
        </w:tblPrEx>
        <w:trPr>
          <w:jc w:val="center"/>
        </w:trPr>
        <w:tc>
          <w:tcPr>
            <w:tcW w:w="8560" w:type="dxa"/>
            <w:gridSpan w:val="5"/>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440" w:lineRule="exact"/>
              <w:ind w:firstLine="0" w:firstLineChars="0"/>
              <w:jc w:val="center"/>
              <w:rPr>
                <w:rFonts w:ascii="方正仿宋_GBK" w:hAnsi="方正仿宋_GBK" w:cs="方正仿宋_GBK"/>
                <w:color w:val="000000"/>
                <w:sz w:val="24"/>
              </w:rPr>
            </w:pPr>
            <w:r>
              <w:rPr>
                <w:rFonts w:hint="eastAsia" w:ascii="方正仿宋_GBK" w:hAnsi="方正仿宋_GBK" w:cs="方正仿宋_GBK"/>
                <w:color w:val="000000"/>
                <w:kern w:val="0"/>
                <w:sz w:val="24"/>
                <w:lang w:bidi="ar"/>
              </w:rPr>
              <w:t>第二十条第（八）项</w:t>
            </w:r>
          </w:p>
        </w:tc>
      </w:tr>
      <w:tr>
        <w:tblPrEx>
          <w:tblCellMar>
            <w:top w:w="15" w:type="dxa"/>
            <w:left w:w="15" w:type="dxa"/>
            <w:bottom w:w="15" w:type="dxa"/>
            <w:right w:w="15" w:type="dxa"/>
          </w:tblCellMar>
        </w:tblPrEx>
        <w:trPr>
          <w:gridAfter w:val="1"/>
          <w:wAfter w:w="6" w:type="dxa"/>
          <w:jc w:val="center"/>
        </w:trPr>
        <w:tc>
          <w:tcPr>
            <w:tcW w:w="311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440" w:lineRule="exact"/>
              <w:ind w:firstLine="0" w:firstLineChars="0"/>
              <w:jc w:val="center"/>
              <w:rPr>
                <w:rFonts w:ascii="方正仿宋_GBK" w:hAnsi="方正仿宋_GBK" w:cs="方正仿宋_GBK"/>
                <w:color w:val="000000"/>
                <w:sz w:val="24"/>
              </w:rPr>
            </w:pPr>
            <w:r>
              <w:rPr>
                <w:rFonts w:hint="eastAsia" w:ascii="方正仿宋_GBK" w:hAnsi="方正仿宋_GBK" w:cs="方正仿宋_GBK"/>
                <w:color w:val="000000"/>
                <w:kern w:val="0"/>
                <w:sz w:val="24"/>
                <w:lang w:bidi="ar"/>
              </w:rPr>
              <w:t>信息内容</w:t>
            </w:r>
          </w:p>
        </w:tc>
        <w:tc>
          <w:tcPr>
            <w:tcW w:w="229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40" w:lineRule="exact"/>
              <w:ind w:firstLine="0" w:firstLineChars="0"/>
              <w:jc w:val="left"/>
              <w:rPr>
                <w:rFonts w:ascii="方正仿宋_GBK" w:hAnsi="方正仿宋_GBK" w:cs="方正仿宋_GBK"/>
                <w:color w:val="000000"/>
                <w:sz w:val="24"/>
              </w:rPr>
            </w:pPr>
            <w:r>
              <w:rPr>
                <w:rFonts w:hint="eastAsia" w:ascii="方正仿宋_GBK" w:hAnsi="方正仿宋_GBK" w:cs="方正仿宋_GBK"/>
                <w:color w:val="000000"/>
                <w:kern w:val="0"/>
                <w:sz w:val="24"/>
                <w:lang w:bidi="ar"/>
              </w:rPr>
              <w:t>上一年项目数量</w:t>
            </w:r>
          </w:p>
        </w:tc>
        <w:tc>
          <w:tcPr>
            <w:tcW w:w="3146" w:type="dxa"/>
            <w:gridSpan w:val="2"/>
            <w:tcBorders>
              <w:top w:val="single" w:color="auto" w:sz="8" w:space="0"/>
              <w:left w:val="nil"/>
              <w:bottom w:val="single" w:color="auto" w:sz="8" w:space="0"/>
              <w:right w:val="single" w:color="000000" w:sz="8" w:space="0"/>
            </w:tcBorders>
            <w:tcMar>
              <w:top w:w="0" w:type="dxa"/>
              <w:left w:w="108" w:type="dxa"/>
              <w:bottom w:w="0" w:type="dxa"/>
              <w:right w:w="108" w:type="dxa"/>
            </w:tcMar>
            <w:vAlign w:val="center"/>
          </w:tcPr>
          <w:p>
            <w:pPr>
              <w:widowControl/>
              <w:spacing w:line="440" w:lineRule="exact"/>
              <w:ind w:firstLine="0" w:firstLineChars="0"/>
              <w:jc w:val="center"/>
              <w:rPr>
                <w:rFonts w:ascii="方正仿宋_GBK" w:hAnsi="方正仿宋_GBK" w:cs="方正仿宋_GBK"/>
                <w:color w:val="000000"/>
                <w:sz w:val="24"/>
              </w:rPr>
            </w:pPr>
            <w:r>
              <w:rPr>
                <w:rFonts w:hint="eastAsia" w:ascii="方正仿宋_GBK" w:hAnsi="方正仿宋_GBK" w:cs="方正仿宋_GBK"/>
                <w:color w:val="000000"/>
                <w:kern w:val="0"/>
                <w:sz w:val="24"/>
                <w:lang w:bidi="ar"/>
              </w:rPr>
              <w:t>本年增/减</w:t>
            </w:r>
          </w:p>
        </w:tc>
      </w:tr>
      <w:tr>
        <w:tblPrEx>
          <w:tblCellMar>
            <w:top w:w="15" w:type="dxa"/>
            <w:left w:w="15" w:type="dxa"/>
            <w:bottom w:w="15" w:type="dxa"/>
            <w:right w:w="15" w:type="dxa"/>
          </w:tblCellMar>
        </w:tblPrEx>
        <w:trPr>
          <w:gridAfter w:val="1"/>
          <w:wAfter w:w="6" w:type="dxa"/>
          <w:jc w:val="center"/>
        </w:trPr>
        <w:tc>
          <w:tcPr>
            <w:tcW w:w="311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440" w:lineRule="exact"/>
              <w:ind w:firstLine="0" w:firstLineChars="0"/>
              <w:jc w:val="left"/>
              <w:rPr>
                <w:rFonts w:ascii="方正仿宋_GBK" w:hAnsi="方正仿宋_GBK" w:cs="方正仿宋_GBK"/>
                <w:color w:val="000000"/>
                <w:sz w:val="24"/>
              </w:rPr>
            </w:pPr>
            <w:r>
              <w:rPr>
                <w:rFonts w:hint="eastAsia" w:ascii="方正仿宋_GBK" w:hAnsi="方正仿宋_GBK" w:cs="方正仿宋_GBK"/>
                <w:color w:val="000000"/>
                <w:kern w:val="0"/>
                <w:sz w:val="24"/>
                <w:lang w:bidi="ar"/>
              </w:rPr>
              <w:t>行政事业性收费</w:t>
            </w:r>
          </w:p>
        </w:tc>
        <w:tc>
          <w:tcPr>
            <w:tcW w:w="229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40" w:lineRule="exact"/>
              <w:ind w:firstLine="0" w:firstLineChars="0"/>
              <w:jc w:val="left"/>
              <w:rPr>
                <w:rFonts w:hint="eastAsia" w:ascii="方正仿宋_GBK" w:hAnsi="方正仿宋_GBK" w:eastAsia="方正仿宋_GBK" w:cs="方正仿宋_GBK"/>
                <w:color w:val="000000"/>
                <w:sz w:val="24"/>
                <w:lang w:val="en-US" w:eastAsia="zh-CN"/>
              </w:rPr>
            </w:pPr>
            <w:r>
              <w:rPr>
                <w:rFonts w:hint="eastAsia" w:ascii="方正仿宋_GBK" w:hAnsi="方正仿宋_GBK" w:cs="方正仿宋_GBK"/>
                <w:color w:val="000000"/>
                <w:kern w:val="0"/>
                <w:sz w:val="24"/>
                <w:lang w:bidi="ar"/>
              </w:rPr>
              <w:t>　</w:t>
            </w:r>
            <w:r>
              <w:rPr>
                <w:rFonts w:hint="eastAsia" w:ascii="方正仿宋_GBK" w:hAnsi="方正仿宋_GBK" w:cs="方正仿宋_GBK"/>
                <w:color w:val="000000"/>
                <w:kern w:val="0"/>
                <w:sz w:val="24"/>
                <w:lang w:val="en-US" w:eastAsia="zh-CN" w:bidi="ar"/>
              </w:rPr>
              <w:t>0</w:t>
            </w:r>
          </w:p>
        </w:tc>
        <w:tc>
          <w:tcPr>
            <w:tcW w:w="3146" w:type="dxa"/>
            <w:gridSpan w:val="2"/>
            <w:tcBorders>
              <w:top w:val="nil"/>
              <w:left w:val="nil"/>
              <w:bottom w:val="single" w:color="auto" w:sz="8" w:space="0"/>
              <w:right w:val="single" w:color="000000" w:sz="8" w:space="0"/>
            </w:tcBorders>
            <w:tcMar>
              <w:top w:w="0" w:type="dxa"/>
              <w:left w:w="108" w:type="dxa"/>
              <w:bottom w:w="0" w:type="dxa"/>
              <w:right w:w="108" w:type="dxa"/>
            </w:tcMar>
            <w:vAlign w:val="center"/>
          </w:tcPr>
          <w:p>
            <w:pPr>
              <w:widowControl/>
              <w:spacing w:line="440" w:lineRule="exact"/>
              <w:ind w:firstLine="0" w:firstLineChars="0"/>
              <w:jc w:val="center"/>
              <w:rPr>
                <w:rFonts w:ascii="方正仿宋_GBK" w:hAnsi="方正仿宋_GBK" w:cs="方正仿宋_GBK"/>
                <w:color w:val="000000"/>
                <w:sz w:val="24"/>
              </w:rPr>
            </w:pPr>
            <w:r>
              <w:rPr>
                <w:rFonts w:hint="eastAsia" w:ascii="宋体" w:hAnsi="宋体" w:cs="方正仿宋_GBK"/>
                <w:color w:val="000000"/>
                <w:kern w:val="0"/>
                <w:sz w:val="24"/>
                <w:lang w:bidi="ar"/>
              </w:rPr>
              <w:t> </w:t>
            </w:r>
          </w:p>
        </w:tc>
      </w:tr>
      <w:tr>
        <w:tblPrEx>
          <w:tblCellMar>
            <w:top w:w="15" w:type="dxa"/>
            <w:left w:w="15" w:type="dxa"/>
            <w:bottom w:w="15" w:type="dxa"/>
            <w:right w:w="15" w:type="dxa"/>
          </w:tblCellMar>
        </w:tblPrEx>
        <w:trPr>
          <w:jc w:val="center"/>
        </w:trPr>
        <w:tc>
          <w:tcPr>
            <w:tcW w:w="8560" w:type="dxa"/>
            <w:gridSpan w:val="5"/>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440" w:lineRule="exact"/>
              <w:ind w:firstLine="0" w:firstLineChars="0"/>
              <w:jc w:val="center"/>
              <w:rPr>
                <w:rFonts w:ascii="方正仿宋_GBK" w:hAnsi="方正仿宋_GBK" w:cs="方正仿宋_GBK"/>
                <w:color w:val="000000"/>
                <w:sz w:val="24"/>
              </w:rPr>
            </w:pPr>
            <w:r>
              <w:rPr>
                <w:rFonts w:hint="eastAsia" w:ascii="方正仿宋_GBK" w:hAnsi="方正仿宋_GBK" w:cs="方正仿宋_GBK"/>
                <w:color w:val="000000"/>
                <w:kern w:val="0"/>
                <w:sz w:val="24"/>
                <w:lang w:bidi="ar"/>
              </w:rPr>
              <w:t>第二十条第（九）项</w:t>
            </w:r>
          </w:p>
        </w:tc>
      </w:tr>
      <w:tr>
        <w:tblPrEx>
          <w:tblCellMar>
            <w:top w:w="15" w:type="dxa"/>
            <w:left w:w="15" w:type="dxa"/>
            <w:bottom w:w="15" w:type="dxa"/>
            <w:right w:w="15" w:type="dxa"/>
          </w:tblCellMar>
        </w:tblPrEx>
        <w:trPr>
          <w:gridAfter w:val="1"/>
          <w:wAfter w:w="6" w:type="dxa"/>
          <w:jc w:val="center"/>
        </w:trPr>
        <w:tc>
          <w:tcPr>
            <w:tcW w:w="311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440" w:lineRule="exact"/>
              <w:ind w:firstLine="0" w:firstLineChars="0"/>
              <w:jc w:val="center"/>
              <w:rPr>
                <w:rFonts w:ascii="方正仿宋_GBK" w:hAnsi="方正仿宋_GBK" w:cs="方正仿宋_GBK"/>
                <w:color w:val="000000"/>
                <w:sz w:val="24"/>
              </w:rPr>
            </w:pPr>
            <w:r>
              <w:rPr>
                <w:rFonts w:hint="eastAsia" w:ascii="方正仿宋_GBK" w:hAnsi="方正仿宋_GBK" w:cs="方正仿宋_GBK"/>
                <w:color w:val="000000"/>
                <w:kern w:val="0"/>
                <w:sz w:val="24"/>
                <w:lang w:bidi="ar"/>
              </w:rPr>
              <w:t>信息内容</w:t>
            </w:r>
          </w:p>
        </w:tc>
        <w:tc>
          <w:tcPr>
            <w:tcW w:w="229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40" w:lineRule="exact"/>
              <w:ind w:firstLine="0" w:firstLineChars="0"/>
              <w:jc w:val="center"/>
              <w:rPr>
                <w:rFonts w:ascii="方正仿宋_GBK" w:hAnsi="方正仿宋_GBK" w:cs="方正仿宋_GBK"/>
                <w:color w:val="000000"/>
                <w:sz w:val="24"/>
              </w:rPr>
            </w:pPr>
            <w:r>
              <w:rPr>
                <w:rFonts w:hint="eastAsia" w:ascii="方正仿宋_GBK" w:hAnsi="方正仿宋_GBK" w:cs="方正仿宋_GBK"/>
                <w:color w:val="000000"/>
                <w:kern w:val="0"/>
                <w:sz w:val="24"/>
                <w:lang w:bidi="ar"/>
              </w:rPr>
              <w:t>采购项目数量</w:t>
            </w:r>
          </w:p>
        </w:tc>
        <w:tc>
          <w:tcPr>
            <w:tcW w:w="3146" w:type="dxa"/>
            <w:gridSpan w:val="2"/>
            <w:tcBorders>
              <w:top w:val="single" w:color="auto" w:sz="8" w:space="0"/>
              <w:left w:val="nil"/>
              <w:bottom w:val="single" w:color="auto" w:sz="8" w:space="0"/>
              <w:right w:val="single" w:color="000000" w:sz="8" w:space="0"/>
            </w:tcBorders>
            <w:tcMar>
              <w:top w:w="0" w:type="dxa"/>
              <w:left w:w="108" w:type="dxa"/>
              <w:bottom w:w="0" w:type="dxa"/>
              <w:right w:w="108" w:type="dxa"/>
            </w:tcMar>
            <w:vAlign w:val="center"/>
          </w:tcPr>
          <w:p>
            <w:pPr>
              <w:widowControl/>
              <w:spacing w:line="440" w:lineRule="exact"/>
              <w:ind w:firstLine="0" w:firstLineChars="0"/>
              <w:jc w:val="center"/>
              <w:rPr>
                <w:rFonts w:ascii="方正仿宋_GBK" w:hAnsi="方正仿宋_GBK" w:cs="方正仿宋_GBK"/>
                <w:color w:val="000000"/>
                <w:sz w:val="24"/>
              </w:rPr>
            </w:pPr>
            <w:r>
              <w:rPr>
                <w:rFonts w:hint="eastAsia" w:ascii="方正仿宋_GBK" w:hAnsi="方正仿宋_GBK" w:cs="方正仿宋_GBK"/>
                <w:color w:val="000000"/>
                <w:kern w:val="0"/>
                <w:sz w:val="24"/>
                <w:lang w:bidi="ar"/>
              </w:rPr>
              <w:t>采购总金额</w:t>
            </w:r>
          </w:p>
        </w:tc>
      </w:tr>
      <w:tr>
        <w:tblPrEx>
          <w:tblCellMar>
            <w:top w:w="15" w:type="dxa"/>
            <w:left w:w="15" w:type="dxa"/>
            <w:bottom w:w="15" w:type="dxa"/>
            <w:right w:w="15" w:type="dxa"/>
          </w:tblCellMar>
        </w:tblPrEx>
        <w:trPr>
          <w:gridAfter w:val="1"/>
          <w:wAfter w:w="6" w:type="dxa"/>
          <w:jc w:val="center"/>
        </w:trPr>
        <w:tc>
          <w:tcPr>
            <w:tcW w:w="311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440" w:lineRule="exact"/>
              <w:ind w:firstLine="0" w:firstLineChars="0"/>
              <w:jc w:val="left"/>
              <w:rPr>
                <w:rFonts w:ascii="方正仿宋_GBK" w:hAnsi="方正仿宋_GBK" w:cs="方正仿宋_GBK"/>
                <w:color w:val="000000"/>
                <w:sz w:val="24"/>
              </w:rPr>
            </w:pPr>
            <w:r>
              <w:rPr>
                <w:rFonts w:hint="eastAsia" w:ascii="方正仿宋_GBK" w:hAnsi="方正仿宋_GBK" w:cs="方正仿宋_GBK"/>
                <w:color w:val="000000"/>
                <w:kern w:val="0"/>
                <w:sz w:val="24"/>
                <w:lang w:bidi="ar"/>
              </w:rPr>
              <w:t>政府集中采购</w:t>
            </w:r>
          </w:p>
        </w:tc>
        <w:tc>
          <w:tcPr>
            <w:tcW w:w="229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40" w:lineRule="exact"/>
              <w:ind w:firstLine="0" w:firstLineChars="0"/>
              <w:jc w:val="left"/>
              <w:rPr>
                <w:rFonts w:ascii="方正仿宋_GBK" w:hAnsi="方正仿宋_GBK" w:cs="方正仿宋_GBK"/>
                <w:color w:val="000000"/>
                <w:sz w:val="24"/>
              </w:rPr>
            </w:pPr>
            <w:r>
              <w:rPr>
                <w:rFonts w:hint="eastAsia" w:ascii="方正仿宋_GBK" w:hAnsi="方正仿宋_GBK" w:cs="方正仿宋_GBK"/>
                <w:color w:val="000000"/>
                <w:kern w:val="0"/>
                <w:sz w:val="24"/>
                <w:lang w:bidi="ar"/>
              </w:rPr>
              <w:t>　</w:t>
            </w:r>
          </w:p>
        </w:tc>
        <w:tc>
          <w:tcPr>
            <w:tcW w:w="3146" w:type="dxa"/>
            <w:gridSpan w:val="2"/>
            <w:tcBorders>
              <w:top w:val="nil"/>
              <w:left w:val="nil"/>
              <w:bottom w:val="single" w:color="auto" w:sz="8" w:space="0"/>
              <w:right w:val="single" w:color="000000" w:sz="8" w:space="0"/>
            </w:tcBorders>
            <w:tcMar>
              <w:top w:w="0" w:type="dxa"/>
              <w:left w:w="108" w:type="dxa"/>
              <w:bottom w:w="0" w:type="dxa"/>
              <w:right w:w="108" w:type="dxa"/>
            </w:tcMar>
            <w:vAlign w:val="center"/>
          </w:tcPr>
          <w:p>
            <w:pPr>
              <w:spacing w:line="440" w:lineRule="exact"/>
              <w:ind w:firstLine="0" w:firstLineChars="0"/>
              <w:jc w:val="center"/>
              <w:rPr>
                <w:rFonts w:hint="default" w:ascii="方正仿宋_GBK" w:hAnsi="方正仿宋_GBK" w:eastAsia="方正仿宋_GBK" w:cs="方正仿宋_GBK"/>
                <w:color w:val="000000"/>
                <w:sz w:val="24"/>
                <w:lang w:val="en-US" w:eastAsia="zh-CN"/>
              </w:rPr>
            </w:pPr>
            <w:r>
              <w:rPr>
                <w:rFonts w:hint="eastAsia" w:ascii="方正仿宋_GBK" w:hAnsi="方正仿宋_GBK" w:cs="方正仿宋_GBK"/>
                <w:color w:val="000000"/>
                <w:sz w:val="24"/>
                <w:lang w:val="en-US" w:eastAsia="zh-CN"/>
              </w:rPr>
              <w:t>87580.00元</w:t>
            </w:r>
          </w:p>
        </w:tc>
      </w:tr>
    </w:tbl>
    <w:p>
      <w:pPr>
        <w:pStyle w:val="6"/>
        <w:widowControl/>
        <w:spacing w:before="0" w:beforeAutospacing="0" w:after="0" w:afterAutospacing="0"/>
        <w:ind w:firstLine="482"/>
        <w:jc w:val="both"/>
        <w:rPr>
          <w:rFonts w:hint="eastAsia" w:ascii="黑体" w:hAnsi="黑体" w:eastAsia="黑体"/>
          <w:color w:val="000000"/>
        </w:rPr>
      </w:pPr>
      <w:r>
        <w:rPr>
          <w:rFonts w:hint="eastAsia" w:ascii="黑体" w:hAnsi="黑体" w:eastAsia="黑体"/>
          <w:color w:val="000000"/>
        </w:rPr>
        <w:t>三、收到和处理政府信息公开申请情况</w:t>
      </w:r>
    </w:p>
    <w:tbl>
      <w:tblPr>
        <w:tblStyle w:val="7"/>
        <w:tblW w:w="10035"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
      <w:tblGrid>
        <w:gridCol w:w="923"/>
        <w:gridCol w:w="1190"/>
        <w:gridCol w:w="1712"/>
        <w:gridCol w:w="844"/>
        <w:gridCol w:w="702"/>
        <w:gridCol w:w="755"/>
        <w:gridCol w:w="904"/>
        <w:gridCol w:w="889"/>
        <w:gridCol w:w="1058"/>
        <w:gridCol w:w="1058"/>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3825" w:type="dxa"/>
            <w:gridSpan w:val="3"/>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260" w:lineRule="exact"/>
              <w:ind w:firstLine="0" w:firstLineChars="0"/>
              <w:jc w:val="center"/>
              <w:rPr>
                <w:color w:val="000000"/>
              </w:rPr>
            </w:pPr>
            <w:r>
              <w:rPr>
                <w:rFonts w:hAnsi="方正仿宋_GBK"/>
                <w:color w:val="000000"/>
                <w:kern w:val="0"/>
                <w:sz w:val="20"/>
                <w:szCs w:val="20"/>
                <w:lang w:bidi="ar"/>
              </w:rPr>
              <w:t>（本列数据的勾稽关系为：第一项加第二项之和，等于第三项加第四项之和）</w:t>
            </w:r>
          </w:p>
        </w:tc>
        <w:tc>
          <w:tcPr>
            <w:tcW w:w="6210" w:type="dxa"/>
            <w:gridSpan w:val="7"/>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260" w:lineRule="exact"/>
              <w:ind w:firstLine="0" w:firstLineChars="0"/>
              <w:jc w:val="center"/>
              <w:rPr>
                <w:color w:val="000000"/>
              </w:rPr>
            </w:pPr>
            <w:r>
              <w:rPr>
                <w:rFonts w:hAnsi="方正仿宋_GBK"/>
                <w:color w:val="000000"/>
                <w:kern w:val="0"/>
                <w:sz w:val="20"/>
                <w:szCs w:val="20"/>
                <w:lang w:bidi="ar"/>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3825" w:type="dxa"/>
            <w:gridSpan w:val="3"/>
            <w:vMerge w:val="continue"/>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spacing w:line="260" w:lineRule="exact"/>
              <w:ind w:firstLine="0" w:firstLineChars="0"/>
              <w:rPr>
                <w:color w:val="000000"/>
                <w:sz w:val="24"/>
              </w:rPr>
            </w:pPr>
          </w:p>
        </w:tc>
        <w:tc>
          <w:tcPr>
            <w:tcW w:w="844"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60" w:lineRule="exact"/>
              <w:ind w:firstLine="0" w:firstLineChars="0"/>
              <w:jc w:val="center"/>
              <w:rPr>
                <w:color w:val="000000"/>
              </w:rPr>
            </w:pPr>
            <w:r>
              <w:rPr>
                <w:rFonts w:hAnsi="方正仿宋_GBK"/>
                <w:color w:val="000000"/>
                <w:kern w:val="0"/>
                <w:sz w:val="20"/>
                <w:szCs w:val="20"/>
                <w:lang w:bidi="ar"/>
              </w:rPr>
              <w:t>自然人</w:t>
            </w:r>
          </w:p>
        </w:tc>
        <w:tc>
          <w:tcPr>
            <w:tcW w:w="4308" w:type="dxa"/>
            <w:gridSpan w:val="5"/>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260" w:lineRule="exact"/>
              <w:ind w:firstLine="0" w:firstLineChars="0"/>
              <w:jc w:val="center"/>
              <w:rPr>
                <w:color w:val="000000"/>
              </w:rPr>
            </w:pPr>
            <w:r>
              <w:rPr>
                <w:rFonts w:hAnsi="方正仿宋_GBK"/>
                <w:color w:val="000000"/>
                <w:kern w:val="0"/>
                <w:sz w:val="20"/>
                <w:szCs w:val="20"/>
                <w:lang w:bidi="ar"/>
              </w:rPr>
              <w:t>法人或其他组织</w:t>
            </w:r>
          </w:p>
        </w:tc>
        <w:tc>
          <w:tcPr>
            <w:tcW w:w="1058"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260" w:lineRule="exact"/>
              <w:ind w:firstLine="0" w:firstLineChars="0"/>
              <w:jc w:val="center"/>
              <w:rPr>
                <w:color w:val="000000"/>
              </w:rPr>
            </w:pPr>
            <w:r>
              <w:rPr>
                <w:rFonts w:hAnsi="方正仿宋_GBK"/>
                <w:color w:val="000000"/>
                <w:kern w:val="0"/>
                <w:sz w:val="20"/>
                <w:szCs w:val="20"/>
                <w:lang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3825" w:type="dxa"/>
            <w:gridSpan w:val="3"/>
            <w:vMerge w:val="continue"/>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spacing w:line="260" w:lineRule="exact"/>
              <w:ind w:firstLine="0" w:firstLineChars="0"/>
              <w:rPr>
                <w:color w:val="000000"/>
                <w:sz w:val="24"/>
              </w:rPr>
            </w:pPr>
          </w:p>
        </w:tc>
        <w:tc>
          <w:tcPr>
            <w:tcW w:w="844" w:type="dxa"/>
            <w:vMerge w:val="continue"/>
            <w:tcBorders>
              <w:top w:val="nil"/>
              <w:left w:val="nil"/>
              <w:bottom w:val="single" w:color="auto" w:sz="8" w:space="0"/>
              <w:right w:val="single" w:color="auto" w:sz="8" w:space="0"/>
            </w:tcBorders>
            <w:tcMar>
              <w:top w:w="0" w:type="dxa"/>
              <w:left w:w="108" w:type="dxa"/>
              <w:bottom w:w="0" w:type="dxa"/>
              <w:right w:w="108" w:type="dxa"/>
            </w:tcMar>
            <w:vAlign w:val="center"/>
          </w:tcPr>
          <w:p>
            <w:pPr>
              <w:spacing w:line="260" w:lineRule="exact"/>
              <w:ind w:firstLine="0" w:firstLineChars="0"/>
              <w:rPr>
                <w:color w:val="000000"/>
                <w:sz w:val="24"/>
              </w:rPr>
            </w:pP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60" w:lineRule="exact"/>
              <w:ind w:firstLine="0" w:firstLineChars="0"/>
              <w:jc w:val="center"/>
              <w:rPr>
                <w:color w:val="000000"/>
              </w:rPr>
            </w:pPr>
            <w:r>
              <w:rPr>
                <w:rFonts w:hAnsi="方正仿宋_GBK"/>
                <w:color w:val="000000"/>
                <w:kern w:val="0"/>
                <w:sz w:val="20"/>
                <w:szCs w:val="20"/>
                <w:lang w:bidi="ar"/>
              </w:rPr>
              <w:t>商业企业</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60" w:lineRule="exact"/>
              <w:ind w:firstLine="0" w:firstLineChars="0"/>
              <w:jc w:val="center"/>
              <w:rPr>
                <w:color w:val="000000"/>
              </w:rPr>
            </w:pPr>
            <w:r>
              <w:rPr>
                <w:rFonts w:hAnsi="方正仿宋_GBK"/>
                <w:color w:val="000000"/>
                <w:kern w:val="0"/>
                <w:sz w:val="20"/>
                <w:szCs w:val="20"/>
                <w:lang w:bidi="ar"/>
              </w:rPr>
              <w:t>科研机构</w:t>
            </w:r>
          </w:p>
        </w:tc>
        <w:tc>
          <w:tcPr>
            <w:tcW w:w="90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260" w:lineRule="exact"/>
              <w:ind w:firstLine="0" w:firstLineChars="0"/>
              <w:jc w:val="center"/>
              <w:rPr>
                <w:color w:val="000000"/>
              </w:rPr>
            </w:pPr>
            <w:r>
              <w:rPr>
                <w:rFonts w:hAnsi="方正仿宋_GBK"/>
                <w:color w:val="000000"/>
                <w:kern w:val="0"/>
                <w:sz w:val="20"/>
                <w:szCs w:val="20"/>
                <w:lang w:bidi="ar"/>
              </w:rPr>
              <w:t>社会公益组织</w:t>
            </w:r>
          </w:p>
        </w:tc>
        <w:tc>
          <w:tcPr>
            <w:tcW w:w="88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260" w:lineRule="exact"/>
              <w:ind w:firstLine="0" w:firstLineChars="0"/>
              <w:jc w:val="center"/>
              <w:rPr>
                <w:color w:val="000000"/>
              </w:rPr>
            </w:pPr>
            <w:r>
              <w:rPr>
                <w:rFonts w:hAnsi="方正仿宋_GBK"/>
                <w:color w:val="000000"/>
                <w:kern w:val="0"/>
                <w:sz w:val="20"/>
                <w:szCs w:val="20"/>
                <w:lang w:bidi="ar"/>
              </w:rPr>
              <w:t>法律服务机构</w:t>
            </w:r>
          </w:p>
        </w:tc>
        <w:tc>
          <w:tcPr>
            <w:tcW w:w="1058"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260" w:lineRule="exact"/>
              <w:ind w:firstLine="0" w:firstLineChars="0"/>
              <w:jc w:val="center"/>
              <w:rPr>
                <w:color w:val="000000"/>
              </w:rPr>
            </w:pPr>
            <w:r>
              <w:rPr>
                <w:rFonts w:hAnsi="方正仿宋_GBK"/>
                <w:color w:val="000000"/>
                <w:kern w:val="0"/>
                <w:sz w:val="20"/>
                <w:szCs w:val="20"/>
                <w:lang w:bidi="ar"/>
              </w:rPr>
              <w:t>其他</w:t>
            </w:r>
          </w:p>
        </w:tc>
        <w:tc>
          <w:tcPr>
            <w:tcW w:w="1058" w:type="dxa"/>
            <w:vMerge w:val="continue"/>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spacing w:line="260" w:lineRule="exact"/>
              <w:ind w:firstLine="0" w:firstLineChars="0"/>
              <w:rPr>
                <w:color w:val="000000"/>
                <w:sz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3825" w:type="dxa"/>
            <w:gridSpan w:val="3"/>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260" w:lineRule="exact"/>
              <w:ind w:firstLine="0" w:firstLineChars="0"/>
              <w:jc w:val="left"/>
              <w:rPr>
                <w:color w:val="000000"/>
              </w:rPr>
            </w:pPr>
            <w:r>
              <w:rPr>
                <w:rFonts w:hAnsi="方正仿宋_GBK"/>
                <w:color w:val="000000"/>
                <w:kern w:val="0"/>
                <w:sz w:val="20"/>
                <w:szCs w:val="20"/>
                <w:lang w:bidi="ar"/>
              </w:rPr>
              <w:t>一、本年新收政府信息公开申请数量</w:t>
            </w:r>
          </w:p>
        </w:tc>
        <w:tc>
          <w:tcPr>
            <w:tcW w:w="84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60" w:lineRule="exact"/>
              <w:ind w:firstLine="0" w:firstLineChars="0"/>
              <w:jc w:val="center"/>
              <w:rPr>
                <w:rFonts w:hint="eastAsia" w:eastAsia="方正仿宋_GBK"/>
                <w:color w:val="000000"/>
                <w:lang w:val="en-US" w:eastAsia="zh-CN"/>
              </w:rPr>
            </w:pPr>
            <w:r>
              <w:rPr>
                <w:rFonts w:hint="eastAsia"/>
                <w:color w:val="000000"/>
                <w:kern w:val="0"/>
                <w:sz w:val="20"/>
                <w:szCs w:val="20"/>
                <w:lang w:val="en-US" w:eastAsia="zh-CN" w:bidi="ar"/>
              </w:rPr>
              <w:t>1</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60" w:lineRule="exact"/>
              <w:ind w:firstLine="0" w:firstLineChars="0"/>
              <w:jc w:val="center"/>
              <w:rPr>
                <w:rFonts w:hint="eastAsia" w:eastAsia="方正仿宋_GBK"/>
                <w:color w:val="000000"/>
                <w:lang w:val="en-US" w:eastAsia="zh-CN"/>
              </w:rPr>
            </w:pPr>
            <w:r>
              <w:rPr>
                <w:color w:val="000000"/>
                <w:kern w:val="0"/>
                <w:sz w:val="20"/>
                <w:szCs w:val="20"/>
                <w:lang w:bidi="ar"/>
              </w:rPr>
              <w:t> </w:t>
            </w:r>
            <w:r>
              <w:rPr>
                <w:rFonts w:hint="eastAsia"/>
                <w:color w:val="000000"/>
                <w:kern w:val="0"/>
                <w:sz w:val="20"/>
                <w:szCs w:val="20"/>
                <w:lang w:val="en-US" w:eastAsia="zh-CN" w:bidi="ar"/>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60" w:lineRule="exact"/>
              <w:ind w:firstLine="0" w:firstLineChars="0"/>
              <w:jc w:val="center"/>
              <w:rPr>
                <w:rFonts w:hint="eastAsia" w:eastAsia="方正仿宋_GBK"/>
                <w:color w:val="000000"/>
                <w:lang w:val="en-US" w:eastAsia="zh-CN"/>
              </w:rPr>
            </w:pPr>
            <w:r>
              <w:rPr>
                <w:color w:val="000000"/>
                <w:kern w:val="0"/>
                <w:sz w:val="20"/>
                <w:szCs w:val="20"/>
                <w:lang w:bidi="ar"/>
              </w:rPr>
              <w:t> </w:t>
            </w:r>
            <w:r>
              <w:rPr>
                <w:rFonts w:hint="eastAsia"/>
                <w:color w:val="000000"/>
                <w:kern w:val="0"/>
                <w:sz w:val="20"/>
                <w:szCs w:val="20"/>
                <w:lang w:val="en-US" w:eastAsia="zh-CN" w:bidi="ar"/>
              </w:rPr>
              <w:t>0</w:t>
            </w:r>
          </w:p>
        </w:tc>
        <w:tc>
          <w:tcPr>
            <w:tcW w:w="90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60" w:lineRule="exact"/>
              <w:ind w:firstLine="0" w:firstLineChars="0"/>
              <w:jc w:val="center"/>
              <w:rPr>
                <w:color w:val="000000"/>
              </w:rPr>
            </w:pPr>
            <w:r>
              <w:rPr>
                <w:rFonts w:hint="eastAsia"/>
                <w:color w:val="000000"/>
                <w:kern w:val="0"/>
                <w:sz w:val="20"/>
                <w:szCs w:val="20"/>
                <w:lang w:val="en-US" w:eastAsia="zh-CN" w:bidi="ar"/>
              </w:rPr>
              <w:t>0</w:t>
            </w:r>
            <w:r>
              <w:rPr>
                <w:color w:val="000000"/>
                <w:kern w:val="0"/>
                <w:sz w:val="20"/>
                <w:szCs w:val="20"/>
                <w:lang w:bidi="ar"/>
              </w:rPr>
              <w:t> </w:t>
            </w:r>
          </w:p>
        </w:tc>
        <w:tc>
          <w:tcPr>
            <w:tcW w:w="88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60" w:lineRule="exact"/>
              <w:ind w:firstLine="0" w:firstLineChars="0"/>
              <w:jc w:val="center"/>
              <w:rPr>
                <w:rFonts w:hint="eastAsia" w:eastAsia="方正仿宋_GBK"/>
                <w:color w:val="000000"/>
                <w:lang w:val="en-US" w:eastAsia="zh-CN"/>
              </w:rPr>
            </w:pPr>
            <w:r>
              <w:rPr>
                <w:color w:val="000000"/>
                <w:kern w:val="0"/>
                <w:sz w:val="20"/>
                <w:szCs w:val="20"/>
                <w:lang w:bidi="ar"/>
              </w:rPr>
              <w:t> </w:t>
            </w:r>
            <w:r>
              <w:rPr>
                <w:rFonts w:hint="eastAsia"/>
                <w:color w:val="000000"/>
                <w:kern w:val="0"/>
                <w:sz w:val="20"/>
                <w:szCs w:val="20"/>
                <w:lang w:val="en-US" w:eastAsia="zh-CN" w:bidi="ar"/>
              </w:rPr>
              <w:t>0</w:t>
            </w:r>
          </w:p>
        </w:tc>
        <w:tc>
          <w:tcPr>
            <w:tcW w:w="105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60" w:lineRule="exact"/>
              <w:ind w:firstLine="0" w:firstLineChars="0"/>
              <w:jc w:val="center"/>
              <w:rPr>
                <w:rFonts w:hint="eastAsia" w:eastAsia="方正仿宋_GBK"/>
                <w:color w:val="000000"/>
                <w:lang w:val="en-US" w:eastAsia="zh-CN"/>
              </w:rPr>
            </w:pPr>
            <w:r>
              <w:rPr>
                <w:color w:val="000000"/>
                <w:kern w:val="0"/>
                <w:sz w:val="20"/>
                <w:szCs w:val="20"/>
                <w:lang w:bidi="ar"/>
              </w:rPr>
              <w:t> </w:t>
            </w:r>
            <w:r>
              <w:rPr>
                <w:rFonts w:hint="eastAsia"/>
                <w:color w:val="000000"/>
                <w:kern w:val="0"/>
                <w:sz w:val="20"/>
                <w:szCs w:val="20"/>
                <w:lang w:val="en-US" w:eastAsia="zh-CN" w:bidi="ar"/>
              </w:rPr>
              <w:t>0</w:t>
            </w:r>
          </w:p>
        </w:tc>
        <w:tc>
          <w:tcPr>
            <w:tcW w:w="105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60" w:lineRule="exact"/>
              <w:ind w:firstLine="0" w:firstLineChars="0"/>
              <w:jc w:val="center"/>
              <w:rPr>
                <w:color w:val="000000"/>
              </w:rPr>
            </w:pPr>
            <w:r>
              <w:rPr>
                <w:rFonts w:hint="eastAsia"/>
                <w:color w:val="000000"/>
                <w:kern w:val="0"/>
                <w:sz w:val="20"/>
                <w:szCs w:val="20"/>
                <w:lang w:val="en-US" w:eastAsia="zh-CN" w:bidi="ar"/>
              </w:rPr>
              <w:t>1</w:t>
            </w:r>
            <w:r>
              <w:rPr>
                <w:color w:val="000000"/>
                <w:kern w:val="0"/>
                <w:sz w:val="20"/>
                <w:szCs w:val="20"/>
                <w:lang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3825" w:type="dxa"/>
            <w:gridSpan w:val="3"/>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260" w:lineRule="exact"/>
              <w:ind w:firstLine="0" w:firstLineChars="0"/>
              <w:jc w:val="left"/>
              <w:rPr>
                <w:color w:val="000000"/>
              </w:rPr>
            </w:pPr>
            <w:r>
              <w:rPr>
                <w:rFonts w:hAnsi="方正仿宋_GBK"/>
                <w:color w:val="000000"/>
                <w:kern w:val="0"/>
                <w:sz w:val="20"/>
                <w:szCs w:val="20"/>
                <w:lang w:bidi="ar"/>
              </w:rPr>
              <w:t>二、上年结转政府信息公开申请数量</w:t>
            </w:r>
          </w:p>
        </w:tc>
        <w:tc>
          <w:tcPr>
            <w:tcW w:w="84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60" w:lineRule="exact"/>
              <w:ind w:firstLine="0" w:firstLineChars="0"/>
              <w:jc w:val="center"/>
              <w:rPr>
                <w:rFonts w:hint="eastAsia" w:eastAsia="方正仿宋_GBK"/>
                <w:color w:val="000000"/>
                <w:lang w:val="en-US" w:eastAsia="zh-CN"/>
              </w:rPr>
            </w:pPr>
            <w:r>
              <w:rPr>
                <w:color w:val="000000"/>
                <w:kern w:val="0"/>
                <w:sz w:val="20"/>
                <w:szCs w:val="20"/>
                <w:lang w:bidi="ar"/>
              </w:rPr>
              <w:t> </w:t>
            </w:r>
            <w:r>
              <w:rPr>
                <w:rFonts w:hint="eastAsia"/>
                <w:color w:val="000000"/>
                <w:kern w:val="0"/>
                <w:sz w:val="20"/>
                <w:szCs w:val="20"/>
                <w:lang w:val="en-US" w:eastAsia="zh-CN" w:bidi="ar"/>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r>
              <w:rPr>
                <w:rFonts w:hint="eastAsia"/>
                <w:color w:val="000000"/>
                <w:kern w:val="0"/>
                <w:sz w:val="20"/>
                <w:szCs w:val="20"/>
                <w:lang w:val="en-US" w:eastAsia="zh-CN" w:bidi="ar"/>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r>
              <w:rPr>
                <w:rFonts w:hint="eastAsia"/>
                <w:color w:val="000000"/>
                <w:kern w:val="0"/>
                <w:sz w:val="20"/>
                <w:szCs w:val="20"/>
                <w:lang w:val="en-US" w:eastAsia="zh-CN" w:bidi="ar"/>
              </w:rPr>
              <w:t>0</w:t>
            </w:r>
          </w:p>
        </w:tc>
        <w:tc>
          <w:tcPr>
            <w:tcW w:w="90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60" w:lineRule="exact"/>
              <w:ind w:firstLine="0" w:firstLineChars="0"/>
              <w:jc w:val="center"/>
              <w:rPr>
                <w:color w:val="000000"/>
              </w:rPr>
            </w:pPr>
            <w:r>
              <w:rPr>
                <w:rFonts w:hint="eastAsia"/>
                <w:color w:val="000000"/>
                <w:kern w:val="0"/>
                <w:sz w:val="20"/>
                <w:szCs w:val="20"/>
                <w:lang w:val="en-US" w:eastAsia="zh-CN" w:bidi="ar"/>
              </w:rPr>
              <w:t>0</w:t>
            </w:r>
            <w:r>
              <w:rPr>
                <w:color w:val="000000"/>
                <w:kern w:val="0"/>
                <w:sz w:val="20"/>
                <w:szCs w:val="20"/>
                <w:lang w:bidi="ar"/>
              </w:rPr>
              <w:t> </w:t>
            </w:r>
          </w:p>
        </w:tc>
        <w:tc>
          <w:tcPr>
            <w:tcW w:w="88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r>
              <w:rPr>
                <w:rFonts w:hint="eastAsia"/>
                <w:color w:val="000000"/>
                <w:kern w:val="0"/>
                <w:sz w:val="20"/>
                <w:szCs w:val="20"/>
                <w:lang w:val="en-US" w:eastAsia="zh-CN" w:bidi="ar"/>
              </w:rPr>
              <w:t>0</w:t>
            </w:r>
          </w:p>
        </w:tc>
        <w:tc>
          <w:tcPr>
            <w:tcW w:w="105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r>
              <w:rPr>
                <w:rFonts w:hint="eastAsia"/>
                <w:color w:val="000000"/>
                <w:kern w:val="0"/>
                <w:sz w:val="20"/>
                <w:szCs w:val="20"/>
                <w:lang w:val="en-US" w:eastAsia="zh-CN" w:bidi="ar"/>
              </w:rPr>
              <w:t>0</w:t>
            </w:r>
          </w:p>
        </w:tc>
        <w:tc>
          <w:tcPr>
            <w:tcW w:w="105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60" w:lineRule="exact"/>
              <w:ind w:firstLine="0" w:firstLineChars="0"/>
              <w:jc w:val="center"/>
              <w:rPr>
                <w:color w:val="000000"/>
              </w:rPr>
            </w:pPr>
            <w:r>
              <w:rPr>
                <w:rFonts w:hint="eastAsia"/>
                <w:color w:val="000000"/>
                <w:kern w:val="0"/>
                <w:sz w:val="20"/>
                <w:szCs w:val="20"/>
                <w:lang w:val="en-US" w:eastAsia="zh-CN" w:bidi="ar"/>
              </w:rPr>
              <w:t>0</w:t>
            </w:r>
            <w:r>
              <w:rPr>
                <w:color w:val="000000"/>
                <w:kern w:val="0"/>
                <w:sz w:val="20"/>
                <w:szCs w:val="20"/>
                <w:lang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923"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260" w:lineRule="exact"/>
              <w:ind w:firstLine="0" w:firstLineChars="0"/>
              <w:jc w:val="center"/>
              <w:rPr>
                <w:color w:val="000000"/>
              </w:rPr>
            </w:pPr>
            <w:r>
              <w:rPr>
                <w:rFonts w:hAnsi="方正仿宋_GBK"/>
                <w:color w:val="000000"/>
                <w:kern w:val="0"/>
                <w:sz w:val="20"/>
                <w:szCs w:val="20"/>
                <w:lang w:bidi="ar"/>
              </w:rPr>
              <w:t>三、本年度办理结果</w:t>
            </w:r>
          </w:p>
        </w:tc>
        <w:tc>
          <w:tcPr>
            <w:tcW w:w="2902"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60" w:lineRule="exact"/>
              <w:ind w:firstLine="0" w:firstLineChars="0"/>
              <w:jc w:val="left"/>
              <w:rPr>
                <w:color w:val="000000"/>
              </w:rPr>
            </w:pPr>
            <w:r>
              <w:rPr>
                <w:rFonts w:hAnsi="方正仿宋_GBK"/>
                <w:color w:val="000000"/>
                <w:kern w:val="0"/>
                <w:sz w:val="20"/>
                <w:szCs w:val="20"/>
                <w:lang w:bidi="ar"/>
              </w:rPr>
              <w:t>（一）予以公开</w:t>
            </w:r>
          </w:p>
        </w:tc>
        <w:tc>
          <w:tcPr>
            <w:tcW w:w="84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60" w:lineRule="exact"/>
              <w:ind w:firstLine="0" w:firstLineChars="0"/>
              <w:jc w:val="center"/>
              <w:rPr>
                <w:rFonts w:hint="eastAsia" w:eastAsia="方正仿宋_GBK"/>
                <w:color w:val="000000"/>
                <w:lang w:val="en-US" w:eastAsia="zh-CN"/>
              </w:rPr>
            </w:pPr>
            <w:r>
              <w:rPr>
                <w:rFonts w:hint="eastAsia"/>
                <w:color w:val="000000"/>
                <w:kern w:val="0"/>
                <w:sz w:val="20"/>
                <w:szCs w:val="20"/>
                <w:lang w:val="en-US" w:eastAsia="zh-CN" w:bidi="ar"/>
              </w:rPr>
              <w:t>1</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r>
              <w:rPr>
                <w:rFonts w:hint="eastAsia"/>
                <w:color w:val="000000"/>
                <w:kern w:val="0"/>
                <w:sz w:val="20"/>
                <w:szCs w:val="20"/>
                <w:lang w:val="en-US" w:eastAsia="zh-CN" w:bidi="ar"/>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r>
              <w:rPr>
                <w:rFonts w:hint="eastAsia"/>
                <w:color w:val="000000"/>
                <w:kern w:val="0"/>
                <w:sz w:val="20"/>
                <w:szCs w:val="20"/>
                <w:lang w:val="en-US" w:eastAsia="zh-CN" w:bidi="ar"/>
              </w:rPr>
              <w:t>0</w:t>
            </w:r>
          </w:p>
        </w:tc>
        <w:tc>
          <w:tcPr>
            <w:tcW w:w="90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60" w:lineRule="exact"/>
              <w:ind w:firstLine="0" w:firstLineChars="0"/>
              <w:jc w:val="center"/>
              <w:rPr>
                <w:color w:val="000000"/>
              </w:rPr>
            </w:pPr>
            <w:r>
              <w:rPr>
                <w:rFonts w:hint="eastAsia"/>
                <w:color w:val="000000"/>
                <w:kern w:val="0"/>
                <w:sz w:val="20"/>
                <w:szCs w:val="20"/>
                <w:lang w:val="en-US" w:eastAsia="zh-CN" w:bidi="ar"/>
              </w:rPr>
              <w:t>0</w:t>
            </w:r>
            <w:r>
              <w:rPr>
                <w:color w:val="000000"/>
                <w:kern w:val="0"/>
                <w:sz w:val="20"/>
                <w:szCs w:val="20"/>
                <w:lang w:bidi="ar"/>
              </w:rPr>
              <w:t> </w:t>
            </w:r>
          </w:p>
        </w:tc>
        <w:tc>
          <w:tcPr>
            <w:tcW w:w="88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r>
              <w:rPr>
                <w:rFonts w:hint="eastAsia"/>
                <w:color w:val="000000"/>
                <w:kern w:val="0"/>
                <w:sz w:val="20"/>
                <w:szCs w:val="20"/>
                <w:lang w:val="en-US" w:eastAsia="zh-CN" w:bidi="ar"/>
              </w:rPr>
              <w:t>0</w:t>
            </w:r>
          </w:p>
        </w:tc>
        <w:tc>
          <w:tcPr>
            <w:tcW w:w="105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r>
              <w:rPr>
                <w:rFonts w:hint="eastAsia"/>
                <w:color w:val="000000"/>
                <w:kern w:val="0"/>
                <w:sz w:val="20"/>
                <w:szCs w:val="20"/>
                <w:lang w:val="en-US" w:eastAsia="zh-CN" w:bidi="ar"/>
              </w:rPr>
              <w:t>0</w:t>
            </w:r>
          </w:p>
        </w:tc>
        <w:tc>
          <w:tcPr>
            <w:tcW w:w="1058"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260" w:lineRule="exact"/>
              <w:ind w:firstLine="0" w:firstLineChars="0"/>
              <w:jc w:val="center"/>
              <w:rPr>
                <w:color w:val="000000"/>
              </w:rPr>
            </w:pPr>
            <w:r>
              <w:rPr>
                <w:rFonts w:hint="eastAsia"/>
                <w:color w:val="000000"/>
                <w:kern w:val="0"/>
                <w:sz w:val="20"/>
                <w:szCs w:val="20"/>
                <w:lang w:val="en-US" w:eastAsia="zh-CN"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923" w:type="dxa"/>
            <w:vMerge w:val="continue"/>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spacing w:line="260" w:lineRule="exact"/>
              <w:ind w:firstLine="0" w:firstLineChars="0"/>
              <w:rPr>
                <w:color w:val="000000"/>
                <w:sz w:val="24"/>
              </w:rPr>
            </w:pPr>
          </w:p>
        </w:tc>
        <w:tc>
          <w:tcPr>
            <w:tcW w:w="2902"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60" w:lineRule="exact"/>
              <w:ind w:firstLine="0" w:firstLineChars="0"/>
              <w:jc w:val="left"/>
              <w:rPr>
                <w:color w:val="000000"/>
              </w:rPr>
            </w:pPr>
            <w:r>
              <w:rPr>
                <w:rFonts w:hAnsi="方正仿宋_GBK"/>
                <w:color w:val="000000"/>
                <w:kern w:val="0"/>
                <w:sz w:val="20"/>
                <w:szCs w:val="20"/>
                <w:lang w:bidi="ar"/>
              </w:rPr>
              <w:t>（二）部分公开（区分处理的，只计这一情形，不计其他情形）</w:t>
            </w:r>
          </w:p>
        </w:tc>
        <w:tc>
          <w:tcPr>
            <w:tcW w:w="84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60" w:lineRule="exact"/>
              <w:ind w:firstLine="0" w:firstLineChars="0"/>
              <w:jc w:val="center"/>
              <w:rPr>
                <w:rFonts w:hint="eastAsia" w:eastAsia="方正仿宋_GBK"/>
                <w:color w:val="000000"/>
                <w:lang w:val="en-US" w:eastAsia="zh-CN"/>
              </w:rPr>
            </w:pPr>
            <w:r>
              <w:rPr>
                <w:color w:val="000000"/>
                <w:kern w:val="0"/>
                <w:sz w:val="20"/>
                <w:szCs w:val="20"/>
                <w:lang w:bidi="ar"/>
              </w:rPr>
              <w:t> </w:t>
            </w:r>
            <w:r>
              <w:rPr>
                <w:rFonts w:hint="eastAsia"/>
                <w:color w:val="000000"/>
                <w:kern w:val="0"/>
                <w:sz w:val="20"/>
                <w:szCs w:val="20"/>
                <w:lang w:val="en-US" w:eastAsia="zh-CN" w:bidi="ar"/>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r>
              <w:rPr>
                <w:rFonts w:hint="eastAsia"/>
                <w:color w:val="000000"/>
                <w:kern w:val="0"/>
                <w:sz w:val="20"/>
                <w:szCs w:val="20"/>
                <w:lang w:val="en-US" w:eastAsia="zh-CN" w:bidi="ar"/>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r>
              <w:rPr>
                <w:rFonts w:hint="eastAsia"/>
                <w:color w:val="000000"/>
                <w:kern w:val="0"/>
                <w:sz w:val="20"/>
                <w:szCs w:val="20"/>
                <w:lang w:val="en-US" w:eastAsia="zh-CN" w:bidi="ar"/>
              </w:rPr>
              <w:t>0</w:t>
            </w:r>
          </w:p>
        </w:tc>
        <w:tc>
          <w:tcPr>
            <w:tcW w:w="90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60" w:lineRule="exact"/>
              <w:ind w:firstLine="0" w:firstLineChars="0"/>
              <w:jc w:val="center"/>
              <w:rPr>
                <w:color w:val="000000"/>
              </w:rPr>
            </w:pPr>
            <w:r>
              <w:rPr>
                <w:rFonts w:hint="eastAsia"/>
                <w:color w:val="000000"/>
                <w:kern w:val="0"/>
                <w:sz w:val="20"/>
                <w:szCs w:val="20"/>
                <w:lang w:val="en-US" w:eastAsia="zh-CN" w:bidi="ar"/>
              </w:rPr>
              <w:t>0</w:t>
            </w:r>
            <w:r>
              <w:rPr>
                <w:color w:val="000000"/>
                <w:kern w:val="0"/>
                <w:sz w:val="20"/>
                <w:szCs w:val="20"/>
                <w:lang w:bidi="ar"/>
              </w:rPr>
              <w:t> </w:t>
            </w:r>
          </w:p>
        </w:tc>
        <w:tc>
          <w:tcPr>
            <w:tcW w:w="88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r>
              <w:rPr>
                <w:rFonts w:hint="eastAsia"/>
                <w:color w:val="000000"/>
                <w:kern w:val="0"/>
                <w:sz w:val="20"/>
                <w:szCs w:val="20"/>
                <w:lang w:val="en-US" w:eastAsia="zh-CN" w:bidi="ar"/>
              </w:rPr>
              <w:t>0</w:t>
            </w:r>
          </w:p>
        </w:tc>
        <w:tc>
          <w:tcPr>
            <w:tcW w:w="105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r>
              <w:rPr>
                <w:rFonts w:hint="eastAsia"/>
                <w:color w:val="000000"/>
                <w:kern w:val="0"/>
                <w:sz w:val="20"/>
                <w:szCs w:val="20"/>
                <w:lang w:val="en-US" w:eastAsia="zh-CN" w:bidi="ar"/>
              </w:rPr>
              <w:t>0</w:t>
            </w:r>
          </w:p>
        </w:tc>
        <w:tc>
          <w:tcPr>
            <w:tcW w:w="105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60" w:lineRule="exact"/>
              <w:ind w:firstLine="0" w:firstLineChars="0"/>
              <w:jc w:val="center"/>
              <w:rPr>
                <w:color w:val="000000"/>
              </w:rPr>
            </w:pPr>
            <w:r>
              <w:rPr>
                <w:rFonts w:hint="eastAsia"/>
                <w:color w:val="000000"/>
                <w:kern w:val="0"/>
                <w:sz w:val="20"/>
                <w:szCs w:val="20"/>
                <w:lang w:val="en-US" w:eastAsia="zh-CN" w:bidi="ar"/>
              </w:rPr>
              <w:t>0</w:t>
            </w:r>
            <w:r>
              <w:rPr>
                <w:color w:val="000000"/>
                <w:kern w:val="0"/>
                <w:sz w:val="20"/>
                <w:szCs w:val="20"/>
                <w:lang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923" w:type="dxa"/>
            <w:vMerge w:val="continue"/>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spacing w:line="260" w:lineRule="exact"/>
              <w:ind w:firstLine="0" w:firstLineChars="0"/>
              <w:rPr>
                <w:color w:val="000000"/>
                <w:sz w:val="24"/>
              </w:rPr>
            </w:pPr>
          </w:p>
        </w:tc>
        <w:tc>
          <w:tcPr>
            <w:tcW w:w="1190"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60" w:lineRule="exact"/>
              <w:ind w:firstLine="0" w:firstLineChars="0"/>
              <w:jc w:val="left"/>
              <w:rPr>
                <w:color w:val="000000"/>
              </w:rPr>
            </w:pPr>
            <w:r>
              <w:rPr>
                <w:rFonts w:hAnsi="方正仿宋_GBK"/>
                <w:color w:val="000000"/>
                <w:kern w:val="0"/>
                <w:sz w:val="20"/>
                <w:szCs w:val="20"/>
                <w:lang w:bidi="ar"/>
              </w:rPr>
              <w:t>（三）不予公开</w:t>
            </w:r>
          </w:p>
        </w:tc>
        <w:tc>
          <w:tcPr>
            <w:tcW w:w="171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60" w:lineRule="exact"/>
              <w:ind w:firstLine="0" w:firstLineChars="0"/>
              <w:jc w:val="left"/>
              <w:rPr>
                <w:color w:val="000000"/>
              </w:rPr>
            </w:pPr>
            <w:r>
              <w:rPr>
                <w:color w:val="000000"/>
                <w:kern w:val="0"/>
                <w:sz w:val="20"/>
                <w:szCs w:val="20"/>
                <w:lang w:bidi="ar"/>
              </w:rPr>
              <w:t>1.</w:t>
            </w:r>
            <w:r>
              <w:rPr>
                <w:rFonts w:hAnsi="方正仿宋_GBK"/>
                <w:color w:val="000000"/>
                <w:kern w:val="0"/>
                <w:sz w:val="20"/>
                <w:szCs w:val="20"/>
                <w:lang w:bidi="ar"/>
              </w:rPr>
              <w:t>属于国家秘密</w:t>
            </w:r>
          </w:p>
        </w:tc>
        <w:tc>
          <w:tcPr>
            <w:tcW w:w="84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r>
              <w:rPr>
                <w:rFonts w:hint="eastAsia"/>
                <w:color w:val="000000"/>
                <w:kern w:val="0"/>
                <w:sz w:val="20"/>
                <w:szCs w:val="20"/>
                <w:lang w:val="en-US" w:eastAsia="zh-CN" w:bidi="ar"/>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r>
              <w:rPr>
                <w:rFonts w:hint="eastAsia"/>
                <w:color w:val="000000"/>
                <w:kern w:val="0"/>
                <w:sz w:val="20"/>
                <w:szCs w:val="20"/>
                <w:lang w:val="en-US" w:eastAsia="zh-CN" w:bidi="ar"/>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r>
              <w:rPr>
                <w:rFonts w:hint="eastAsia"/>
                <w:color w:val="000000"/>
                <w:kern w:val="0"/>
                <w:sz w:val="20"/>
                <w:szCs w:val="20"/>
                <w:lang w:val="en-US" w:eastAsia="zh-CN" w:bidi="ar"/>
              </w:rPr>
              <w:t>0</w:t>
            </w:r>
          </w:p>
        </w:tc>
        <w:tc>
          <w:tcPr>
            <w:tcW w:w="90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60" w:lineRule="exact"/>
              <w:ind w:firstLine="0" w:firstLineChars="0"/>
              <w:jc w:val="center"/>
              <w:rPr>
                <w:color w:val="000000"/>
              </w:rPr>
            </w:pPr>
            <w:r>
              <w:rPr>
                <w:rFonts w:hint="eastAsia"/>
                <w:color w:val="000000"/>
                <w:kern w:val="0"/>
                <w:sz w:val="20"/>
                <w:szCs w:val="20"/>
                <w:lang w:val="en-US" w:eastAsia="zh-CN" w:bidi="ar"/>
              </w:rPr>
              <w:t>0</w:t>
            </w:r>
            <w:r>
              <w:rPr>
                <w:color w:val="000000"/>
                <w:kern w:val="0"/>
                <w:sz w:val="20"/>
                <w:szCs w:val="20"/>
                <w:lang w:bidi="ar"/>
              </w:rPr>
              <w:t> </w:t>
            </w:r>
          </w:p>
        </w:tc>
        <w:tc>
          <w:tcPr>
            <w:tcW w:w="88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r>
              <w:rPr>
                <w:rFonts w:hint="eastAsia"/>
                <w:color w:val="000000"/>
                <w:kern w:val="0"/>
                <w:sz w:val="20"/>
                <w:szCs w:val="20"/>
                <w:lang w:val="en-US" w:eastAsia="zh-CN" w:bidi="ar"/>
              </w:rPr>
              <w:t>0</w:t>
            </w:r>
          </w:p>
        </w:tc>
        <w:tc>
          <w:tcPr>
            <w:tcW w:w="105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r>
              <w:rPr>
                <w:rFonts w:hint="eastAsia"/>
                <w:color w:val="000000"/>
                <w:kern w:val="0"/>
                <w:sz w:val="20"/>
                <w:szCs w:val="20"/>
                <w:lang w:val="en-US" w:eastAsia="zh-CN" w:bidi="ar"/>
              </w:rPr>
              <w:t>0</w:t>
            </w:r>
          </w:p>
        </w:tc>
        <w:tc>
          <w:tcPr>
            <w:tcW w:w="1058"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260" w:lineRule="exact"/>
              <w:ind w:firstLine="0" w:firstLineChars="0"/>
              <w:jc w:val="center"/>
              <w:rPr>
                <w:color w:val="000000"/>
              </w:rPr>
            </w:pPr>
            <w:r>
              <w:rPr>
                <w:rFonts w:hint="eastAsia"/>
                <w:color w:val="000000"/>
                <w:kern w:val="0"/>
                <w:sz w:val="20"/>
                <w:szCs w:val="20"/>
                <w:lang w:val="en-US" w:eastAsia="zh-CN" w:bidi="ar"/>
              </w:rPr>
              <w:t>0</w:t>
            </w:r>
            <w:r>
              <w:rPr>
                <w:color w:val="000000"/>
                <w:kern w:val="0"/>
                <w:sz w:val="20"/>
                <w:szCs w:val="20"/>
                <w:lang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923" w:type="dxa"/>
            <w:vMerge w:val="continue"/>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spacing w:line="260" w:lineRule="exact"/>
              <w:ind w:firstLine="0" w:firstLineChars="0"/>
              <w:rPr>
                <w:color w:val="000000"/>
                <w:sz w:val="24"/>
              </w:rPr>
            </w:pPr>
          </w:p>
        </w:tc>
        <w:tc>
          <w:tcPr>
            <w:tcW w:w="1190" w:type="dxa"/>
            <w:vMerge w:val="continue"/>
            <w:tcBorders>
              <w:top w:val="nil"/>
              <w:left w:val="nil"/>
              <w:bottom w:val="single" w:color="auto" w:sz="8" w:space="0"/>
              <w:right w:val="single" w:color="auto" w:sz="8" w:space="0"/>
            </w:tcBorders>
            <w:tcMar>
              <w:top w:w="0" w:type="dxa"/>
              <w:left w:w="108" w:type="dxa"/>
              <w:bottom w:w="0" w:type="dxa"/>
              <w:right w:w="108" w:type="dxa"/>
            </w:tcMar>
            <w:vAlign w:val="center"/>
          </w:tcPr>
          <w:p>
            <w:pPr>
              <w:spacing w:line="260" w:lineRule="exact"/>
              <w:ind w:firstLine="0" w:firstLineChars="0"/>
              <w:rPr>
                <w:color w:val="000000"/>
                <w:sz w:val="24"/>
              </w:rPr>
            </w:pPr>
          </w:p>
        </w:tc>
        <w:tc>
          <w:tcPr>
            <w:tcW w:w="171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60" w:lineRule="exact"/>
              <w:ind w:firstLine="0" w:firstLineChars="0"/>
              <w:jc w:val="left"/>
              <w:rPr>
                <w:color w:val="000000"/>
              </w:rPr>
            </w:pPr>
            <w:r>
              <w:rPr>
                <w:color w:val="000000"/>
                <w:kern w:val="0"/>
                <w:sz w:val="20"/>
                <w:szCs w:val="20"/>
                <w:lang w:bidi="ar"/>
              </w:rPr>
              <w:t>2.</w:t>
            </w:r>
            <w:r>
              <w:rPr>
                <w:rFonts w:hAnsi="方正仿宋_GBK"/>
                <w:color w:val="000000"/>
                <w:kern w:val="0"/>
                <w:sz w:val="20"/>
                <w:szCs w:val="20"/>
                <w:lang w:bidi="ar"/>
              </w:rPr>
              <w:t>其他法律行政法规禁止公开</w:t>
            </w:r>
          </w:p>
        </w:tc>
        <w:tc>
          <w:tcPr>
            <w:tcW w:w="84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r>
              <w:rPr>
                <w:rFonts w:hint="eastAsia"/>
                <w:color w:val="000000"/>
                <w:kern w:val="0"/>
                <w:sz w:val="20"/>
                <w:szCs w:val="20"/>
                <w:lang w:val="en-US" w:eastAsia="zh-CN" w:bidi="ar"/>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r>
              <w:rPr>
                <w:rFonts w:hint="eastAsia"/>
                <w:color w:val="000000"/>
                <w:kern w:val="0"/>
                <w:sz w:val="20"/>
                <w:szCs w:val="20"/>
                <w:lang w:val="en-US" w:eastAsia="zh-CN" w:bidi="ar"/>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r>
              <w:rPr>
                <w:rFonts w:hint="eastAsia"/>
                <w:color w:val="000000"/>
                <w:kern w:val="0"/>
                <w:sz w:val="20"/>
                <w:szCs w:val="20"/>
                <w:lang w:val="en-US" w:eastAsia="zh-CN" w:bidi="ar"/>
              </w:rPr>
              <w:t>0</w:t>
            </w:r>
          </w:p>
        </w:tc>
        <w:tc>
          <w:tcPr>
            <w:tcW w:w="90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60" w:lineRule="exact"/>
              <w:ind w:firstLine="0" w:firstLineChars="0"/>
              <w:jc w:val="center"/>
              <w:rPr>
                <w:color w:val="000000"/>
              </w:rPr>
            </w:pPr>
            <w:r>
              <w:rPr>
                <w:rFonts w:hint="eastAsia"/>
                <w:color w:val="000000"/>
                <w:kern w:val="0"/>
                <w:sz w:val="20"/>
                <w:szCs w:val="20"/>
                <w:lang w:val="en-US" w:eastAsia="zh-CN" w:bidi="ar"/>
              </w:rPr>
              <w:t>0</w:t>
            </w:r>
            <w:r>
              <w:rPr>
                <w:color w:val="000000"/>
                <w:kern w:val="0"/>
                <w:sz w:val="20"/>
                <w:szCs w:val="20"/>
                <w:lang w:bidi="ar"/>
              </w:rPr>
              <w:t> </w:t>
            </w:r>
          </w:p>
        </w:tc>
        <w:tc>
          <w:tcPr>
            <w:tcW w:w="88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r>
              <w:rPr>
                <w:rFonts w:hint="eastAsia"/>
                <w:color w:val="000000"/>
                <w:kern w:val="0"/>
                <w:sz w:val="20"/>
                <w:szCs w:val="20"/>
                <w:lang w:val="en-US" w:eastAsia="zh-CN" w:bidi="ar"/>
              </w:rPr>
              <w:t>0</w:t>
            </w:r>
          </w:p>
        </w:tc>
        <w:tc>
          <w:tcPr>
            <w:tcW w:w="105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r>
              <w:rPr>
                <w:rFonts w:hint="eastAsia"/>
                <w:color w:val="000000"/>
                <w:kern w:val="0"/>
                <w:sz w:val="20"/>
                <w:szCs w:val="20"/>
                <w:lang w:val="en-US" w:eastAsia="zh-CN" w:bidi="ar"/>
              </w:rPr>
              <w:t>0</w:t>
            </w:r>
          </w:p>
        </w:tc>
        <w:tc>
          <w:tcPr>
            <w:tcW w:w="105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60" w:lineRule="exact"/>
              <w:ind w:firstLine="0" w:firstLineChars="0"/>
              <w:jc w:val="center"/>
              <w:rPr>
                <w:color w:val="000000"/>
              </w:rPr>
            </w:pPr>
            <w:r>
              <w:rPr>
                <w:rFonts w:hint="eastAsia"/>
                <w:color w:val="000000"/>
                <w:kern w:val="0"/>
                <w:sz w:val="20"/>
                <w:szCs w:val="20"/>
                <w:lang w:val="en-US" w:eastAsia="zh-CN" w:bidi="ar"/>
              </w:rPr>
              <w:t>0</w:t>
            </w:r>
            <w:r>
              <w:rPr>
                <w:color w:val="000000"/>
                <w:kern w:val="0"/>
                <w:sz w:val="20"/>
                <w:szCs w:val="20"/>
                <w:lang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923" w:type="dxa"/>
            <w:vMerge w:val="continue"/>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spacing w:line="260" w:lineRule="exact"/>
              <w:ind w:firstLine="0" w:firstLineChars="0"/>
              <w:rPr>
                <w:color w:val="000000"/>
                <w:sz w:val="24"/>
              </w:rPr>
            </w:pPr>
          </w:p>
        </w:tc>
        <w:tc>
          <w:tcPr>
            <w:tcW w:w="1190" w:type="dxa"/>
            <w:vMerge w:val="continue"/>
            <w:tcBorders>
              <w:top w:val="nil"/>
              <w:left w:val="nil"/>
              <w:bottom w:val="single" w:color="auto" w:sz="8" w:space="0"/>
              <w:right w:val="single" w:color="auto" w:sz="8" w:space="0"/>
            </w:tcBorders>
            <w:tcMar>
              <w:top w:w="0" w:type="dxa"/>
              <w:left w:w="108" w:type="dxa"/>
              <w:bottom w:w="0" w:type="dxa"/>
              <w:right w:w="108" w:type="dxa"/>
            </w:tcMar>
            <w:vAlign w:val="center"/>
          </w:tcPr>
          <w:p>
            <w:pPr>
              <w:spacing w:line="260" w:lineRule="exact"/>
              <w:ind w:firstLine="0" w:firstLineChars="0"/>
              <w:rPr>
                <w:color w:val="000000"/>
                <w:sz w:val="24"/>
              </w:rPr>
            </w:pPr>
          </w:p>
        </w:tc>
        <w:tc>
          <w:tcPr>
            <w:tcW w:w="171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60" w:lineRule="exact"/>
              <w:ind w:firstLine="0" w:firstLineChars="0"/>
              <w:jc w:val="left"/>
              <w:rPr>
                <w:color w:val="000000"/>
              </w:rPr>
            </w:pPr>
            <w:r>
              <w:rPr>
                <w:color w:val="000000"/>
                <w:kern w:val="0"/>
                <w:sz w:val="20"/>
                <w:szCs w:val="20"/>
                <w:lang w:bidi="ar"/>
              </w:rPr>
              <w:t>3.</w:t>
            </w:r>
            <w:r>
              <w:rPr>
                <w:rFonts w:hAnsi="方正仿宋_GBK"/>
                <w:color w:val="000000"/>
                <w:kern w:val="0"/>
                <w:sz w:val="20"/>
                <w:szCs w:val="20"/>
                <w:lang w:bidi="ar"/>
              </w:rPr>
              <w:t>危及</w:t>
            </w:r>
            <w:r>
              <w:rPr>
                <w:color w:val="000000"/>
                <w:kern w:val="0"/>
                <w:sz w:val="20"/>
                <w:szCs w:val="20"/>
                <w:lang w:bidi="ar"/>
              </w:rPr>
              <w:t>“</w:t>
            </w:r>
            <w:r>
              <w:rPr>
                <w:rFonts w:hAnsi="方正仿宋_GBK"/>
                <w:color w:val="000000"/>
                <w:kern w:val="0"/>
                <w:sz w:val="20"/>
                <w:szCs w:val="20"/>
                <w:lang w:bidi="ar"/>
              </w:rPr>
              <w:t>三安全一稳定</w:t>
            </w:r>
            <w:r>
              <w:rPr>
                <w:color w:val="000000"/>
                <w:kern w:val="0"/>
                <w:sz w:val="20"/>
                <w:szCs w:val="20"/>
                <w:lang w:bidi="ar"/>
              </w:rPr>
              <w:t>”</w:t>
            </w:r>
          </w:p>
        </w:tc>
        <w:tc>
          <w:tcPr>
            <w:tcW w:w="84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r>
              <w:rPr>
                <w:rFonts w:hint="eastAsia"/>
                <w:color w:val="000000"/>
                <w:kern w:val="0"/>
                <w:sz w:val="20"/>
                <w:szCs w:val="20"/>
                <w:lang w:val="en-US" w:eastAsia="zh-CN" w:bidi="ar"/>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r>
              <w:rPr>
                <w:rFonts w:hint="eastAsia"/>
                <w:color w:val="000000"/>
                <w:kern w:val="0"/>
                <w:sz w:val="20"/>
                <w:szCs w:val="20"/>
                <w:lang w:val="en-US" w:eastAsia="zh-CN" w:bidi="ar"/>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r>
              <w:rPr>
                <w:rFonts w:hint="eastAsia"/>
                <w:color w:val="000000"/>
                <w:kern w:val="0"/>
                <w:sz w:val="20"/>
                <w:szCs w:val="20"/>
                <w:lang w:val="en-US" w:eastAsia="zh-CN" w:bidi="ar"/>
              </w:rPr>
              <w:t>0</w:t>
            </w:r>
          </w:p>
        </w:tc>
        <w:tc>
          <w:tcPr>
            <w:tcW w:w="90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60" w:lineRule="exact"/>
              <w:ind w:firstLine="0" w:firstLineChars="0"/>
              <w:jc w:val="center"/>
              <w:rPr>
                <w:color w:val="000000"/>
              </w:rPr>
            </w:pPr>
            <w:r>
              <w:rPr>
                <w:rFonts w:hint="eastAsia"/>
                <w:color w:val="000000"/>
                <w:kern w:val="0"/>
                <w:sz w:val="20"/>
                <w:szCs w:val="20"/>
                <w:lang w:val="en-US" w:eastAsia="zh-CN" w:bidi="ar"/>
              </w:rPr>
              <w:t>0</w:t>
            </w:r>
            <w:r>
              <w:rPr>
                <w:color w:val="000000"/>
                <w:kern w:val="0"/>
                <w:sz w:val="20"/>
                <w:szCs w:val="20"/>
                <w:lang w:bidi="ar"/>
              </w:rPr>
              <w:t> </w:t>
            </w:r>
          </w:p>
        </w:tc>
        <w:tc>
          <w:tcPr>
            <w:tcW w:w="88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r>
              <w:rPr>
                <w:rFonts w:hint="eastAsia"/>
                <w:color w:val="000000"/>
                <w:kern w:val="0"/>
                <w:sz w:val="20"/>
                <w:szCs w:val="20"/>
                <w:lang w:val="en-US" w:eastAsia="zh-CN" w:bidi="ar"/>
              </w:rPr>
              <w:t>0</w:t>
            </w:r>
          </w:p>
        </w:tc>
        <w:tc>
          <w:tcPr>
            <w:tcW w:w="105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r>
              <w:rPr>
                <w:rFonts w:hint="eastAsia"/>
                <w:color w:val="000000"/>
                <w:kern w:val="0"/>
                <w:sz w:val="20"/>
                <w:szCs w:val="20"/>
                <w:lang w:val="en-US" w:eastAsia="zh-CN" w:bidi="ar"/>
              </w:rPr>
              <w:t>0</w:t>
            </w:r>
          </w:p>
        </w:tc>
        <w:tc>
          <w:tcPr>
            <w:tcW w:w="105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60" w:lineRule="exact"/>
              <w:ind w:firstLine="0" w:firstLineChars="0"/>
              <w:jc w:val="center"/>
              <w:rPr>
                <w:color w:val="000000"/>
              </w:rPr>
            </w:pPr>
            <w:r>
              <w:rPr>
                <w:rFonts w:hint="eastAsia"/>
                <w:color w:val="000000"/>
                <w:kern w:val="0"/>
                <w:sz w:val="20"/>
                <w:szCs w:val="20"/>
                <w:lang w:val="en-US" w:eastAsia="zh-CN" w:bidi="ar"/>
              </w:rPr>
              <w:t>0</w:t>
            </w:r>
            <w:r>
              <w:rPr>
                <w:color w:val="000000"/>
                <w:kern w:val="0"/>
                <w:sz w:val="20"/>
                <w:szCs w:val="20"/>
                <w:lang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923" w:type="dxa"/>
            <w:vMerge w:val="continue"/>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spacing w:line="260" w:lineRule="exact"/>
              <w:ind w:firstLine="0" w:firstLineChars="0"/>
              <w:rPr>
                <w:color w:val="000000"/>
                <w:sz w:val="24"/>
              </w:rPr>
            </w:pPr>
          </w:p>
        </w:tc>
        <w:tc>
          <w:tcPr>
            <w:tcW w:w="1190" w:type="dxa"/>
            <w:vMerge w:val="continue"/>
            <w:tcBorders>
              <w:top w:val="nil"/>
              <w:left w:val="nil"/>
              <w:bottom w:val="single" w:color="auto" w:sz="8" w:space="0"/>
              <w:right w:val="single" w:color="auto" w:sz="8" w:space="0"/>
            </w:tcBorders>
            <w:tcMar>
              <w:top w:w="0" w:type="dxa"/>
              <w:left w:w="108" w:type="dxa"/>
              <w:bottom w:w="0" w:type="dxa"/>
              <w:right w:w="108" w:type="dxa"/>
            </w:tcMar>
            <w:vAlign w:val="center"/>
          </w:tcPr>
          <w:p>
            <w:pPr>
              <w:spacing w:line="260" w:lineRule="exact"/>
              <w:ind w:firstLine="0" w:firstLineChars="0"/>
              <w:rPr>
                <w:color w:val="000000"/>
                <w:sz w:val="24"/>
              </w:rPr>
            </w:pPr>
          </w:p>
        </w:tc>
        <w:tc>
          <w:tcPr>
            <w:tcW w:w="171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60" w:lineRule="exact"/>
              <w:ind w:firstLine="0" w:firstLineChars="0"/>
              <w:jc w:val="left"/>
              <w:rPr>
                <w:color w:val="000000"/>
              </w:rPr>
            </w:pPr>
            <w:r>
              <w:rPr>
                <w:color w:val="000000"/>
                <w:kern w:val="0"/>
                <w:sz w:val="20"/>
                <w:szCs w:val="20"/>
                <w:lang w:bidi="ar"/>
              </w:rPr>
              <w:t>4.</w:t>
            </w:r>
            <w:r>
              <w:rPr>
                <w:rFonts w:hAnsi="方正仿宋_GBK"/>
                <w:color w:val="000000"/>
                <w:kern w:val="0"/>
                <w:sz w:val="20"/>
                <w:szCs w:val="20"/>
                <w:lang w:bidi="ar"/>
              </w:rPr>
              <w:t>保护第三方合法权益</w:t>
            </w:r>
          </w:p>
        </w:tc>
        <w:tc>
          <w:tcPr>
            <w:tcW w:w="84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60" w:lineRule="exact"/>
              <w:ind w:firstLine="0" w:firstLineChars="0"/>
              <w:jc w:val="center"/>
              <w:rPr>
                <w:rFonts w:hint="eastAsia" w:eastAsia="方正仿宋_GBK"/>
                <w:color w:val="000000"/>
                <w:lang w:eastAsia="zh-CN"/>
              </w:rPr>
            </w:pPr>
            <w:r>
              <w:rPr>
                <w:rFonts w:hint="eastAsia"/>
                <w:color w:val="000000"/>
                <w:kern w:val="0"/>
                <w:sz w:val="20"/>
                <w:szCs w:val="20"/>
                <w:lang w:val="en-US" w:eastAsia="zh-CN" w:bidi="ar"/>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r>
              <w:rPr>
                <w:rFonts w:hint="eastAsia"/>
                <w:color w:val="000000"/>
                <w:kern w:val="0"/>
                <w:sz w:val="20"/>
                <w:szCs w:val="20"/>
                <w:lang w:val="en-US" w:eastAsia="zh-CN" w:bidi="ar"/>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r>
              <w:rPr>
                <w:rFonts w:hint="eastAsia"/>
                <w:color w:val="000000"/>
                <w:kern w:val="0"/>
                <w:sz w:val="20"/>
                <w:szCs w:val="20"/>
                <w:lang w:val="en-US" w:eastAsia="zh-CN" w:bidi="ar"/>
              </w:rPr>
              <w:t>0</w:t>
            </w:r>
          </w:p>
        </w:tc>
        <w:tc>
          <w:tcPr>
            <w:tcW w:w="90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60" w:lineRule="exact"/>
              <w:ind w:firstLine="0" w:firstLineChars="0"/>
              <w:jc w:val="center"/>
              <w:rPr>
                <w:color w:val="000000"/>
              </w:rPr>
            </w:pPr>
            <w:r>
              <w:rPr>
                <w:rFonts w:hint="eastAsia"/>
                <w:color w:val="000000"/>
                <w:kern w:val="0"/>
                <w:sz w:val="20"/>
                <w:szCs w:val="20"/>
                <w:lang w:val="en-US" w:eastAsia="zh-CN" w:bidi="ar"/>
              </w:rPr>
              <w:t>0</w:t>
            </w:r>
            <w:r>
              <w:rPr>
                <w:color w:val="000000"/>
                <w:kern w:val="0"/>
                <w:sz w:val="20"/>
                <w:szCs w:val="20"/>
                <w:lang w:bidi="ar"/>
              </w:rPr>
              <w:t> </w:t>
            </w:r>
          </w:p>
        </w:tc>
        <w:tc>
          <w:tcPr>
            <w:tcW w:w="88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r>
              <w:rPr>
                <w:rFonts w:hint="eastAsia"/>
                <w:color w:val="000000"/>
                <w:kern w:val="0"/>
                <w:sz w:val="20"/>
                <w:szCs w:val="20"/>
                <w:lang w:val="en-US" w:eastAsia="zh-CN" w:bidi="ar"/>
              </w:rPr>
              <w:t>0</w:t>
            </w:r>
          </w:p>
        </w:tc>
        <w:tc>
          <w:tcPr>
            <w:tcW w:w="105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r>
              <w:rPr>
                <w:rFonts w:hint="eastAsia"/>
                <w:color w:val="000000"/>
                <w:kern w:val="0"/>
                <w:sz w:val="20"/>
                <w:szCs w:val="20"/>
                <w:lang w:val="en-US" w:eastAsia="zh-CN" w:bidi="ar"/>
              </w:rPr>
              <w:t>0</w:t>
            </w:r>
          </w:p>
        </w:tc>
        <w:tc>
          <w:tcPr>
            <w:tcW w:w="105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60" w:lineRule="exact"/>
              <w:ind w:firstLine="0" w:firstLineChars="0"/>
              <w:jc w:val="center"/>
              <w:rPr>
                <w:color w:val="000000"/>
              </w:rPr>
            </w:pPr>
            <w:r>
              <w:rPr>
                <w:rFonts w:hint="eastAsia"/>
                <w:color w:val="000000"/>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923" w:type="dxa"/>
            <w:vMerge w:val="continue"/>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spacing w:line="260" w:lineRule="exact"/>
              <w:ind w:firstLine="0" w:firstLineChars="0"/>
              <w:rPr>
                <w:color w:val="000000"/>
                <w:sz w:val="24"/>
              </w:rPr>
            </w:pPr>
          </w:p>
        </w:tc>
        <w:tc>
          <w:tcPr>
            <w:tcW w:w="1190" w:type="dxa"/>
            <w:vMerge w:val="continue"/>
            <w:tcBorders>
              <w:top w:val="nil"/>
              <w:left w:val="nil"/>
              <w:bottom w:val="single" w:color="auto" w:sz="8" w:space="0"/>
              <w:right w:val="single" w:color="auto" w:sz="8" w:space="0"/>
            </w:tcBorders>
            <w:tcMar>
              <w:top w:w="0" w:type="dxa"/>
              <w:left w:w="108" w:type="dxa"/>
              <w:bottom w:w="0" w:type="dxa"/>
              <w:right w:w="108" w:type="dxa"/>
            </w:tcMar>
            <w:vAlign w:val="center"/>
          </w:tcPr>
          <w:p>
            <w:pPr>
              <w:spacing w:line="260" w:lineRule="exact"/>
              <w:ind w:firstLine="0" w:firstLineChars="0"/>
              <w:rPr>
                <w:color w:val="000000"/>
                <w:sz w:val="24"/>
              </w:rPr>
            </w:pPr>
          </w:p>
        </w:tc>
        <w:tc>
          <w:tcPr>
            <w:tcW w:w="171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60" w:lineRule="exact"/>
              <w:ind w:firstLine="0" w:firstLineChars="0"/>
              <w:jc w:val="left"/>
              <w:rPr>
                <w:color w:val="000000"/>
              </w:rPr>
            </w:pPr>
            <w:r>
              <w:rPr>
                <w:color w:val="000000"/>
                <w:kern w:val="0"/>
                <w:sz w:val="20"/>
                <w:szCs w:val="20"/>
                <w:lang w:bidi="ar"/>
              </w:rPr>
              <w:t>5.</w:t>
            </w:r>
            <w:r>
              <w:rPr>
                <w:rFonts w:hAnsi="方正仿宋_GBK"/>
                <w:color w:val="000000"/>
                <w:kern w:val="0"/>
                <w:sz w:val="20"/>
                <w:szCs w:val="20"/>
                <w:lang w:bidi="ar"/>
              </w:rPr>
              <w:t>属于三类内部事务信息</w:t>
            </w:r>
          </w:p>
        </w:tc>
        <w:tc>
          <w:tcPr>
            <w:tcW w:w="84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r>
              <w:rPr>
                <w:rFonts w:hint="eastAsia"/>
                <w:color w:val="000000"/>
                <w:kern w:val="0"/>
                <w:sz w:val="20"/>
                <w:szCs w:val="20"/>
                <w:lang w:val="en-US" w:eastAsia="zh-CN" w:bidi="ar"/>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r>
              <w:rPr>
                <w:rFonts w:hint="eastAsia"/>
                <w:color w:val="000000"/>
                <w:kern w:val="0"/>
                <w:sz w:val="20"/>
                <w:szCs w:val="20"/>
                <w:lang w:val="en-US" w:eastAsia="zh-CN" w:bidi="ar"/>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r>
              <w:rPr>
                <w:rFonts w:hint="eastAsia"/>
                <w:color w:val="000000"/>
                <w:kern w:val="0"/>
                <w:sz w:val="20"/>
                <w:szCs w:val="20"/>
                <w:lang w:val="en-US" w:eastAsia="zh-CN" w:bidi="ar"/>
              </w:rPr>
              <w:t>0</w:t>
            </w:r>
          </w:p>
        </w:tc>
        <w:tc>
          <w:tcPr>
            <w:tcW w:w="90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60" w:lineRule="exact"/>
              <w:ind w:firstLine="0" w:firstLineChars="0"/>
              <w:jc w:val="center"/>
              <w:rPr>
                <w:color w:val="000000"/>
              </w:rPr>
            </w:pPr>
            <w:r>
              <w:rPr>
                <w:rFonts w:hint="eastAsia"/>
                <w:color w:val="000000"/>
                <w:kern w:val="0"/>
                <w:sz w:val="20"/>
                <w:szCs w:val="20"/>
                <w:lang w:val="en-US" w:eastAsia="zh-CN" w:bidi="ar"/>
              </w:rPr>
              <w:t>0</w:t>
            </w:r>
            <w:r>
              <w:rPr>
                <w:color w:val="000000"/>
                <w:kern w:val="0"/>
                <w:sz w:val="20"/>
                <w:szCs w:val="20"/>
                <w:lang w:bidi="ar"/>
              </w:rPr>
              <w:t> </w:t>
            </w:r>
          </w:p>
        </w:tc>
        <w:tc>
          <w:tcPr>
            <w:tcW w:w="88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r>
              <w:rPr>
                <w:rFonts w:hint="eastAsia"/>
                <w:color w:val="000000"/>
                <w:kern w:val="0"/>
                <w:sz w:val="20"/>
                <w:szCs w:val="20"/>
                <w:lang w:val="en-US" w:eastAsia="zh-CN" w:bidi="ar"/>
              </w:rPr>
              <w:t>0</w:t>
            </w:r>
          </w:p>
        </w:tc>
        <w:tc>
          <w:tcPr>
            <w:tcW w:w="105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r>
              <w:rPr>
                <w:rFonts w:hint="eastAsia"/>
                <w:color w:val="000000"/>
                <w:kern w:val="0"/>
                <w:sz w:val="20"/>
                <w:szCs w:val="20"/>
                <w:lang w:val="en-US" w:eastAsia="zh-CN" w:bidi="ar"/>
              </w:rPr>
              <w:t>0</w:t>
            </w:r>
          </w:p>
        </w:tc>
        <w:tc>
          <w:tcPr>
            <w:tcW w:w="105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60" w:lineRule="exact"/>
              <w:ind w:firstLine="0" w:firstLineChars="0"/>
              <w:jc w:val="center"/>
              <w:rPr>
                <w:color w:val="000000"/>
              </w:rPr>
            </w:pPr>
            <w:r>
              <w:rPr>
                <w:rFonts w:hint="eastAsia"/>
                <w:color w:val="000000"/>
                <w:kern w:val="0"/>
                <w:sz w:val="20"/>
                <w:szCs w:val="20"/>
                <w:lang w:val="en-US" w:eastAsia="zh-CN" w:bidi="ar"/>
              </w:rPr>
              <w:t>0</w:t>
            </w:r>
            <w:r>
              <w:rPr>
                <w:color w:val="000000"/>
                <w:kern w:val="0"/>
                <w:sz w:val="20"/>
                <w:szCs w:val="20"/>
                <w:lang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923" w:type="dxa"/>
            <w:vMerge w:val="continue"/>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spacing w:line="260" w:lineRule="exact"/>
              <w:ind w:firstLine="0" w:firstLineChars="0"/>
              <w:rPr>
                <w:color w:val="000000"/>
                <w:sz w:val="24"/>
              </w:rPr>
            </w:pPr>
          </w:p>
        </w:tc>
        <w:tc>
          <w:tcPr>
            <w:tcW w:w="1190" w:type="dxa"/>
            <w:vMerge w:val="continue"/>
            <w:tcBorders>
              <w:top w:val="nil"/>
              <w:left w:val="nil"/>
              <w:bottom w:val="single" w:color="auto" w:sz="8" w:space="0"/>
              <w:right w:val="single" w:color="auto" w:sz="8" w:space="0"/>
            </w:tcBorders>
            <w:tcMar>
              <w:top w:w="0" w:type="dxa"/>
              <w:left w:w="108" w:type="dxa"/>
              <w:bottom w:w="0" w:type="dxa"/>
              <w:right w:w="108" w:type="dxa"/>
            </w:tcMar>
            <w:vAlign w:val="center"/>
          </w:tcPr>
          <w:p>
            <w:pPr>
              <w:spacing w:line="260" w:lineRule="exact"/>
              <w:ind w:firstLine="0" w:firstLineChars="0"/>
              <w:rPr>
                <w:color w:val="000000"/>
                <w:sz w:val="24"/>
              </w:rPr>
            </w:pPr>
          </w:p>
        </w:tc>
        <w:tc>
          <w:tcPr>
            <w:tcW w:w="171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60" w:lineRule="exact"/>
              <w:ind w:firstLine="0" w:firstLineChars="0"/>
              <w:jc w:val="left"/>
              <w:rPr>
                <w:color w:val="000000"/>
              </w:rPr>
            </w:pPr>
            <w:r>
              <w:rPr>
                <w:color w:val="000000"/>
                <w:kern w:val="0"/>
                <w:sz w:val="20"/>
                <w:szCs w:val="20"/>
                <w:lang w:bidi="ar"/>
              </w:rPr>
              <w:t>6.</w:t>
            </w:r>
            <w:r>
              <w:rPr>
                <w:rFonts w:hAnsi="方正仿宋_GBK"/>
                <w:color w:val="000000"/>
                <w:kern w:val="0"/>
                <w:sz w:val="20"/>
                <w:szCs w:val="20"/>
                <w:lang w:bidi="ar"/>
              </w:rPr>
              <w:t>属于四类过程性信息</w:t>
            </w:r>
          </w:p>
        </w:tc>
        <w:tc>
          <w:tcPr>
            <w:tcW w:w="84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r>
              <w:rPr>
                <w:rFonts w:hint="eastAsia"/>
                <w:color w:val="000000"/>
                <w:kern w:val="0"/>
                <w:sz w:val="20"/>
                <w:szCs w:val="20"/>
                <w:lang w:val="en-US" w:eastAsia="zh-CN" w:bidi="ar"/>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r>
              <w:rPr>
                <w:rFonts w:hint="eastAsia"/>
                <w:color w:val="000000"/>
                <w:kern w:val="0"/>
                <w:sz w:val="20"/>
                <w:szCs w:val="20"/>
                <w:lang w:val="en-US" w:eastAsia="zh-CN" w:bidi="ar"/>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r>
              <w:rPr>
                <w:rFonts w:hint="eastAsia"/>
                <w:color w:val="000000"/>
                <w:kern w:val="0"/>
                <w:sz w:val="20"/>
                <w:szCs w:val="20"/>
                <w:lang w:val="en-US" w:eastAsia="zh-CN" w:bidi="ar"/>
              </w:rPr>
              <w:t>0</w:t>
            </w:r>
          </w:p>
        </w:tc>
        <w:tc>
          <w:tcPr>
            <w:tcW w:w="90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60" w:lineRule="exact"/>
              <w:ind w:firstLine="0" w:firstLineChars="0"/>
              <w:jc w:val="center"/>
              <w:rPr>
                <w:color w:val="000000"/>
              </w:rPr>
            </w:pPr>
            <w:r>
              <w:rPr>
                <w:rFonts w:hint="eastAsia"/>
                <w:color w:val="000000"/>
                <w:kern w:val="0"/>
                <w:sz w:val="20"/>
                <w:szCs w:val="20"/>
                <w:lang w:val="en-US" w:eastAsia="zh-CN" w:bidi="ar"/>
              </w:rPr>
              <w:t>0</w:t>
            </w:r>
            <w:r>
              <w:rPr>
                <w:color w:val="000000"/>
                <w:kern w:val="0"/>
                <w:sz w:val="20"/>
                <w:szCs w:val="20"/>
                <w:lang w:bidi="ar"/>
              </w:rPr>
              <w:t> </w:t>
            </w:r>
          </w:p>
        </w:tc>
        <w:tc>
          <w:tcPr>
            <w:tcW w:w="88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r>
              <w:rPr>
                <w:rFonts w:hint="eastAsia"/>
                <w:color w:val="000000"/>
                <w:kern w:val="0"/>
                <w:sz w:val="20"/>
                <w:szCs w:val="20"/>
                <w:lang w:val="en-US" w:eastAsia="zh-CN" w:bidi="ar"/>
              </w:rPr>
              <w:t>0</w:t>
            </w:r>
          </w:p>
        </w:tc>
        <w:tc>
          <w:tcPr>
            <w:tcW w:w="105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r>
              <w:rPr>
                <w:rFonts w:hint="eastAsia"/>
                <w:color w:val="000000"/>
                <w:kern w:val="0"/>
                <w:sz w:val="20"/>
                <w:szCs w:val="20"/>
                <w:lang w:val="en-US" w:eastAsia="zh-CN" w:bidi="ar"/>
              </w:rPr>
              <w:t>0</w:t>
            </w:r>
          </w:p>
        </w:tc>
        <w:tc>
          <w:tcPr>
            <w:tcW w:w="105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60" w:lineRule="exact"/>
              <w:ind w:firstLine="0" w:firstLineChars="0"/>
              <w:jc w:val="center"/>
              <w:rPr>
                <w:color w:val="000000"/>
              </w:rPr>
            </w:pPr>
            <w:r>
              <w:rPr>
                <w:rFonts w:hint="eastAsia"/>
                <w:color w:val="000000"/>
                <w:kern w:val="0"/>
                <w:sz w:val="20"/>
                <w:szCs w:val="20"/>
                <w:lang w:val="en-US" w:eastAsia="zh-CN" w:bidi="ar"/>
              </w:rPr>
              <w:t>0</w:t>
            </w:r>
            <w:r>
              <w:rPr>
                <w:color w:val="000000"/>
                <w:kern w:val="0"/>
                <w:sz w:val="20"/>
                <w:szCs w:val="20"/>
                <w:lang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923" w:type="dxa"/>
            <w:vMerge w:val="continue"/>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spacing w:line="260" w:lineRule="exact"/>
              <w:ind w:firstLine="0" w:firstLineChars="0"/>
              <w:rPr>
                <w:color w:val="000000"/>
                <w:sz w:val="24"/>
              </w:rPr>
            </w:pPr>
          </w:p>
        </w:tc>
        <w:tc>
          <w:tcPr>
            <w:tcW w:w="1190" w:type="dxa"/>
            <w:vMerge w:val="continue"/>
            <w:tcBorders>
              <w:top w:val="nil"/>
              <w:left w:val="nil"/>
              <w:bottom w:val="single" w:color="auto" w:sz="8" w:space="0"/>
              <w:right w:val="single" w:color="auto" w:sz="8" w:space="0"/>
            </w:tcBorders>
            <w:tcMar>
              <w:top w:w="0" w:type="dxa"/>
              <w:left w:w="108" w:type="dxa"/>
              <w:bottom w:w="0" w:type="dxa"/>
              <w:right w:w="108" w:type="dxa"/>
            </w:tcMar>
            <w:vAlign w:val="center"/>
          </w:tcPr>
          <w:p>
            <w:pPr>
              <w:spacing w:line="260" w:lineRule="exact"/>
              <w:ind w:firstLine="0" w:firstLineChars="0"/>
              <w:rPr>
                <w:color w:val="000000"/>
                <w:sz w:val="24"/>
              </w:rPr>
            </w:pPr>
          </w:p>
        </w:tc>
        <w:tc>
          <w:tcPr>
            <w:tcW w:w="171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60" w:lineRule="exact"/>
              <w:ind w:firstLine="0" w:firstLineChars="0"/>
              <w:jc w:val="left"/>
              <w:rPr>
                <w:color w:val="000000"/>
              </w:rPr>
            </w:pPr>
            <w:r>
              <w:rPr>
                <w:color w:val="000000"/>
                <w:kern w:val="0"/>
                <w:sz w:val="20"/>
                <w:szCs w:val="20"/>
                <w:lang w:bidi="ar"/>
              </w:rPr>
              <w:t>7.</w:t>
            </w:r>
            <w:r>
              <w:rPr>
                <w:rFonts w:hAnsi="方正仿宋_GBK"/>
                <w:color w:val="000000"/>
                <w:kern w:val="0"/>
                <w:sz w:val="20"/>
                <w:szCs w:val="20"/>
                <w:lang w:bidi="ar"/>
              </w:rPr>
              <w:t>属于行政执法案卷</w:t>
            </w:r>
          </w:p>
        </w:tc>
        <w:tc>
          <w:tcPr>
            <w:tcW w:w="84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r>
              <w:rPr>
                <w:rFonts w:hint="eastAsia"/>
                <w:color w:val="000000"/>
                <w:kern w:val="0"/>
                <w:sz w:val="20"/>
                <w:szCs w:val="20"/>
                <w:lang w:val="en-US" w:eastAsia="zh-CN" w:bidi="ar"/>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r>
              <w:rPr>
                <w:rFonts w:hint="eastAsia"/>
                <w:color w:val="000000"/>
                <w:kern w:val="0"/>
                <w:sz w:val="20"/>
                <w:szCs w:val="20"/>
                <w:lang w:val="en-US" w:eastAsia="zh-CN" w:bidi="ar"/>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r>
              <w:rPr>
                <w:rFonts w:hint="eastAsia"/>
                <w:color w:val="000000"/>
                <w:kern w:val="0"/>
                <w:sz w:val="20"/>
                <w:szCs w:val="20"/>
                <w:lang w:val="en-US" w:eastAsia="zh-CN" w:bidi="ar"/>
              </w:rPr>
              <w:t>0</w:t>
            </w:r>
          </w:p>
        </w:tc>
        <w:tc>
          <w:tcPr>
            <w:tcW w:w="90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60" w:lineRule="exact"/>
              <w:ind w:firstLine="0" w:firstLineChars="0"/>
              <w:jc w:val="center"/>
              <w:rPr>
                <w:color w:val="000000"/>
              </w:rPr>
            </w:pPr>
            <w:r>
              <w:rPr>
                <w:rFonts w:hint="eastAsia"/>
                <w:color w:val="000000"/>
                <w:kern w:val="0"/>
                <w:sz w:val="20"/>
                <w:szCs w:val="20"/>
                <w:lang w:val="en-US" w:eastAsia="zh-CN" w:bidi="ar"/>
              </w:rPr>
              <w:t>0</w:t>
            </w:r>
            <w:r>
              <w:rPr>
                <w:color w:val="000000"/>
                <w:kern w:val="0"/>
                <w:sz w:val="20"/>
                <w:szCs w:val="20"/>
                <w:lang w:bidi="ar"/>
              </w:rPr>
              <w:t> </w:t>
            </w:r>
          </w:p>
        </w:tc>
        <w:tc>
          <w:tcPr>
            <w:tcW w:w="88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r>
              <w:rPr>
                <w:rFonts w:hint="eastAsia"/>
                <w:color w:val="000000"/>
                <w:kern w:val="0"/>
                <w:sz w:val="20"/>
                <w:szCs w:val="20"/>
                <w:lang w:val="en-US" w:eastAsia="zh-CN" w:bidi="ar"/>
              </w:rPr>
              <w:t>0</w:t>
            </w:r>
          </w:p>
        </w:tc>
        <w:tc>
          <w:tcPr>
            <w:tcW w:w="105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r>
              <w:rPr>
                <w:rFonts w:hint="eastAsia"/>
                <w:color w:val="000000"/>
                <w:kern w:val="0"/>
                <w:sz w:val="20"/>
                <w:szCs w:val="20"/>
                <w:lang w:val="en-US" w:eastAsia="zh-CN" w:bidi="ar"/>
              </w:rPr>
              <w:t>0</w:t>
            </w:r>
          </w:p>
        </w:tc>
        <w:tc>
          <w:tcPr>
            <w:tcW w:w="105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60" w:lineRule="exact"/>
              <w:ind w:firstLine="0" w:firstLineChars="0"/>
              <w:jc w:val="center"/>
              <w:rPr>
                <w:color w:val="000000"/>
              </w:rPr>
            </w:pPr>
            <w:r>
              <w:rPr>
                <w:rFonts w:hint="eastAsia"/>
                <w:color w:val="000000"/>
                <w:kern w:val="0"/>
                <w:sz w:val="20"/>
                <w:szCs w:val="20"/>
                <w:lang w:val="en-US" w:eastAsia="zh-CN" w:bidi="ar"/>
              </w:rPr>
              <w:t>0</w:t>
            </w:r>
            <w:r>
              <w:rPr>
                <w:color w:val="000000"/>
                <w:kern w:val="0"/>
                <w:sz w:val="20"/>
                <w:szCs w:val="20"/>
                <w:lang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923" w:type="dxa"/>
            <w:vMerge w:val="continue"/>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spacing w:line="260" w:lineRule="exact"/>
              <w:ind w:firstLine="0" w:firstLineChars="0"/>
              <w:rPr>
                <w:color w:val="000000"/>
                <w:sz w:val="24"/>
              </w:rPr>
            </w:pPr>
          </w:p>
        </w:tc>
        <w:tc>
          <w:tcPr>
            <w:tcW w:w="1190" w:type="dxa"/>
            <w:vMerge w:val="continue"/>
            <w:tcBorders>
              <w:top w:val="nil"/>
              <w:left w:val="nil"/>
              <w:bottom w:val="single" w:color="auto" w:sz="8" w:space="0"/>
              <w:right w:val="single" w:color="auto" w:sz="8" w:space="0"/>
            </w:tcBorders>
            <w:tcMar>
              <w:top w:w="0" w:type="dxa"/>
              <w:left w:w="108" w:type="dxa"/>
              <w:bottom w:w="0" w:type="dxa"/>
              <w:right w:w="108" w:type="dxa"/>
            </w:tcMar>
            <w:vAlign w:val="center"/>
          </w:tcPr>
          <w:p>
            <w:pPr>
              <w:spacing w:line="260" w:lineRule="exact"/>
              <w:ind w:firstLine="0" w:firstLineChars="0"/>
              <w:rPr>
                <w:color w:val="000000"/>
                <w:sz w:val="24"/>
              </w:rPr>
            </w:pPr>
          </w:p>
        </w:tc>
        <w:tc>
          <w:tcPr>
            <w:tcW w:w="171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60" w:lineRule="exact"/>
              <w:ind w:firstLine="0" w:firstLineChars="0"/>
              <w:jc w:val="left"/>
              <w:rPr>
                <w:color w:val="000000"/>
              </w:rPr>
            </w:pPr>
            <w:r>
              <w:rPr>
                <w:color w:val="000000"/>
                <w:kern w:val="0"/>
                <w:sz w:val="20"/>
                <w:szCs w:val="20"/>
                <w:lang w:bidi="ar"/>
              </w:rPr>
              <w:t>8.</w:t>
            </w:r>
            <w:r>
              <w:rPr>
                <w:rFonts w:hAnsi="方正仿宋_GBK"/>
                <w:color w:val="000000"/>
                <w:kern w:val="0"/>
                <w:sz w:val="20"/>
                <w:szCs w:val="20"/>
                <w:lang w:bidi="ar"/>
              </w:rPr>
              <w:t>属于行政查询事项</w:t>
            </w:r>
          </w:p>
        </w:tc>
        <w:tc>
          <w:tcPr>
            <w:tcW w:w="84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r>
              <w:rPr>
                <w:rFonts w:hint="eastAsia"/>
                <w:color w:val="000000"/>
                <w:kern w:val="0"/>
                <w:sz w:val="20"/>
                <w:szCs w:val="20"/>
                <w:lang w:val="en-US" w:eastAsia="zh-CN" w:bidi="ar"/>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r>
              <w:rPr>
                <w:rFonts w:hint="eastAsia"/>
                <w:color w:val="000000"/>
                <w:kern w:val="0"/>
                <w:sz w:val="20"/>
                <w:szCs w:val="20"/>
                <w:lang w:val="en-US" w:eastAsia="zh-CN" w:bidi="ar"/>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r>
              <w:rPr>
                <w:rFonts w:hint="eastAsia"/>
                <w:color w:val="000000"/>
                <w:kern w:val="0"/>
                <w:sz w:val="20"/>
                <w:szCs w:val="20"/>
                <w:lang w:val="en-US" w:eastAsia="zh-CN" w:bidi="ar"/>
              </w:rPr>
              <w:t>0</w:t>
            </w:r>
          </w:p>
        </w:tc>
        <w:tc>
          <w:tcPr>
            <w:tcW w:w="90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60" w:lineRule="exact"/>
              <w:ind w:firstLine="0" w:firstLineChars="0"/>
              <w:jc w:val="center"/>
              <w:rPr>
                <w:color w:val="000000"/>
              </w:rPr>
            </w:pPr>
            <w:r>
              <w:rPr>
                <w:rFonts w:hint="eastAsia"/>
                <w:color w:val="000000"/>
                <w:kern w:val="0"/>
                <w:sz w:val="20"/>
                <w:szCs w:val="20"/>
                <w:lang w:val="en-US" w:eastAsia="zh-CN" w:bidi="ar"/>
              </w:rPr>
              <w:t>0</w:t>
            </w:r>
            <w:r>
              <w:rPr>
                <w:color w:val="000000"/>
                <w:kern w:val="0"/>
                <w:sz w:val="20"/>
                <w:szCs w:val="20"/>
                <w:lang w:bidi="ar"/>
              </w:rPr>
              <w:t> </w:t>
            </w:r>
          </w:p>
        </w:tc>
        <w:tc>
          <w:tcPr>
            <w:tcW w:w="88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r>
              <w:rPr>
                <w:rFonts w:hint="eastAsia"/>
                <w:color w:val="000000"/>
                <w:kern w:val="0"/>
                <w:sz w:val="20"/>
                <w:szCs w:val="20"/>
                <w:lang w:val="en-US" w:eastAsia="zh-CN" w:bidi="ar"/>
              </w:rPr>
              <w:t>0</w:t>
            </w:r>
          </w:p>
        </w:tc>
        <w:tc>
          <w:tcPr>
            <w:tcW w:w="105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r>
              <w:rPr>
                <w:rFonts w:hint="eastAsia"/>
                <w:color w:val="000000"/>
                <w:kern w:val="0"/>
                <w:sz w:val="20"/>
                <w:szCs w:val="20"/>
                <w:lang w:val="en-US" w:eastAsia="zh-CN" w:bidi="ar"/>
              </w:rPr>
              <w:t>0</w:t>
            </w:r>
          </w:p>
        </w:tc>
        <w:tc>
          <w:tcPr>
            <w:tcW w:w="105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60" w:lineRule="exact"/>
              <w:ind w:firstLine="0" w:firstLineChars="0"/>
              <w:jc w:val="center"/>
              <w:rPr>
                <w:color w:val="000000"/>
              </w:rPr>
            </w:pPr>
            <w:r>
              <w:rPr>
                <w:rFonts w:hint="eastAsia"/>
                <w:color w:val="000000"/>
                <w:kern w:val="0"/>
                <w:sz w:val="20"/>
                <w:szCs w:val="20"/>
                <w:lang w:val="en-US" w:eastAsia="zh-CN" w:bidi="ar"/>
              </w:rPr>
              <w:t>0</w:t>
            </w:r>
            <w:r>
              <w:rPr>
                <w:color w:val="000000"/>
                <w:kern w:val="0"/>
                <w:sz w:val="20"/>
                <w:szCs w:val="20"/>
                <w:lang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923" w:type="dxa"/>
            <w:vMerge w:val="continue"/>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spacing w:line="260" w:lineRule="exact"/>
              <w:ind w:firstLine="0" w:firstLineChars="0"/>
              <w:rPr>
                <w:color w:val="000000"/>
                <w:sz w:val="24"/>
              </w:rPr>
            </w:pPr>
          </w:p>
        </w:tc>
        <w:tc>
          <w:tcPr>
            <w:tcW w:w="1190"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60" w:lineRule="exact"/>
              <w:ind w:firstLine="0" w:firstLineChars="0"/>
              <w:jc w:val="left"/>
              <w:rPr>
                <w:color w:val="000000"/>
              </w:rPr>
            </w:pPr>
            <w:r>
              <w:rPr>
                <w:rFonts w:hAnsi="方正仿宋_GBK"/>
                <w:color w:val="000000"/>
                <w:kern w:val="0"/>
                <w:sz w:val="20"/>
                <w:szCs w:val="20"/>
                <w:lang w:bidi="ar"/>
              </w:rPr>
              <w:t>（四）无法提供</w:t>
            </w:r>
          </w:p>
        </w:tc>
        <w:tc>
          <w:tcPr>
            <w:tcW w:w="171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60" w:lineRule="exact"/>
              <w:ind w:firstLine="0" w:firstLineChars="0"/>
              <w:jc w:val="left"/>
              <w:rPr>
                <w:color w:val="000000"/>
              </w:rPr>
            </w:pPr>
            <w:r>
              <w:rPr>
                <w:color w:val="000000"/>
                <w:kern w:val="0"/>
                <w:sz w:val="20"/>
                <w:szCs w:val="20"/>
                <w:lang w:bidi="ar"/>
              </w:rPr>
              <w:t>1.</w:t>
            </w:r>
            <w:r>
              <w:rPr>
                <w:rFonts w:hAnsi="方正仿宋_GBK"/>
                <w:color w:val="000000"/>
                <w:kern w:val="0"/>
                <w:sz w:val="20"/>
                <w:szCs w:val="20"/>
                <w:lang w:bidi="ar"/>
              </w:rPr>
              <w:t>本机关不掌握相关政府信息</w:t>
            </w:r>
          </w:p>
        </w:tc>
        <w:tc>
          <w:tcPr>
            <w:tcW w:w="84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r>
              <w:rPr>
                <w:rFonts w:hint="eastAsia"/>
                <w:color w:val="000000"/>
                <w:kern w:val="0"/>
                <w:sz w:val="20"/>
                <w:szCs w:val="20"/>
                <w:lang w:val="en-US" w:eastAsia="zh-CN" w:bidi="ar"/>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r>
              <w:rPr>
                <w:rFonts w:hint="eastAsia"/>
                <w:color w:val="000000"/>
                <w:kern w:val="0"/>
                <w:sz w:val="20"/>
                <w:szCs w:val="20"/>
                <w:lang w:val="en-US" w:eastAsia="zh-CN" w:bidi="ar"/>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r>
              <w:rPr>
                <w:rFonts w:hint="eastAsia"/>
                <w:color w:val="000000"/>
                <w:kern w:val="0"/>
                <w:sz w:val="20"/>
                <w:szCs w:val="20"/>
                <w:lang w:val="en-US" w:eastAsia="zh-CN" w:bidi="ar"/>
              </w:rPr>
              <w:t>0</w:t>
            </w:r>
          </w:p>
        </w:tc>
        <w:tc>
          <w:tcPr>
            <w:tcW w:w="90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60" w:lineRule="exact"/>
              <w:ind w:firstLine="0" w:firstLineChars="0"/>
              <w:jc w:val="center"/>
              <w:rPr>
                <w:color w:val="000000"/>
              </w:rPr>
            </w:pPr>
            <w:r>
              <w:rPr>
                <w:rFonts w:hint="eastAsia"/>
                <w:color w:val="000000"/>
                <w:kern w:val="0"/>
                <w:sz w:val="20"/>
                <w:szCs w:val="20"/>
                <w:lang w:val="en-US" w:eastAsia="zh-CN" w:bidi="ar"/>
              </w:rPr>
              <w:t>0</w:t>
            </w:r>
            <w:r>
              <w:rPr>
                <w:color w:val="000000"/>
                <w:kern w:val="0"/>
                <w:sz w:val="20"/>
                <w:szCs w:val="20"/>
                <w:lang w:bidi="ar"/>
              </w:rPr>
              <w:t> </w:t>
            </w:r>
          </w:p>
        </w:tc>
        <w:tc>
          <w:tcPr>
            <w:tcW w:w="88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r>
              <w:rPr>
                <w:rFonts w:hint="eastAsia"/>
                <w:color w:val="000000"/>
                <w:kern w:val="0"/>
                <w:sz w:val="20"/>
                <w:szCs w:val="20"/>
                <w:lang w:val="en-US" w:eastAsia="zh-CN" w:bidi="ar"/>
              </w:rPr>
              <w:t>0</w:t>
            </w:r>
          </w:p>
        </w:tc>
        <w:tc>
          <w:tcPr>
            <w:tcW w:w="105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r>
              <w:rPr>
                <w:rFonts w:hint="eastAsia"/>
                <w:color w:val="000000"/>
                <w:kern w:val="0"/>
                <w:sz w:val="20"/>
                <w:szCs w:val="20"/>
                <w:lang w:val="en-US" w:eastAsia="zh-CN" w:bidi="ar"/>
              </w:rPr>
              <w:t>0</w:t>
            </w:r>
          </w:p>
        </w:tc>
        <w:tc>
          <w:tcPr>
            <w:tcW w:w="105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60" w:lineRule="exact"/>
              <w:ind w:firstLine="0" w:firstLineChars="0"/>
              <w:jc w:val="center"/>
              <w:rPr>
                <w:color w:val="000000"/>
              </w:rPr>
            </w:pPr>
            <w:r>
              <w:rPr>
                <w:rFonts w:hint="eastAsia"/>
                <w:color w:val="000000"/>
                <w:kern w:val="0"/>
                <w:sz w:val="20"/>
                <w:szCs w:val="20"/>
                <w:lang w:val="en-US" w:eastAsia="zh-CN" w:bidi="ar"/>
              </w:rPr>
              <w:t>0</w:t>
            </w:r>
            <w:r>
              <w:rPr>
                <w:color w:val="000000"/>
                <w:kern w:val="0"/>
                <w:sz w:val="20"/>
                <w:szCs w:val="20"/>
                <w:lang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923" w:type="dxa"/>
            <w:vMerge w:val="continue"/>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spacing w:line="260" w:lineRule="exact"/>
              <w:ind w:firstLine="0" w:firstLineChars="0"/>
              <w:rPr>
                <w:color w:val="000000"/>
                <w:sz w:val="24"/>
              </w:rPr>
            </w:pPr>
          </w:p>
        </w:tc>
        <w:tc>
          <w:tcPr>
            <w:tcW w:w="1190" w:type="dxa"/>
            <w:vMerge w:val="continue"/>
            <w:tcBorders>
              <w:top w:val="nil"/>
              <w:left w:val="nil"/>
              <w:bottom w:val="single" w:color="auto" w:sz="8" w:space="0"/>
              <w:right w:val="single" w:color="auto" w:sz="8" w:space="0"/>
            </w:tcBorders>
            <w:tcMar>
              <w:top w:w="0" w:type="dxa"/>
              <w:left w:w="108" w:type="dxa"/>
              <w:bottom w:w="0" w:type="dxa"/>
              <w:right w:w="108" w:type="dxa"/>
            </w:tcMar>
            <w:vAlign w:val="center"/>
          </w:tcPr>
          <w:p>
            <w:pPr>
              <w:spacing w:line="260" w:lineRule="exact"/>
              <w:ind w:firstLine="0" w:firstLineChars="0"/>
              <w:rPr>
                <w:color w:val="000000"/>
                <w:sz w:val="24"/>
              </w:rPr>
            </w:pPr>
          </w:p>
        </w:tc>
        <w:tc>
          <w:tcPr>
            <w:tcW w:w="171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60" w:lineRule="exact"/>
              <w:ind w:firstLine="0" w:firstLineChars="0"/>
              <w:jc w:val="left"/>
              <w:rPr>
                <w:color w:val="000000"/>
              </w:rPr>
            </w:pPr>
            <w:r>
              <w:rPr>
                <w:color w:val="000000"/>
                <w:kern w:val="0"/>
                <w:sz w:val="20"/>
                <w:szCs w:val="20"/>
                <w:lang w:bidi="ar"/>
              </w:rPr>
              <w:t>2.</w:t>
            </w:r>
            <w:r>
              <w:rPr>
                <w:rFonts w:hAnsi="方正仿宋_GBK"/>
                <w:color w:val="000000"/>
                <w:kern w:val="0"/>
                <w:sz w:val="20"/>
                <w:szCs w:val="20"/>
                <w:lang w:bidi="ar"/>
              </w:rPr>
              <w:t>没有现成信息需要另行制作</w:t>
            </w:r>
          </w:p>
        </w:tc>
        <w:tc>
          <w:tcPr>
            <w:tcW w:w="84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r>
              <w:rPr>
                <w:rFonts w:hint="eastAsia"/>
                <w:color w:val="000000"/>
                <w:kern w:val="0"/>
                <w:sz w:val="20"/>
                <w:szCs w:val="20"/>
                <w:lang w:val="en-US" w:eastAsia="zh-CN" w:bidi="ar"/>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r>
              <w:rPr>
                <w:rFonts w:hint="eastAsia"/>
                <w:color w:val="000000"/>
                <w:kern w:val="0"/>
                <w:sz w:val="20"/>
                <w:szCs w:val="20"/>
                <w:lang w:val="en-US" w:eastAsia="zh-CN" w:bidi="ar"/>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r>
              <w:rPr>
                <w:rFonts w:hint="eastAsia"/>
                <w:color w:val="000000"/>
                <w:kern w:val="0"/>
                <w:sz w:val="20"/>
                <w:szCs w:val="20"/>
                <w:lang w:val="en-US" w:eastAsia="zh-CN" w:bidi="ar"/>
              </w:rPr>
              <w:t>0</w:t>
            </w:r>
          </w:p>
        </w:tc>
        <w:tc>
          <w:tcPr>
            <w:tcW w:w="90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60" w:lineRule="exact"/>
              <w:ind w:firstLine="0" w:firstLineChars="0"/>
              <w:jc w:val="center"/>
              <w:rPr>
                <w:color w:val="000000"/>
              </w:rPr>
            </w:pPr>
            <w:r>
              <w:rPr>
                <w:rFonts w:hint="eastAsia"/>
                <w:color w:val="000000"/>
                <w:kern w:val="0"/>
                <w:sz w:val="20"/>
                <w:szCs w:val="20"/>
                <w:lang w:val="en-US" w:eastAsia="zh-CN" w:bidi="ar"/>
              </w:rPr>
              <w:t>0</w:t>
            </w:r>
            <w:r>
              <w:rPr>
                <w:color w:val="000000"/>
                <w:kern w:val="0"/>
                <w:sz w:val="20"/>
                <w:szCs w:val="20"/>
                <w:lang w:bidi="ar"/>
              </w:rPr>
              <w:t> </w:t>
            </w:r>
          </w:p>
        </w:tc>
        <w:tc>
          <w:tcPr>
            <w:tcW w:w="88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r>
              <w:rPr>
                <w:rFonts w:hint="eastAsia"/>
                <w:color w:val="000000"/>
                <w:kern w:val="0"/>
                <w:sz w:val="20"/>
                <w:szCs w:val="20"/>
                <w:lang w:val="en-US" w:eastAsia="zh-CN" w:bidi="ar"/>
              </w:rPr>
              <w:t>0</w:t>
            </w:r>
          </w:p>
        </w:tc>
        <w:tc>
          <w:tcPr>
            <w:tcW w:w="105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r>
              <w:rPr>
                <w:rFonts w:hint="eastAsia"/>
                <w:color w:val="000000"/>
                <w:kern w:val="0"/>
                <w:sz w:val="20"/>
                <w:szCs w:val="20"/>
                <w:lang w:val="en-US" w:eastAsia="zh-CN" w:bidi="ar"/>
              </w:rPr>
              <w:t>0</w:t>
            </w:r>
          </w:p>
        </w:tc>
        <w:tc>
          <w:tcPr>
            <w:tcW w:w="105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60" w:lineRule="exact"/>
              <w:ind w:firstLine="0" w:firstLineChars="0"/>
              <w:jc w:val="center"/>
              <w:rPr>
                <w:color w:val="000000"/>
              </w:rPr>
            </w:pPr>
            <w:r>
              <w:rPr>
                <w:rFonts w:hint="eastAsia"/>
                <w:color w:val="000000"/>
                <w:kern w:val="0"/>
                <w:sz w:val="20"/>
                <w:szCs w:val="20"/>
                <w:lang w:val="en-US" w:eastAsia="zh-CN" w:bidi="ar"/>
              </w:rPr>
              <w:t>0</w:t>
            </w:r>
            <w:r>
              <w:rPr>
                <w:color w:val="000000"/>
                <w:kern w:val="0"/>
                <w:sz w:val="20"/>
                <w:szCs w:val="20"/>
                <w:lang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923" w:type="dxa"/>
            <w:vMerge w:val="continue"/>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spacing w:line="260" w:lineRule="exact"/>
              <w:ind w:firstLine="0" w:firstLineChars="0"/>
              <w:rPr>
                <w:color w:val="000000"/>
                <w:sz w:val="24"/>
              </w:rPr>
            </w:pPr>
          </w:p>
        </w:tc>
        <w:tc>
          <w:tcPr>
            <w:tcW w:w="1190" w:type="dxa"/>
            <w:vMerge w:val="continue"/>
            <w:tcBorders>
              <w:top w:val="nil"/>
              <w:left w:val="nil"/>
              <w:bottom w:val="single" w:color="auto" w:sz="8" w:space="0"/>
              <w:right w:val="single" w:color="auto" w:sz="8" w:space="0"/>
            </w:tcBorders>
            <w:tcMar>
              <w:top w:w="0" w:type="dxa"/>
              <w:left w:w="108" w:type="dxa"/>
              <w:bottom w:w="0" w:type="dxa"/>
              <w:right w:w="108" w:type="dxa"/>
            </w:tcMar>
            <w:vAlign w:val="center"/>
          </w:tcPr>
          <w:p>
            <w:pPr>
              <w:spacing w:line="260" w:lineRule="exact"/>
              <w:ind w:firstLine="0" w:firstLineChars="0"/>
              <w:rPr>
                <w:color w:val="000000"/>
                <w:sz w:val="24"/>
              </w:rPr>
            </w:pPr>
          </w:p>
        </w:tc>
        <w:tc>
          <w:tcPr>
            <w:tcW w:w="171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60" w:lineRule="exact"/>
              <w:ind w:firstLine="0" w:firstLineChars="0"/>
              <w:jc w:val="left"/>
              <w:rPr>
                <w:color w:val="000000"/>
              </w:rPr>
            </w:pPr>
            <w:r>
              <w:rPr>
                <w:color w:val="000000"/>
                <w:kern w:val="0"/>
                <w:sz w:val="20"/>
                <w:szCs w:val="20"/>
                <w:lang w:bidi="ar"/>
              </w:rPr>
              <w:t>3.</w:t>
            </w:r>
            <w:r>
              <w:rPr>
                <w:rFonts w:hAnsi="方正仿宋_GBK"/>
                <w:color w:val="000000"/>
                <w:kern w:val="0"/>
                <w:sz w:val="20"/>
                <w:szCs w:val="20"/>
                <w:lang w:bidi="ar"/>
              </w:rPr>
              <w:t>补正后申请内容仍不明确</w:t>
            </w:r>
          </w:p>
        </w:tc>
        <w:tc>
          <w:tcPr>
            <w:tcW w:w="84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r>
              <w:rPr>
                <w:rFonts w:hint="eastAsia"/>
                <w:color w:val="000000"/>
                <w:kern w:val="0"/>
                <w:sz w:val="20"/>
                <w:szCs w:val="20"/>
                <w:lang w:val="en-US" w:eastAsia="zh-CN" w:bidi="ar"/>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r>
              <w:rPr>
                <w:rFonts w:hint="eastAsia"/>
                <w:color w:val="000000"/>
                <w:kern w:val="0"/>
                <w:sz w:val="20"/>
                <w:szCs w:val="20"/>
                <w:lang w:val="en-US" w:eastAsia="zh-CN" w:bidi="ar"/>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r>
              <w:rPr>
                <w:rFonts w:hint="eastAsia"/>
                <w:color w:val="000000"/>
                <w:kern w:val="0"/>
                <w:sz w:val="20"/>
                <w:szCs w:val="20"/>
                <w:lang w:val="en-US" w:eastAsia="zh-CN" w:bidi="ar"/>
              </w:rPr>
              <w:t>0</w:t>
            </w:r>
          </w:p>
        </w:tc>
        <w:tc>
          <w:tcPr>
            <w:tcW w:w="90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60" w:lineRule="exact"/>
              <w:ind w:firstLine="0" w:firstLineChars="0"/>
              <w:jc w:val="center"/>
              <w:rPr>
                <w:color w:val="000000"/>
              </w:rPr>
            </w:pPr>
            <w:r>
              <w:rPr>
                <w:rFonts w:hint="eastAsia"/>
                <w:color w:val="000000"/>
                <w:kern w:val="0"/>
                <w:sz w:val="20"/>
                <w:szCs w:val="20"/>
                <w:lang w:val="en-US" w:eastAsia="zh-CN" w:bidi="ar"/>
              </w:rPr>
              <w:t>0</w:t>
            </w:r>
            <w:r>
              <w:rPr>
                <w:color w:val="000000"/>
                <w:kern w:val="0"/>
                <w:sz w:val="20"/>
                <w:szCs w:val="20"/>
                <w:lang w:bidi="ar"/>
              </w:rPr>
              <w:t> </w:t>
            </w:r>
          </w:p>
        </w:tc>
        <w:tc>
          <w:tcPr>
            <w:tcW w:w="88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r>
              <w:rPr>
                <w:rFonts w:hint="eastAsia"/>
                <w:color w:val="000000"/>
                <w:kern w:val="0"/>
                <w:sz w:val="20"/>
                <w:szCs w:val="20"/>
                <w:lang w:val="en-US" w:eastAsia="zh-CN" w:bidi="ar"/>
              </w:rPr>
              <w:t>0</w:t>
            </w:r>
          </w:p>
        </w:tc>
        <w:tc>
          <w:tcPr>
            <w:tcW w:w="105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r>
              <w:rPr>
                <w:rFonts w:hint="eastAsia"/>
                <w:color w:val="000000"/>
                <w:kern w:val="0"/>
                <w:sz w:val="20"/>
                <w:szCs w:val="20"/>
                <w:lang w:val="en-US" w:eastAsia="zh-CN" w:bidi="ar"/>
              </w:rPr>
              <w:t>0</w:t>
            </w:r>
          </w:p>
        </w:tc>
        <w:tc>
          <w:tcPr>
            <w:tcW w:w="105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60" w:lineRule="exact"/>
              <w:ind w:firstLine="0" w:firstLineChars="0"/>
              <w:jc w:val="center"/>
              <w:rPr>
                <w:color w:val="000000"/>
              </w:rPr>
            </w:pPr>
            <w:r>
              <w:rPr>
                <w:rFonts w:hint="eastAsia"/>
                <w:color w:val="000000"/>
                <w:kern w:val="0"/>
                <w:sz w:val="20"/>
                <w:szCs w:val="20"/>
                <w:lang w:val="en-US" w:eastAsia="zh-CN" w:bidi="ar"/>
              </w:rPr>
              <w:t>0</w:t>
            </w:r>
            <w:r>
              <w:rPr>
                <w:color w:val="000000"/>
                <w:kern w:val="0"/>
                <w:sz w:val="20"/>
                <w:szCs w:val="20"/>
                <w:lang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923" w:type="dxa"/>
            <w:vMerge w:val="continue"/>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spacing w:line="260" w:lineRule="exact"/>
              <w:ind w:firstLine="0" w:firstLineChars="0"/>
              <w:rPr>
                <w:color w:val="000000"/>
                <w:sz w:val="24"/>
              </w:rPr>
            </w:pPr>
          </w:p>
        </w:tc>
        <w:tc>
          <w:tcPr>
            <w:tcW w:w="1190"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60" w:lineRule="exact"/>
              <w:ind w:firstLine="0" w:firstLineChars="0"/>
              <w:jc w:val="left"/>
              <w:rPr>
                <w:color w:val="000000"/>
              </w:rPr>
            </w:pPr>
            <w:r>
              <w:rPr>
                <w:rFonts w:hAnsi="方正仿宋_GBK"/>
                <w:color w:val="000000"/>
                <w:kern w:val="0"/>
                <w:sz w:val="20"/>
                <w:szCs w:val="20"/>
                <w:lang w:bidi="ar"/>
              </w:rPr>
              <w:t>（五）不予处理</w:t>
            </w:r>
          </w:p>
        </w:tc>
        <w:tc>
          <w:tcPr>
            <w:tcW w:w="171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60" w:lineRule="exact"/>
              <w:ind w:firstLine="0" w:firstLineChars="0"/>
              <w:jc w:val="left"/>
              <w:rPr>
                <w:color w:val="000000"/>
              </w:rPr>
            </w:pPr>
            <w:r>
              <w:rPr>
                <w:color w:val="000000"/>
                <w:kern w:val="0"/>
                <w:sz w:val="20"/>
                <w:szCs w:val="20"/>
                <w:lang w:bidi="ar"/>
              </w:rPr>
              <w:t>1.</w:t>
            </w:r>
            <w:r>
              <w:rPr>
                <w:rFonts w:hAnsi="方正仿宋_GBK"/>
                <w:color w:val="000000"/>
                <w:kern w:val="0"/>
                <w:sz w:val="20"/>
                <w:szCs w:val="20"/>
                <w:lang w:bidi="ar"/>
              </w:rPr>
              <w:t>信访举报投诉类申请</w:t>
            </w:r>
          </w:p>
        </w:tc>
        <w:tc>
          <w:tcPr>
            <w:tcW w:w="84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r>
              <w:rPr>
                <w:rFonts w:hint="eastAsia"/>
                <w:color w:val="000000"/>
                <w:kern w:val="0"/>
                <w:sz w:val="20"/>
                <w:szCs w:val="20"/>
                <w:lang w:val="en-US" w:eastAsia="zh-CN" w:bidi="ar"/>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r>
              <w:rPr>
                <w:rFonts w:hint="eastAsia"/>
                <w:color w:val="000000"/>
                <w:kern w:val="0"/>
                <w:sz w:val="20"/>
                <w:szCs w:val="20"/>
                <w:lang w:val="en-US" w:eastAsia="zh-CN" w:bidi="ar"/>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r>
              <w:rPr>
                <w:rFonts w:hint="eastAsia"/>
                <w:color w:val="000000"/>
                <w:kern w:val="0"/>
                <w:sz w:val="20"/>
                <w:szCs w:val="20"/>
                <w:lang w:val="en-US" w:eastAsia="zh-CN" w:bidi="ar"/>
              </w:rPr>
              <w:t>0</w:t>
            </w:r>
          </w:p>
        </w:tc>
        <w:tc>
          <w:tcPr>
            <w:tcW w:w="90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60" w:lineRule="exact"/>
              <w:ind w:firstLine="0" w:firstLineChars="0"/>
              <w:jc w:val="center"/>
              <w:rPr>
                <w:color w:val="000000"/>
              </w:rPr>
            </w:pPr>
            <w:r>
              <w:rPr>
                <w:rFonts w:hint="eastAsia"/>
                <w:color w:val="000000"/>
                <w:kern w:val="0"/>
                <w:sz w:val="20"/>
                <w:szCs w:val="20"/>
                <w:lang w:val="en-US" w:eastAsia="zh-CN" w:bidi="ar"/>
              </w:rPr>
              <w:t>0</w:t>
            </w:r>
            <w:r>
              <w:rPr>
                <w:color w:val="000000"/>
                <w:kern w:val="0"/>
                <w:sz w:val="20"/>
                <w:szCs w:val="20"/>
                <w:lang w:bidi="ar"/>
              </w:rPr>
              <w:t> </w:t>
            </w:r>
          </w:p>
        </w:tc>
        <w:tc>
          <w:tcPr>
            <w:tcW w:w="88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r>
              <w:rPr>
                <w:rFonts w:hint="eastAsia"/>
                <w:color w:val="000000"/>
                <w:kern w:val="0"/>
                <w:sz w:val="20"/>
                <w:szCs w:val="20"/>
                <w:lang w:val="en-US" w:eastAsia="zh-CN" w:bidi="ar"/>
              </w:rPr>
              <w:t>0</w:t>
            </w:r>
          </w:p>
        </w:tc>
        <w:tc>
          <w:tcPr>
            <w:tcW w:w="105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r>
              <w:rPr>
                <w:rFonts w:hint="eastAsia"/>
                <w:color w:val="000000"/>
                <w:kern w:val="0"/>
                <w:sz w:val="20"/>
                <w:szCs w:val="20"/>
                <w:lang w:val="en-US" w:eastAsia="zh-CN" w:bidi="ar"/>
              </w:rPr>
              <w:t>0</w:t>
            </w:r>
          </w:p>
        </w:tc>
        <w:tc>
          <w:tcPr>
            <w:tcW w:w="105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60" w:lineRule="exact"/>
              <w:ind w:firstLine="0" w:firstLineChars="0"/>
              <w:jc w:val="center"/>
              <w:rPr>
                <w:color w:val="000000"/>
              </w:rPr>
            </w:pPr>
            <w:r>
              <w:rPr>
                <w:rFonts w:hint="eastAsia"/>
                <w:color w:val="000000"/>
                <w:kern w:val="0"/>
                <w:sz w:val="20"/>
                <w:szCs w:val="20"/>
                <w:lang w:val="en-US" w:eastAsia="zh-CN" w:bidi="ar"/>
              </w:rPr>
              <w:t>0</w:t>
            </w:r>
            <w:r>
              <w:rPr>
                <w:color w:val="000000"/>
                <w:kern w:val="0"/>
                <w:sz w:val="20"/>
                <w:szCs w:val="20"/>
                <w:lang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923" w:type="dxa"/>
            <w:vMerge w:val="continue"/>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spacing w:line="260" w:lineRule="exact"/>
              <w:ind w:firstLine="0" w:firstLineChars="0"/>
              <w:rPr>
                <w:color w:val="000000"/>
                <w:sz w:val="24"/>
              </w:rPr>
            </w:pPr>
          </w:p>
        </w:tc>
        <w:tc>
          <w:tcPr>
            <w:tcW w:w="1190" w:type="dxa"/>
            <w:vMerge w:val="continue"/>
            <w:tcBorders>
              <w:top w:val="nil"/>
              <w:left w:val="nil"/>
              <w:bottom w:val="single" w:color="auto" w:sz="8" w:space="0"/>
              <w:right w:val="single" w:color="auto" w:sz="8" w:space="0"/>
            </w:tcBorders>
            <w:tcMar>
              <w:top w:w="0" w:type="dxa"/>
              <w:left w:w="108" w:type="dxa"/>
              <w:bottom w:w="0" w:type="dxa"/>
              <w:right w:w="108" w:type="dxa"/>
            </w:tcMar>
            <w:vAlign w:val="center"/>
          </w:tcPr>
          <w:p>
            <w:pPr>
              <w:spacing w:line="260" w:lineRule="exact"/>
              <w:ind w:firstLine="0" w:firstLineChars="0"/>
              <w:rPr>
                <w:color w:val="000000"/>
                <w:sz w:val="24"/>
              </w:rPr>
            </w:pPr>
          </w:p>
        </w:tc>
        <w:tc>
          <w:tcPr>
            <w:tcW w:w="171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60" w:lineRule="exact"/>
              <w:ind w:firstLine="0" w:firstLineChars="0"/>
              <w:jc w:val="left"/>
              <w:rPr>
                <w:color w:val="000000"/>
              </w:rPr>
            </w:pPr>
            <w:r>
              <w:rPr>
                <w:color w:val="000000"/>
                <w:kern w:val="0"/>
                <w:sz w:val="20"/>
                <w:szCs w:val="20"/>
                <w:lang w:bidi="ar"/>
              </w:rPr>
              <w:t>2.</w:t>
            </w:r>
            <w:r>
              <w:rPr>
                <w:rFonts w:hAnsi="方正仿宋_GBK"/>
                <w:color w:val="000000"/>
                <w:kern w:val="0"/>
                <w:sz w:val="20"/>
                <w:szCs w:val="20"/>
                <w:lang w:bidi="ar"/>
              </w:rPr>
              <w:t>重复申请</w:t>
            </w:r>
          </w:p>
        </w:tc>
        <w:tc>
          <w:tcPr>
            <w:tcW w:w="84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r>
              <w:rPr>
                <w:rFonts w:hint="eastAsia"/>
                <w:color w:val="000000"/>
                <w:kern w:val="0"/>
                <w:sz w:val="20"/>
                <w:szCs w:val="20"/>
                <w:lang w:val="en-US" w:eastAsia="zh-CN" w:bidi="ar"/>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r>
              <w:rPr>
                <w:rFonts w:hint="eastAsia"/>
                <w:color w:val="000000"/>
                <w:kern w:val="0"/>
                <w:sz w:val="20"/>
                <w:szCs w:val="20"/>
                <w:lang w:val="en-US" w:eastAsia="zh-CN" w:bidi="ar"/>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r>
              <w:rPr>
                <w:rFonts w:hint="eastAsia"/>
                <w:color w:val="000000"/>
                <w:kern w:val="0"/>
                <w:sz w:val="20"/>
                <w:szCs w:val="20"/>
                <w:lang w:val="en-US" w:eastAsia="zh-CN" w:bidi="ar"/>
              </w:rPr>
              <w:t>0</w:t>
            </w:r>
          </w:p>
        </w:tc>
        <w:tc>
          <w:tcPr>
            <w:tcW w:w="90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60" w:lineRule="exact"/>
              <w:ind w:firstLine="0" w:firstLineChars="0"/>
              <w:jc w:val="center"/>
              <w:rPr>
                <w:color w:val="000000"/>
              </w:rPr>
            </w:pPr>
            <w:r>
              <w:rPr>
                <w:rFonts w:hint="eastAsia"/>
                <w:color w:val="000000"/>
                <w:kern w:val="0"/>
                <w:sz w:val="20"/>
                <w:szCs w:val="20"/>
                <w:lang w:val="en-US" w:eastAsia="zh-CN" w:bidi="ar"/>
              </w:rPr>
              <w:t>0</w:t>
            </w:r>
            <w:r>
              <w:rPr>
                <w:color w:val="000000"/>
                <w:kern w:val="0"/>
                <w:sz w:val="20"/>
                <w:szCs w:val="20"/>
                <w:lang w:bidi="ar"/>
              </w:rPr>
              <w:t> </w:t>
            </w:r>
          </w:p>
        </w:tc>
        <w:tc>
          <w:tcPr>
            <w:tcW w:w="88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r>
              <w:rPr>
                <w:rFonts w:hint="eastAsia"/>
                <w:color w:val="000000"/>
                <w:kern w:val="0"/>
                <w:sz w:val="20"/>
                <w:szCs w:val="20"/>
                <w:lang w:val="en-US" w:eastAsia="zh-CN" w:bidi="ar"/>
              </w:rPr>
              <w:t>0</w:t>
            </w:r>
          </w:p>
        </w:tc>
        <w:tc>
          <w:tcPr>
            <w:tcW w:w="105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r>
              <w:rPr>
                <w:rFonts w:hint="eastAsia"/>
                <w:color w:val="000000"/>
                <w:kern w:val="0"/>
                <w:sz w:val="20"/>
                <w:szCs w:val="20"/>
                <w:lang w:val="en-US" w:eastAsia="zh-CN" w:bidi="ar"/>
              </w:rPr>
              <w:t>0</w:t>
            </w:r>
          </w:p>
        </w:tc>
        <w:tc>
          <w:tcPr>
            <w:tcW w:w="105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60" w:lineRule="exact"/>
              <w:ind w:firstLine="0" w:firstLineChars="0"/>
              <w:jc w:val="center"/>
              <w:rPr>
                <w:color w:val="000000"/>
              </w:rPr>
            </w:pPr>
            <w:r>
              <w:rPr>
                <w:rFonts w:hint="eastAsia"/>
                <w:color w:val="000000"/>
                <w:kern w:val="0"/>
                <w:sz w:val="20"/>
                <w:szCs w:val="20"/>
                <w:lang w:val="en-US" w:eastAsia="zh-CN" w:bidi="ar"/>
              </w:rPr>
              <w:t>0</w:t>
            </w:r>
            <w:r>
              <w:rPr>
                <w:color w:val="000000"/>
                <w:kern w:val="0"/>
                <w:sz w:val="20"/>
                <w:szCs w:val="20"/>
                <w:lang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923" w:type="dxa"/>
            <w:vMerge w:val="continue"/>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spacing w:line="260" w:lineRule="exact"/>
              <w:ind w:firstLine="0" w:firstLineChars="0"/>
              <w:rPr>
                <w:color w:val="000000"/>
                <w:sz w:val="24"/>
              </w:rPr>
            </w:pPr>
          </w:p>
        </w:tc>
        <w:tc>
          <w:tcPr>
            <w:tcW w:w="1190" w:type="dxa"/>
            <w:vMerge w:val="continue"/>
            <w:tcBorders>
              <w:top w:val="nil"/>
              <w:left w:val="nil"/>
              <w:bottom w:val="single" w:color="auto" w:sz="8" w:space="0"/>
              <w:right w:val="single" w:color="auto" w:sz="8" w:space="0"/>
            </w:tcBorders>
            <w:tcMar>
              <w:top w:w="0" w:type="dxa"/>
              <w:left w:w="108" w:type="dxa"/>
              <w:bottom w:w="0" w:type="dxa"/>
              <w:right w:w="108" w:type="dxa"/>
            </w:tcMar>
            <w:vAlign w:val="center"/>
          </w:tcPr>
          <w:p>
            <w:pPr>
              <w:spacing w:line="260" w:lineRule="exact"/>
              <w:ind w:firstLine="0" w:firstLineChars="0"/>
              <w:rPr>
                <w:color w:val="000000"/>
                <w:sz w:val="24"/>
              </w:rPr>
            </w:pPr>
          </w:p>
        </w:tc>
        <w:tc>
          <w:tcPr>
            <w:tcW w:w="171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60" w:lineRule="exact"/>
              <w:ind w:firstLine="0" w:firstLineChars="0"/>
              <w:jc w:val="left"/>
              <w:rPr>
                <w:color w:val="000000"/>
              </w:rPr>
            </w:pPr>
            <w:r>
              <w:rPr>
                <w:color w:val="000000"/>
                <w:kern w:val="0"/>
                <w:sz w:val="20"/>
                <w:szCs w:val="20"/>
                <w:lang w:bidi="ar"/>
              </w:rPr>
              <w:t>3.</w:t>
            </w:r>
            <w:r>
              <w:rPr>
                <w:rFonts w:hAnsi="方正仿宋_GBK"/>
                <w:color w:val="000000"/>
                <w:kern w:val="0"/>
                <w:sz w:val="20"/>
                <w:szCs w:val="20"/>
                <w:lang w:bidi="ar"/>
              </w:rPr>
              <w:t>要求提供公开出版物</w:t>
            </w:r>
          </w:p>
        </w:tc>
        <w:tc>
          <w:tcPr>
            <w:tcW w:w="84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r>
              <w:rPr>
                <w:rFonts w:hint="eastAsia"/>
                <w:color w:val="000000"/>
                <w:kern w:val="0"/>
                <w:sz w:val="20"/>
                <w:szCs w:val="20"/>
                <w:lang w:val="en-US" w:eastAsia="zh-CN" w:bidi="ar"/>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r>
              <w:rPr>
                <w:rFonts w:hint="eastAsia"/>
                <w:color w:val="000000"/>
                <w:kern w:val="0"/>
                <w:sz w:val="20"/>
                <w:szCs w:val="20"/>
                <w:lang w:val="en-US" w:eastAsia="zh-CN" w:bidi="ar"/>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r>
              <w:rPr>
                <w:rFonts w:hint="eastAsia"/>
                <w:color w:val="000000"/>
                <w:kern w:val="0"/>
                <w:sz w:val="20"/>
                <w:szCs w:val="20"/>
                <w:lang w:val="en-US" w:eastAsia="zh-CN" w:bidi="ar"/>
              </w:rPr>
              <w:t>0</w:t>
            </w:r>
          </w:p>
        </w:tc>
        <w:tc>
          <w:tcPr>
            <w:tcW w:w="90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60" w:lineRule="exact"/>
              <w:ind w:firstLine="0" w:firstLineChars="0"/>
              <w:jc w:val="center"/>
              <w:rPr>
                <w:color w:val="000000"/>
              </w:rPr>
            </w:pPr>
            <w:r>
              <w:rPr>
                <w:rFonts w:hint="eastAsia"/>
                <w:color w:val="000000"/>
                <w:kern w:val="0"/>
                <w:sz w:val="20"/>
                <w:szCs w:val="20"/>
                <w:lang w:val="en-US" w:eastAsia="zh-CN" w:bidi="ar"/>
              </w:rPr>
              <w:t>0</w:t>
            </w:r>
            <w:r>
              <w:rPr>
                <w:color w:val="000000"/>
                <w:kern w:val="0"/>
                <w:sz w:val="20"/>
                <w:szCs w:val="20"/>
                <w:lang w:bidi="ar"/>
              </w:rPr>
              <w:t> </w:t>
            </w:r>
          </w:p>
        </w:tc>
        <w:tc>
          <w:tcPr>
            <w:tcW w:w="88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r>
              <w:rPr>
                <w:rFonts w:hint="eastAsia"/>
                <w:color w:val="000000"/>
                <w:kern w:val="0"/>
                <w:sz w:val="20"/>
                <w:szCs w:val="20"/>
                <w:lang w:val="en-US" w:eastAsia="zh-CN" w:bidi="ar"/>
              </w:rPr>
              <w:t>0</w:t>
            </w:r>
          </w:p>
        </w:tc>
        <w:tc>
          <w:tcPr>
            <w:tcW w:w="105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r>
              <w:rPr>
                <w:rFonts w:hint="eastAsia"/>
                <w:color w:val="000000"/>
                <w:kern w:val="0"/>
                <w:sz w:val="20"/>
                <w:szCs w:val="20"/>
                <w:lang w:val="en-US" w:eastAsia="zh-CN" w:bidi="ar"/>
              </w:rPr>
              <w:t>0</w:t>
            </w:r>
          </w:p>
        </w:tc>
        <w:tc>
          <w:tcPr>
            <w:tcW w:w="105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60" w:lineRule="exact"/>
              <w:ind w:firstLine="0" w:firstLineChars="0"/>
              <w:jc w:val="center"/>
              <w:rPr>
                <w:color w:val="000000"/>
              </w:rPr>
            </w:pPr>
            <w:r>
              <w:rPr>
                <w:rFonts w:hint="eastAsia"/>
                <w:color w:val="000000"/>
                <w:kern w:val="0"/>
                <w:sz w:val="20"/>
                <w:szCs w:val="20"/>
                <w:lang w:val="en-US" w:eastAsia="zh-CN" w:bidi="ar"/>
              </w:rPr>
              <w:t>0</w:t>
            </w:r>
            <w:r>
              <w:rPr>
                <w:color w:val="000000"/>
                <w:kern w:val="0"/>
                <w:sz w:val="20"/>
                <w:szCs w:val="20"/>
                <w:lang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923" w:type="dxa"/>
            <w:vMerge w:val="continue"/>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spacing w:line="260" w:lineRule="exact"/>
              <w:ind w:firstLine="0" w:firstLineChars="0"/>
              <w:rPr>
                <w:color w:val="000000"/>
                <w:sz w:val="24"/>
              </w:rPr>
            </w:pPr>
          </w:p>
        </w:tc>
        <w:tc>
          <w:tcPr>
            <w:tcW w:w="1190" w:type="dxa"/>
            <w:vMerge w:val="continue"/>
            <w:tcBorders>
              <w:top w:val="nil"/>
              <w:left w:val="nil"/>
              <w:bottom w:val="single" w:color="auto" w:sz="8" w:space="0"/>
              <w:right w:val="single" w:color="auto" w:sz="8" w:space="0"/>
            </w:tcBorders>
            <w:tcMar>
              <w:top w:w="0" w:type="dxa"/>
              <w:left w:w="108" w:type="dxa"/>
              <w:bottom w:w="0" w:type="dxa"/>
              <w:right w:w="108" w:type="dxa"/>
            </w:tcMar>
            <w:vAlign w:val="center"/>
          </w:tcPr>
          <w:p>
            <w:pPr>
              <w:spacing w:line="260" w:lineRule="exact"/>
              <w:ind w:firstLine="0" w:firstLineChars="0"/>
              <w:rPr>
                <w:color w:val="000000"/>
                <w:sz w:val="24"/>
              </w:rPr>
            </w:pPr>
          </w:p>
        </w:tc>
        <w:tc>
          <w:tcPr>
            <w:tcW w:w="171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60" w:lineRule="exact"/>
              <w:ind w:firstLine="0" w:firstLineChars="0"/>
              <w:jc w:val="left"/>
              <w:rPr>
                <w:color w:val="000000"/>
              </w:rPr>
            </w:pPr>
            <w:r>
              <w:rPr>
                <w:color w:val="000000"/>
                <w:kern w:val="0"/>
                <w:sz w:val="20"/>
                <w:szCs w:val="20"/>
                <w:lang w:bidi="ar"/>
              </w:rPr>
              <w:t>4.</w:t>
            </w:r>
            <w:r>
              <w:rPr>
                <w:rFonts w:hAnsi="方正仿宋_GBK"/>
                <w:color w:val="000000"/>
                <w:kern w:val="0"/>
                <w:sz w:val="20"/>
                <w:szCs w:val="20"/>
                <w:lang w:bidi="ar"/>
              </w:rPr>
              <w:t>无正当理由大量反复申请</w:t>
            </w:r>
          </w:p>
        </w:tc>
        <w:tc>
          <w:tcPr>
            <w:tcW w:w="84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r>
              <w:rPr>
                <w:rFonts w:hint="eastAsia"/>
                <w:color w:val="000000"/>
                <w:kern w:val="0"/>
                <w:sz w:val="20"/>
                <w:szCs w:val="20"/>
                <w:lang w:val="en-US" w:eastAsia="zh-CN" w:bidi="ar"/>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r>
              <w:rPr>
                <w:rFonts w:hint="eastAsia"/>
                <w:color w:val="000000"/>
                <w:kern w:val="0"/>
                <w:sz w:val="20"/>
                <w:szCs w:val="20"/>
                <w:lang w:val="en-US" w:eastAsia="zh-CN" w:bidi="ar"/>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r>
              <w:rPr>
                <w:rFonts w:hint="eastAsia"/>
                <w:color w:val="000000"/>
                <w:kern w:val="0"/>
                <w:sz w:val="20"/>
                <w:szCs w:val="20"/>
                <w:lang w:val="en-US" w:eastAsia="zh-CN" w:bidi="ar"/>
              </w:rPr>
              <w:t>0</w:t>
            </w:r>
          </w:p>
        </w:tc>
        <w:tc>
          <w:tcPr>
            <w:tcW w:w="90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60" w:lineRule="exact"/>
              <w:ind w:firstLine="0" w:firstLineChars="0"/>
              <w:jc w:val="center"/>
              <w:rPr>
                <w:color w:val="000000"/>
              </w:rPr>
            </w:pPr>
            <w:r>
              <w:rPr>
                <w:rFonts w:hint="eastAsia"/>
                <w:color w:val="000000"/>
                <w:kern w:val="0"/>
                <w:sz w:val="20"/>
                <w:szCs w:val="20"/>
                <w:lang w:val="en-US" w:eastAsia="zh-CN" w:bidi="ar"/>
              </w:rPr>
              <w:t>0</w:t>
            </w:r>
            <w:r>
              <w:rPr>
                <w:color w:val="000000"/>
                <w:kern w:val="0"/>
                <w:sz w:val="20"/>
                <w:szCs w:val="20"/>
                <w:lang w:bidi="ar"/>
              </w:rPr>
              <w:t> </w:t>
            </w:r>
          </w:p>
        </w:tc>
        <w:tc>
          <w:tcPr>
            <w:tcW w:w="88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r>
              <w:rPr>
                <w:rFonts w:hint="eastAsia"/>
                <w:color w:val="000000"/>
                <w:kern w:val="0"/>
                <w:sz w:val="20"/>
                <w:szCs w:val="20"/>
                <w:lang w:val="en-US" w:eastAsia="zh-CN" w:bidi="ar"/>
              </w:rPr>
              <w:t>0</w:t>
            </w:r>
          </w:p>
        </w:tc>
        <w:tc>
          <w:tcPr>
            <w:tcW w:w="105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r>
              <w:rPr>
                <w:rFonts w:hint="eastAsia"/>
                <w:color w:val="000000"/>
                <w:kern w:val="0"/>
                <w:sz w:val="20"/>
                <w:szCs w:val="20"/>
                <w:lang w:val="en-US" w:eastAsia="zh-CN" w:bidi="ar"/>
              </w:rPr>
              <w:t>0</w:t>
            </w:r>
          </w:p>
        </w:tc>
        <w:tc>
          <w:tcPr>
            <w:tcW w:w="105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60" w:lineRule="exact"/>
              <w:ind w:firstLine="0" w:firstLineChars="0"/>
              <w:jc w:val="center"/>
              <w:rPr>
                <w:color w:val="000000"/>
              </w:rPr>
            </w:pPr>
            <w:r>
              <w:rPr>
                <w:rFonts w:hint="eastAsia"/>
                <w:color w:val="000000"/>
                <w:kern w:val="0"/>
                <w:sz w:val="20"/>
                <w:szCs w:val="20"/>
                <w:lang w:val="en-US" w:eastAsia="zh-CN" w:bidi="ar"/>
              </w:rPr>
              <w:t>0</w:t>
            </w:r>
            <w:r>
              <w:rPr>
                <w:color w:val="000000"/>
                <w:kern w:val="0"/>
                <w:sz w:val="20"/>
                <w:szCs w:val="20"/>
                <w:lang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923" w:type="dxa"/>
            <w:vMerge w:val="continue"/>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spacing w:line="260" w:lineRule="exact"/>
              <w:ind w:firstLine="0" w:firstLineChars="0"/>
              <w:rPr>
                <w:color w:val="000000"/>
                <w:sz w:val="24"/>
              </w:rPr>
            </w:pPr>
          </w:p>
        </w:tc>
        <w:tc>
          <w:tcPr>
            <w:tcW w:w="1190" w:type="dxa"/>
            <w:vMerge w:val="continue"/>
            <w:tcBorders>
              <w:top w:val="nil"/>
              <w:left w:val="nil"/>
              <w:bottom w:val="single" w:color="auto" w:sz="8" w:space="0"/>
              <w:right w:val="single" w:color="auto" w:sz="8" w:space="0"/>
            </w:tcBorders>
            <w:tcMar>
              <w:top w:w="0" w:type="dxa"/>
              <w:left w:w="108" w:type="dxa"/>
              <w:bottom w:w="0" w:type="dxa"/>
              <w:right w:w="108" w:type="dxa"/>
            </w:tcMar>
            <w:vAlign w:val="center"/>
          </w:tcPr>
          <w:p>
            <w:pPr>
              <w:spacing w:line="260" w:lineRule="exact"/>
              <w:ind w:firstLine="0" w:firstLineChars="0"/>
              <w:rPr>
                <w:color w:val="000000"/>
                <w:sz w:val="24"/>
              </w:rPr>
            </w:pPr>
          </w:p>
        </w:tc>
        <w:tc>
          <w:tcPr>
            <w:tcW w:w="171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60" w:lineRule="exact"/>
              <w:ind w:firstLine="0" w:firstLineChars="0"/>
              <w:jc w:val="left"/>
              <w:rPr>
                <w:color w:val="000000"/>
              </w:rPr>
            </w:pPr>
            <w:r>
              <w:rPr>
                <w:color w:val="000000"/>
                <w:kern w:val="0"/>
                <w:sz w:val="20"/>
                <w:szCs w:val="20"/>
                <w:lang w:bidi="ar"/>
              </w:rPr>
              <w:t>5.</w:t>
            </w:r>
            <w:r>
              <w:rPr>
                <w:rFonts w:hAnsi="方正仿宋_GBK"/>
                <w:color w:val="000000"/>
                <w:kern w:val="0"/>
                <w:sz w:val="20"/>
                <w:szCs w:val="20"/>
                <w:lang w:bidi="ar"/>
              </w:rPr>
              <w:t>要求行政机关确认或重新出具已获取信息</w:t>
            </w:r>
          </w:p>
        </w:tc>
        <w:tc>
          <w:tcPr>
            <w:tcW w:w="84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r>
              <w:rPr>
                <w:rFonts w:hint="eastAsia"/>
                <w:color w:val="000000"/>
                <w:kern w:val="0"/>
                <w:sz w:val="20"/>
                <w:szCs w:val="20"/>
                <w:lang w:val="en-US" w:eastAsia="zh-CN" w:bidi="ar"/>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r>
              <w:rPr>
                <w:rFonts w:hint="eastAsia"/>
                <w:color w:val="000000"/>
                <w:kern w:val="0"/>
                <w:sz w:val="20"/>
                <w:szCs w:val="20"/>
                <w:lang w:val="en-US" w:eastAsia="zh-CN" w:bidi="ar"/>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r>
              <w:rPr>
                <w:rFonts w:hint="eastAsia"/>
                <w:color w:val="000000"/>
                <w:kern w:val="0"/>
                <w:sz w:val="20"/>
                <w:szCs w:val="20"/>
                <w:lang w:val="en-US" w:eastAsia="zh-CN" w:bidi="ar"/>
              </w:rPr>
              <w:t>0</w:t>
            </w:r>
          </w:p>
        </w:tc>
        <w:tc>
          <w:tcPr>
            <w:tcW w:w="90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60" w:lineRule="exact"/>
              <w:ind w:firstLine="0" w:firstLineChars="0"/>
              <w:jc w:val="center"/>
              <w:rPr>
                <w:color w:val="000000"/>
              </w:rPr>
            </w:pPr>
            <w:r>
              <w:rPr>
                <w:rFonts w:hint="eastAsia"/>
                <w:color w:val="000000"/>
                <w:kern w:val="0"/>
                <w:sz w:val="20"/>
                <w:szCs w:val="20"/>
                <w:lang w:val="en-US" w:eastAsia="zh-CN" w:bidi="ar"/>
              </w:rPr>
              <w:t>0</w:t>
            </w:r>
            <w:r>
              <w:rPr>
                <w:color w:val="000000"/>
                <w:kern w:val="0"/>
                <w:sz w:val="20"/>
                <w:szCs w:val="20"/>
                <w:lang w:bidi="ar"/>
              </w:rPr>
              <w:t> </w:t>
            </w:r>
          </w:p>
        </w:tc>
        <w:tc>
          <w:tcPr>
            <w:tcW w:w="88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r>
              <w:rPr>
                <w:rFonts w:hint="eastAsia"/>
                <w:color w:val="000000"/>
                <w:kern w:val="0"/>
                <w:sz w:val="20"/>
                <w:szCs w:val="20"/>
                <w:lang w:val="en-US" w:eastAsia="zh-CN" w:bidi="ar"/>
              </w:rPr>
              <w:t>0</w:t>
            </w:r>
          </w:p>
        </w:tc>
        <w:tc>
          <w:tcPr>
            <w:tcW w:w="105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r>
              <w:rPr>
                <w:rFonts w:hint="eastAsia"/>
                <w:color w:val="000000"/>
                <w:kern w:val="0"/>
                <w:sz w:val="20"/>
                <w:szCs w:val="20"/>
                <w:lang w:val="en-US" w:eastAsia="zh-CN" w:bidi="ar"/>
              </w:rPr>
              <w:t>0</w:t>
            </w:r>
          </w:p>
        </w:tc>
        <w:tc>
          <w:tcPr>
            <w:tcW w:w="105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60" w:lineRule="exact"/>
              <w:ind w:firstLine="0" w:firstLineChars="0"/>
              <w:jc w:val="center"/>
              <w:rPr>
                <w:color w:val="000000"/>
              </w:rPr>
            </w:pPr>
            <w:r>
              <w:rPr>
                <w:rFonts w:hint="eastAsia"/>
                <w:color w:val="000000"/>
                <w:kern w:val="0"/>
                <w:sz w:val="20"/>
                <w:szCs w:val="20"/>
                <w:lang w:val="en-US" w:eastAsia="zh-CN" w:bidi="ar"/>
              </w:rPr>
              <w:t>0</w:t>
            </w:r>
            <w:r>
              <w:rPr>
                <w:color w:val="000000"/>
                <w:kern w:val="0"/>
                <w:sz w:val="20"/>
                <w:szCs w:val="20"/>
                <w:lang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923" w:type="dxa"/>
            <w:vMerge w:val="continue"/>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spacing w:line="260" w:lineRule="exact"/>
              <w:ind w:firstLine="0" w:firstLineChars="0"/>
              <w:rPr>
                <w:color w:val="000000"/>
                <w:sz w:val="24"/>
              </w:rPr>
            </w:pPr>
          </w:p>
        </w:tc>
        <w:tc>
          <w:tcPr>
            <w:tcW w:w="2902"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60" w:lineRule="exact"/>
              <w:ind w:firstLine="0" w:firstLineChars="0"/>
              <w:jc w:val="left"/>
              <w:rPr>
                <w:color w:val="000000"/>
              </w:rPr>
            </w:pPr>
            <w:r>
              <w:rPr>
                <w:rFonts w:hAnsi="方正仿宋_GBK"/>
                <w:color w:val="000000"/>
                <w:kern w:val="0"/>
                <w:sz w:val="20"/>
                <w:szCs w:val="20"/>
                <w:lang w:bidi="ar"/>
              </w:rPr>
              <w:t>（六）其他处理</w:t>
            </w:r>
          </w:p>
        </w:tc>
        <w:tc>
          <w:tcPr>
            <w:tcW w:w="84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r>
              <w:rPr>
                <w:rFonts w:hint="eastAsia"/>
                <w:color w:val="000000"/>
                <w:kern w:val="0"/>
                <w:sz w:val="20"/>
                <w:szCs w:val="20"/>
                <w:lang w:val="en-US" w:eastAsia="zh-CN" w:bidi="ar"/>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r>
              <w:rPr>
                <w:rFonts w:hint="eastAsia"/>
                <w:color w:val="000000"/>
                <w:kern w:val="0"/>
                <w:sz w:val="20"/>
                <w:szCs w:val="20"/>
                <w:lang w:val="en-US" w:eastAsia="zh-CN" w:bidi="ar"/>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r>
              <w:rPr>
                <w:rFonts w:hint="eastAsia"/>
                <w:color w:val="000000"/>
                <w:kern w:val="0"/>
                <w:sz w:val="20"/>
                <w:szCs w:val="20"/>
                <w:lang w:val="en-US" w:eastAsia="zh-CN" w:bidi="ar"/>
              </w:rPr>
              <w:t>0</w:t>
            </w:r>
          </w:p>
        </w:tc>
        <w:tc>
          <w:tcPr>
            <w:tcW w:w="90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60" w:lineRule="exact"/>
              <w:ind w:firstLine="0" w:firstLineChars="0"/>
              <w:jc w:val="center"/>
              <w:rPr>
                <w:color w:val="000000"/>
              </w:rPr>
            </w:pPr>
            <w:r>
              <w:rPr>
                <w:rFonts w:hint="eastAsia"/>
                <w:color w:val="000000"/>
                <w:kern w:val="0"/>
                <w:sz w:val="20"/>
                <w:szCs w:val="20"/>
                <w:lang w:val="en-US" w:eastAsia="zh-CN" w:bidi="ar"/>
              </w:rPr>
              <w:t>0</w:t>
            </w:r>
            <w:r>
              <w:rPr>
                <w:color w:val="000000"/>
                <w:kern w:val="0"/>
                <w:sz w:val="20"/>
                <w:szCs w:val="20"/>
                <w:lang w:bidi="ar"/>
              </w:rPr>
              <w:t> </w:t>
            </w:r>
          </w:p>
        </w:tc>
        <w:tc>
          <w:tcPr>
            <w:tcW w:w="88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r>
              <w:rPr>
                <w:rFonts w:hint="eastAsia"/>
                <w:color w:val="000000"/>
                <w:kern w:val="0"/>
                <w:sz w:val="20"/>
                <w:szCs w:val="20"/>
                <w:lang w:val="en-US" w:eastAsia="zh-CN" w:bidi="ar"/>
              </w:rPr>
              <w:t>0</w:t>
            </w:r>
          </w:p>
        </w:tc>
        <w:tc>
          <w:tcPr>
            <w:tcW w:w="105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r>
              <w:rPr>
                <w:rFonts w:hint="eastAsia"/>
                <w:color w:val="000000"/>
                <w:kern w:val="0"/>
                <w:sz w:val="20"/>
                <w:szCs w:val="20"/>
                <w:lang w:val="en-US" w:eastAsia="zh-CN" w:bidi="ar"/>
              </w:rPr>
              <w:t>0</w:t>
            </w:r>
          </w:p>
        </w:tc>
        <w:tc>
          <w:tcPr>
            <w:tcW w:w="105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60" w:lineRule="exact"/>
              <w:ind w:firstLine="0" w:firstLineChars="0"/>
              <w:jc w:val="center"/>
              <w:rPr>
                <w:color w:val="000000"/>
              </w:rPr>
            </w:pPr>
            <w:r>
              <w:rPr>
                <w:rFonts w:hint="eastAsia"/>
                <w:color w:val="000000"/>
                <w:kern w:val="0"/>
                <w:sz w:val="20"/>
                <w:szCs w:val="20"/>
                <w:lang w:val="en-US" w:eastAsia="zh-CN" w:bidi="ar"/>
              </w:rPr>
              <w:t>0</w:t>
            </w:r>
            <w:r>
              <w:rPr>
                <w:color w:val="000000"/>
                <w:kern w:val="0"/>
                <w:sz w:val="20"/>
                <w:szCs w:val="20"/>
                <w:lang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923" w:type="dxa"/>
            <w:vMerge w:val="continue"/>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spacing w:line="260" w:lineRule="exact"/>
              <w:ind w:firstLine="0" w:firstLineChars="0"/>
              <w:rPr>
                <w:color w:val="000000"/>
                <w:sz w:val="24"/>
              </w:rPr>
            </w:pPr>
          </w:p>
        </w:tc>
        <w:tc>
          <w:tcPr>
            <w:tcW w:w="2902"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60" w:lineRule="exact"/>
              <w:ind w:firstLine="0" w:firstLineChars="0"/>
              <w:jc w:val="left"/>
              <w:rPr>
                <w:color w:val="000000"/>
              </w:rPr>
            </w:pPr>
            <w:r>
              <w:rPr>
                <w:rFonts w:hAnsi="方正仿宋_GBK"/>
                <w:color w:val="000000"/>
                <w:kern w:val="0"/>
                <w:sz w:val="20"/>
                <w:szCs w:val="20"/>
                <w:lang w:bidi="ar"/>
              </w:rPr>
              <w:t>（七）总计</w:t>
            </w:r>
          </w:p>
        </w:tc>
        <w:tc>
          <w:tcPr>
            <w:tcW w:w="84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r>
              <w:rPr>
                <w:rFonts w:hint="eastAsia"/>
                <w:color w:val="000000"/>
                <w:kern w:val="0"/>
                <w:sz w:val="20"/>
                <w:szCs w:val="20"/>
                <w:lang w:val="en-US" w:eastAsia="zh-CN" w:bidi="ar"/>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r>
              <w:rPr>
                <w:rFonts w:hint="eastAsia"/>
                <w:color w:val="000000"/>
                <w:kern w:val="0"/>
                <w:sz w:val="20"/>
                <w:szCs w:val="20"/>
                <w:lang w:val="en-US" w:eastAsia="zh-CN" w:bidi="ar"/>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r>
              <w:rPr>
                <w:rFonts w:hint="eastAsia"/>
                <w:color w:val="000000"/>
                <w:kern w:val="0"/>
                <w:sz w:val="20"/>
                <w:szCs w:val="20"/>
                <w:lang w:val="en-US" w:eastAsia="zh-CN" w:bidi="ar"/>
              </w:rPr>
              <w:t>0</w:t>
            </w:r>
          </w:p>
        </w:tc>
        <w:tc>
          <w:tcPr>
            <w:tcW w:w="90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60" w:lineRule="exact"/>
              <w:ind w:firstLine="0" w:firstLineChars="0"/>
              <w:jc w:val="center"/>
              <w:rPr>
                <w:color w:val="000000"/>
              </w:rPr>
            </w:pPr>
            <w:r>
              <w:rPr>
                <w:rFonts w:hint="eastAsia"/>
                <w:color w:val="000000"/>
                <w:kern w:val="0"/>
                <w:sz w:val="20"/>
                <w:szCs w:val="20"/>
                <w:lang w:val="en-US" w:eastAsia="zh-CN" w:bidi="ar"/>
              </w:rPr>
              <w:t>0</w:t>
            </w:r>
            <w:r>
              <w:rPr>
                <w:color w:val="000000"/>
                <w:kern w:val="0"/>
                <w:sz w:val="20"/>
                <w:szCs w:val="20"/>
                <w:lang w:bidi="ar"/>
              </w:rPr>
              <w:t> </w:t>
            </w:r>
          </w:p>
        </w:tc>
        <w:tc>
          <w:tcPr>
            <w:tcW w:w="88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r>
              <w:rPr>
                <w:rFonts w:hint="eastAsia"/>
                <w:color w:val="000000"/>
                <w:kern w:val="0"/>
                <w:sz w:val="20"/>
                <w:szCs w:val="20"/>
                <w:lang w:val="en-US" w:eastAsia="zh-CN" w:bidi="ar"/>
              </w:rPr>
              <w:t>0</w:t>
            </w:r>
          </w:p>
        </w:tc>
        <w:tc>
          <w:tcPr>
            <w:tcW w:w="105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r>
              <w:rPr>
                <w:rFonts w:hint="eastAsia"/>
                <w:color w:val="000000"/>
                <w:kern w:val="0"/>
                <w:sz w:val="20"/>
                <w:szCs w:val="20"/>
                <w:lang w:val="en-US" w:eastAsia="zh-CN" w:bidi="ar"/>
              </w:rPr>
              <w:t>0</w:t>
            </w:r>
          </w:p>
        </w:tc>
        <w:tc>
          <w:tcPr>
            <w:tcW w:w="105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60" w:lineRule="exact"/>
              <w:ind w:firstLine="0" w:firstLineChars="0"/>
              <w:jc w:val="center"/>
              <w:rPr>
                <w:color w:val="000000"/>
              </w:rPr>
            </w:pPr>
            <w:r>
              <w:rPr>
                <w:rFonts w:hint="eastAsia"/>
                <w:color w:val="000000"/>
                <w:kern w:val="0"/>
                <w:sz w:val="20"/>
                <w:szCs w:val="20"/>
                <w:lang w:val="en-US" w:eastAsia="zh-CN" w:bidi="ar"/>
              </w:rPr>
              <w:t>0</w:t>
            </w:r>
            <w:r>
              <w:rPr>
                <w:color w:val="000000"/>
                <w:kern w:val="0"/>
                <w:sz w:val="20"/>
                <w:szCs w:val="20"/>
                <w:lang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3825" w:type="dxa"/>
            <w:gridSpan w:val="3"/>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260" w:lineRule="exact"/>
              <w:ind w:firstLine="0" w:firstLineChars="0"/>
              <w:jc w:val="left"/>
              <w:rPr>
                <w:color w:val="000000"/>
              </w:rPr>
            </w:pPr>
            <w:r>
              <w:rPr>
                <w:rFonts w:hAnsi="方正仿宋_GBK"/>
                <w:color w:val="000000"/>
                <w:kern w:val="0"/>
                <w:sz w:val="20"/>
                <w:szCs w:val="20"/>
                <w:lang w:bidi="ar"/>
              </w:rPr>
              <w:t>四、结转下年度继续办理</w:t>
            </w:r>
          </w:p>
        </w:tc>
        <w:tc>
          <w:tcPr>
            <w:tcW w:w="84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r>
              <w:rPr>
                <w:rFonts w:hint="eastAsia"/>
                <w:color w:val="000000"/>
                <w:kern w:val="0"/>
                <w:sz w:val="20"/>
                <w:szCs w:val="20"/>
                <w:lang w:val="en-US" w:eastAsia="zh-CN" w:bidi="ar"/>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r>
              <w:rPr>
                <w:rFonts w:hint="eastAsia"/>
                <w:color w:val="000000"/>
                <w:kern w:val="0"/>
                <w:sz w:val="20"/>
                <w:szCs w:val="20"/>
                <w:lang w:val="en-US" w:eastAsia="zh-CN" w:bidi="ar"/>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r>
              <w:rPr>
                <w:rFonts w:hint="eastAsia"/>
                <w:color w:val="000000"/>
                <w:kern w:val="0"/>
                <w:sz w:val="20"/>
                <w:szCs w:val="20"/>
                <w:lang w:val="en-US" w:eastAsia="zh-CN" w:bidi="ar"/>
              </w:rPr>
              <w:t>0</w:t>
            </w:r>
          </w:p>
        </w:tc>
        <w:tc>
          <w:tcPr>
            <w:tcW w:w="90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60" w:lineRule="exact"/>
              <w:ind w:firstLine="0" w:firstLineChars="0"/>
              <w:jc w:val="center"/>
              <w:rPr>
                <w:color w:val="000000"/>
              </w:rPr>
            </w:pPr>
            <w:r>
              <w:rPr>
                <w:rFonts w:hint="eastAsia"/>
                <w:color w:val="000000"/>
                <w:kern w:val="0"/>
                <w:sz w:val="20"/>
                <w:szCs w:val="20"/>
                <w:lang w:val="en-US" w:eastAsia="zh-CN" w:bidi="ar"/>
              </w:rPr>
              <w:t>0</w:t>
            </w:r>
            <w:r>
              <w:rPr>
                <w:color w:val="000000"/>
                <w:kern w:val="0"/>
                <w:sz w:val="20"/>
                <w:szCs w:val="20"/>
                <w:lang w:bidi="ar"/>
              </w:rPr>
              <w:t> </w:t>
            </w:r>
          </w:p>
        </w:tc>
        <w:tc>
          <w:tcPr>
            <w:tcW w:w="88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r>
              <w:rPr>
                <w:rFonts w:hint="eastAsia"/>
                <w:color w:val="000000"/>
                <w:kern w:val="0"/>
                <w:sz w:val="20"/>
                <w:szCs w:val="20"/>
                <w:lang w:val="en-US" w:eastAsia="zh-CN" w:bidi="ar"/>
              </w:rPr>
              <w:t>0</w:t>
            </w:r>
          </w:p>
        </w:tc>
        <w:tc>
          <w:tcPr>
            <w:tcW w:w="105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r>
              <w:rPr>
                <w:rFonts w:hint="eastAsia"/>
                <w:color w:val="000000"/>
                <w:kern w:val="0"/>
                <w:sz w:val="20"/>
                <w:szCs w:val="20"/>
                <w:lang w:val="en-US" w:eastAsia="zh-CN" w:bidi="ar"/>
              </w:rPr>
              <w:t>0</w:t>
            </w:r>
          </w:p>
        </w:tc>
        <w:tc>
          <w:tcPr>
            <w:tcW w:w="105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60" w:lineRule="exact"/>
              <w:ind w:firstLine="0" w:firstLineChars="0"/>
              <w:jc w:val="center"/>
              <w:rPr>
                <w:color w:val="000000"/>
                <w:sz w:val="24"/>
              </w:rPr>
            </w:pPr>
            <w:r>
              <w:rPr>
                <w:rFonts w:hint="eastAsia"/>
                <w:color w:val="000000"/>
                <w:kern w:val="0"/>
                <w:sz w:val="20"/>
                <w:szCs w:val="20"/>
                <w:lang w:val="en-US" w:eastAsia="zh-CN" w:bidi="ar"/>
              </w:rPr>
              <w:t>0</w:t>
            </w:r>
            <w:r>
              <w:rPr>
                <w:color w:val="000000"/>
                <w:kern w:val="0"/>
                <w:sz w:val="20"/>
                <w:szCs w:val="20"/>
                <w:lang w:bidi="ar"/>
              </w:rPr>
              <w:t> </w:t>
            </w:r>
          </w:p>
        </w:tc>
      </w:tr>
    </w:tbl>
    <w:p>
      <w:pPr>
        <w:pStyle w:val="6"/>
        <w:widowControl/>
        <w:spacing w:before="0" w:beforeAutospacing="0" w:after="0" w:afterAutospacing="0"/>
        <w:ind w:firstLine="480"/>
        <w:jc w:val="both"/>
        <w:rPr>
          <w:rFonts w:hint="eastAsia" w:ascii="黑体" w:hAnsi="黑体" w:eastAsia="黑体"/>
          <w:color w:val="000000"/>
        </w:rPr>
      </w:pPr>
      <w:r>
        <w:rPr>
          <w:rFonts w:hint="eastAsia" w:ascii="黑体" w:hAnsi="黑体" w:eastAsia="黑体"/>
          <w:color w:val="000000"/>
        </w:rPr>
        <w:t>四、政府信息公开行政复议、行政诉讼情况</w:t>
      </w:r>
    </w:p>
    <w:tbl>
      <w:tblPr>
        <w:tblStyle w:val="7"/>
        <w:tblW w:w="10242"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
      <w:tblGrid>
        <w:gridCol w:w="777"/>
        <w:gridCol w:w="699"/>
        <w:gridCol w:w="753"/>
        <w:gridCol w:w="648"/>
        <w:gridCol w:w="509"/>
        <w:gridCol w:w="674"/>
        <w:gridCol w:w="768"/>
        <w:gridCol w:w="655"/>
        <w:gridCol w:w="758"/>
        <w:gridCol w:w="593"/>
        <w:gridCol w:w="727"/>
        <w:gridCol w:w="707"/>
        <w:gridCol w:w="698"/>
        <w:gridCol w:w="701"/>
        <w:gridCol w:w="575"/>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3386" w:type="dxa"/>
            <w:gridSpan w:val="5"/>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ind w:firstLine="0" w:firstLineChars="0"/>
              <w:jc w:val="center"/>
              <w:rPr>
                <w:rFonts w:ascii="黑体" w:hAnsi="黑体" w:eastAsia="黑体"/>
                <w:color w:val="000000"/>
              </w:rPr>
            </w:pPr>
            <w:r>
              <w:rPr>
                <w:rFonts w:ascii="黑体" w:hAnsi="黑体" w:eastAsia="黑体"/>
                <w:color w:val="000000"/>
                <w:kern w:val="0"/>
                <w:sz w:val="20"/>
                <w:szCs w:val="20"/>
                <w:lang w:bidi="ar"/>
              </w:rPr>
              <w:t>行政复议</w:t>
            </w:r>
          </w:p>
        </w:tc>
        <w:tc>
          <w:tcPr>
            <w:tcW w:w="6856" w:type="dxa"/>
            <w:gridSpan w:val="10"/>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ind w:firstLine="0" w:firstLineChars="0"/>
              <w:jc w:val="center"/>
              <w:rPr>
                <w:rFonts w:ascii="黑体" w:hAnsi="黑体" w:eastAsia="黑体"/>
                <w:color w:val="000000"/>
              </w:rPr>
            </w:pPr>
            <w:r>
              <w:rPr>
                <w:rFonts w:ascii="黑体" w:hAnsi="黑体" w:eastAsia="黑体"/>
                <w:color w:val="000000"/>
                <w:kern w:val="0"/>
                <w:sz w:val="20"/>
                <w:szCs w:val="20"/>
                <w:lang w:bidi="ar"/>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505" w:hRule="atLeast"/>
          <w:jc w:val="center"/>
        </w:trPr>
        <w:tc>
          <w:tcPr>
            <w:tcW w:w="777"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400" w:lineRule="exact"/>
              <w:ind w:firstLine="0" w:firstLineChars="0"/>
              <w:jc w:val="center"/>
              <w:rPr>
                <w:color w:val="000000"/>
              </w:rPr>
            </w:pPr>
            <w:r>
              <w:rPr>
                <w:rFonts w:hAnsi="方正仿宋_GBK"/>
                <w:color w:val="000000"/>
                <w:kern w:val="0"/>
                <w:sz w:val="20"/>
                <w:szCs w:val="20"/>
                <w:lang w:bidi="ar"/>
              </w:rPr>
              <w:t>结果维持</w:t>
            </w:r>
          </w:p>
        </w:tc>
        <w:tc>
          <w:tcPr>
            <w:tcW w:w="699"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00" w:lineRule="exact"/>
              <w:ind w:firstLine="0" w:firstLineChars="0"/>
              <w:jc w:val="center"/>
              <w:rPr>
                <w:color w:val="000000"/>
              </w:rPr>
            </w:pPr>
            <w:r>
              <w:rPr>
                <w:rFonts w:hAnsi="方正仿宋_GBK"/>
                <w:color w:val="000000"/>
                <w:kern w:val="0"/>
                <w:sz w:val="20"/>
                <w:szCs w:val="20"/>
                <w:lang w:bidi="ar"/>
              </w:rPr>
              <w:t>结果纠正</w:t>
            </w:r>
          </w:p>
        </w:tc>
        <w:tc>
          <w:tcPr>
            <w:tcW w:w="753"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400" w:lineRule="exact"/>
              <w:ind w:firstLine="0" w:firstLineChars="0"/>
              <w:jc w:val="center"/>
              <w:rPr>
                <w:color w:val="000000"/>
              </w:rPr>
            </w:pPr>
            <w:r>
              <w:rPr>
                <w:rFonts w:hAnsi="方正仿宋_GBK"/>
                <w:color w:val="000000"/>
                <w:kern w:val="0"/>
                <w:sz w:val="20"/>
                <w:szCs w:val="20"/>
                <w:lang w:bidi="ar"/>
              </w:rPr>
              <w:t>其他结果</w:t>
            </w:r>
          </w:p>
        </w:tc>
        <w:tc>
          <w:tcPr>
            <w:tcW w:w="648"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400" w:lineRule="exact"/>
              <w:ind w:firstLine="0" w:firstLineChars="0"/>
              <w:jc w:val="center"/>
              <w:rPr>
                <w:color w:val="000000"/>
              </w:rPr>
            </w:pPr>
            <w:r>
              <w:rPr>
                <w:rFonts w:hAnsi="方正仿宋_GBK"/>
                <w:color w:val="000000"/>
                <w:kern w:val="0"/>
                <w:sz w:val="20"/>
                <w:szCs w:val="20"/>
                <w:lang w:bidi="ar"/>
              </w:rPr>
              <w:t>尚未审结</w:t>
            </w:r>
          </w:p>
        </w:tc>
        <w:tc>
          <w:tcPr>
            <w:tcW w:w="509"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400" w:lineRule="exact"/>
              <w:ind w:firstLine="0" w:firstLineChars="0"/>
              <w:jc w:val="center"/>
              <w:rPr>
                <w:color w:val="000000"/>
              </w:rPr>
            </w:pPr>
            <w:r>
              <w:rPr>
                <w:rFonts w:hAnsi="方正仿宋_GBK"/>
                <w:color w:val="000000"/>
                <w:kern w:val="0"/>
                <w:sz w:val="20"/>
                <w:szCs w:val="20"/>
                <w:lang w:bidi="ar"/>
              </w:rPr>
              <w:t>总计</w:t>
            </w:r>
          </w:p>
        </w:tc>
        <w:tc>
          <w:tcPr>
            <w:tcW w:w="3448" w:type="dxa"/>
            <w:gridSpan w:val="5"/>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400" w:lineRule="exact"/>
              <w:ind w:firstLine="0" w:firstLineChars="0"/>
              <w:jc w:val="center"/>
              <w:rPr>
                <w:color w:val="000000"/>
              </w:rPr>
            </w:pPr>
            <w:r>
              <w:rPr>
                <w:rFonts w:hAnsi="方正仿宋_GBK"/>
                <w:color w:val="000000"/>
                <w:kern w:val="0"/>
                <w:sz w:val="20"/>
                <w:szCs w:val="20"/>
                <w:lang w:bidi="ar"/>
              </w:rPr>
              <w:t>未经复议直接起诉</w:t>
            </w:r>
          </w:p>
        </w:tc>
        <w:tc>
          <w:tcPr>
            <w:tcW w:w="3408" w:type="dxa"/>
            <w:gridSpan w:val="5"/>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400" w:lineRule="exact"/>
              <w:ind w:firstLine="0" w:firstLineChars="0"/>
              <w:jc w:val="center"/>
              <w:rPr>
                <w:color w:val="000000"/>
              </w:rPr>
            </w:pPr>
            <w:r>
              <w:rPr>
                <w:rFonts w:hAnsi="方正仿宋_GBK"/>
                <w:color w:val="000000"/>
                <w:kern w:val="0"/>
                <w:sz w:val="20"/>
                <w:szCs w:val="20"/>
                <w:lang w:bidi="ar"/>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777" w:type="dxa"/>
            <w:vMerge w:val="continue"/>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spacing w:line="400" w:lineRule="exact"/>
              <w:ind w:firstLine="0" w:firstLineChars="0"/>
              <w:rPr>
                <w:color w:val="000000"/>
                <w:sz w:val="24"/>
              </w:rPr>
            </w:pPr>
          </w:p>
        </w:tc>
        <w:tc>
          <w:tcPr>
            <w:tcW w:w="699" w:type="dxa"/>
            <w:vMerge w:val="continue"/>
            <w:tcBorders>
              <w:top w:val="nil"/>
              <w:left w:val="nil"/>
              <w:bottom w:val="single" w:color="auto" w:sz="8" w:space="0"/>
              <w:right w:val="single" w:color="auto" w:sz="8" w:space="0"/>
            </w:tcBorders>
            <w:tcMar>
              <w:top w:w="0" w:type="dxa"/>
              <w:left w:w="108" w:type="dxa"/>
              <w:bottom w:w="0" w:type="dxa"/>
              <w:right w:w="108" w:type="dxa"/>
            </w:tcMar>
            <w:vAlign w:val="center"/>
          </w:tcPr>
          <w:p>
            <w:pPr>
              <w:spacing w:line="400" w:lineRule="exact"/>
              <w:ind w:firstLine="0" w:firstLineChars="0"/>
              <w:rPr>
                <w:color w:val="000000"/>
                <w:sz w:val="24"/>
              </w:rPr>
            </w:pPr>
          </w:p>
        </w:tc>
        <w:tc>
          <w:tcPr>
            <w:tcW w:w="753" w:type="dxa"/>
            <w:vMerge w:val="continue"/>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spacing w:line="400" w:lineRule="exact"/>
              <w:ind w:firstLine="0" w:firstLineChars="0"/>
              <w:rPr>
                <w:color w:val="000000"/>
                <w:sz w:val="24"/>
              </w:rPr>
            </w:pPr>
          </w:p>
        </w:tc>
        <w:tc>
          <w:tcPr>
            <w:tcW w:w="648" w:type="dxa"/>
            <w:vMerge w:val="continue"/>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spacing w:line="400" w:lineRule="exact"/>
              <w:ind w:firstLine="0" w:firstLineChars="0"/>
              <w:rPr>
                <w:color w:val="000000"/>
                <w:sz w:val="24"/>
              </w:rPr>
            </w:pPr>
          </w:p>
        </w:tc>
        <w:tc>
          <w:tcPr>
            <w:tcW w:w="509" w:type="dxa"/>
            <w:vMerge w:val="continue"/>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spacing w:line="400" w:lineRule="exact"/>
              <w:ind w:firstLine="0" w:firstLineChars="0"/>
              <w:rPr>
                <w:color w:val="000000"/>
                <w:sz w:val="24"/>
              </w:rPr>
            </w:pPr>
          </w:p>
        </w:tc>
        <w:tc>
          <w:tcPr>
            <w:tcW w:w="67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00" w:lineRule="exact"/>
              <w:ind w:firstLine="0" w:firstLineChars="0"/>
              <w:jc w:val="center"/>
              <w:rPr>
                <w:color w:val="000000"/>
              </w:rPr>
            </w:pPr>
            <w:r>
              <w:rPr>
                <w:rFonts w:hAnsi="方正仿宋_GBK"/>
                <w:color w:val="000000"/>
                <w:kern w:val="0"/>
                <w:sz w:val="20"/>
                <w:szCs w:val="20"/>
                <w:lang w:bidi="ar"/>
              </w:rPr>
              <w:t>结果维持</w:t>
            </w:r>
          </w:p>
        </w:tc>
        <w:tc>
          <w:tcPr>
            <w:tcW w:w="76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00" w:lineRule="exact"/>
              <w:ind w:firstLine="0" w:firstLineChars="0"/>
              <w:jc w:val="center"/>
              <w:rPr>
                <w:color w:val="000000"/>
              </w:rPr>
            </w:pPr>
            <w:r>
              <w:rPr>
                <w:rFonts w:hAnsi="方正仿宋_GBK"/>
                <w:color w:val="000000"/>
                <w:kern w:val="0"/>
                <w:sz w:val="20"/>
                <w:szCs w:val="20"/>
                <w:lang w:bidi="ar"/>
              </w:rPr>
              <w:t>结果纠正</w:t>
            </w:r>
          </w:p>
        </w:tc>
        <w:tc>
          <w:tcPr>
            <w:tcW w:w="65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400" w:lineRule="exact"/>
              <w:ind w:firstLine="0" w:firstLineChars="0"/>
              <w:jc w:val="center"/>
              <w:rPr>
                <w:color w:val="000000"/>
              </w:rPr>
            </w:pPr>
            <w:r>
              <w:rPr>
                <w:rFonts w:hAnsi="方正仿宋_GBK"/>
                <w:color w:val="000000"/>
                <w:kern w:val="0"/>
                <w:sz w:val="20"/>
                <w:szCs w:val="20"/>
                <w:lang w:bidi="ar"/>
              </w:rPr>
              <w:t>其他结果</w:t>
            </w:r>
          </w:p>
        </w:tc>
        <w:tc>
          <w:tcPr>
            <w:tcW w:w="758"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400" w:lineRule="exact"/>
              <w:ind w:firstLine="0" w:firstLineChars="0"/>
              <w:jc w:val="center"/>
              <w:rPr>
                <w:color w:val="000000"/>
              </w:rPr>
            </w:pPr>
            <w:r>
              <w:rPr>
                <w:rFonts w:hAnsi="方正仿宋_GBK"/>
                <w:color w:val="000000"/>
                <w:kern w:val="0"/>
                <w:sz w:val="20"/>
                <w:szCs w:val="20"/>
                <w:lang w:bidi="ar"/>
              </w:rPr>
              <w:t>尚未审结</w:t>
            </w:r>
          </w:p>
        </w:tc>
        <w:tc>
          <w:tcPr>
            <w:tcW w:w="593"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400" w:lineRule="exact"/>
              <w:ind w:firstLine="0" w:firstLineChars="0"/>
              <w:jc w:val="center"/>
              <w:rPr>
                <w:color w:val="000000"/>
              </w:rPr>
            </w:pPr>
            <w:r>
              <w:rPr>
                <w:rFonts w:hAnsi="方正仿宋_GBK"/>
                <w:color w:val="000000"/>
                <w:kern w:val="0"/>
                <w:sz w:val="20"/>
                <w:szCs w:val="20"/>
                <w:lang w:bidi="ar"/>
              </w:rPr>
              <w:t>总计</w:t>
            </w:r>
          </w:p>
        </w:tc>
        <w:tc>
          <w:tcPr>
            <w:tcW w:w="727"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400" w:lineRule="exact"/>
              <w:ind w:firstLine="0" w:firstLineChars="0"/>
              <w:jc w:val="center"/>
              <w:rPr>
                <w:color w:val="000000"/>
              </w:rPr>
            </w:pPr>
            <w:r>
              <w:rPr>
                <w:rFonts w:hAnsi="方正仿宋_GBK"/>
                <w:color w:val="000000"/>
                <w:kern w:val="0"/>
                <w:sz w:val="20"/>
                <w:szCs w:val="20"/>
                <w:lang w:bidi="ar"/>
              </w:rPr>
              <w:t>结果维持</w:t>
            </w:r>
          </w:p>
        </w:tc>
        <w:tc>
          <w:tcPr>
            <w:tcW w:w="707"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400" w:lineRule="exact"/>
              <w:ind w:firstLine="0" w:firstLineChars="0"/>
              <w:jc w:val="center"/>
              <w:rPr>
                <w:color w:val="000000"/>
              </w:rPr>
            </w:pPr>
            <w:r>
              <w:rPr>
                <w:rFonts w:hAnsi="方正仿宋_GBK"/>
                <w:color w:val="000000"/>
                <w:kern w:val="0"/>
                <w:sz w:val="20"/>
                <w:szCs w:val="20"/>
                <w:lang w:bidi="ar"/>
              </w:rPr>
              <w:t>结果纠正</w:t>
            </w:r>
          </w:p>
        </w:tc>
        <w:tc>
          <w:tcPr>
            <w:tcW w:w="698"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400" w:lineRule="exact"/>
              <w:ind w:firstLine="0" w:firstLineChars="0"/>
              <w:jc w:val="center"/>
              <w:rPr>
                <w:color w:val="000000"/>
              </w:rPr>
            </w:pPr>
            <w:r>
              <w:rPr>
                <w:rFonts w:hAnsi="方正仿宋_GBK"/>
                <w:color w:val="000000"/>
                <w:kern w:val="0"/>
                <w:sz w:val="20"/>
                <w:szCs w:val="20"/>
                <w:lang w:bidi="ar"/>
              </w:rPr>
              <w:t>其他结果</w:t>
            </w:r>
          </w:p>
        </w:tc>
        <w:tc>
          <w:tcPr>
            <w:tcW w:w="701"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400" w:lineRule="exact"/>
              <w:ind w:firstLine="0" w:firstLineChars="0"/>
              <w:jc w:val="center"/>
              <w:rPr>
                <w:color w:val="000000"/>
              </w:rPr>
            </w:pPr>
            <w:r>
              <w:rPr>
                <w:rFonts w:hAnsi="方正仿宋_GBK"/>
                <w:color w:val="000000"/>
                <w:kern w:val="0"/>
                <w:sz w:val="20"/>
                <w:szCs w:val="20"/>
                <w:lang w:bidi="ar"/>
              </w:rPr>
              <w:t>尚未审结</w:t>
            </w:r>
          </w:p>
        </w:tc>
        <w:tc>
          <w:tcPr>
            <w:tcW w:w="57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400" w:lineRule="exact"/>
              <w:ind w:firstLine="0" w:firstLineChars="0"/>
              <w:jc w:val="center"/>
              <w:rPr>
                <w:color w:val="000000"/>
              </w:rPr>
            </w:pPr>
            <w:r>
              <w:rPr>
                <w:rFonts w:hAnsi="方正仿宋_GBK"/>
                <w:color w:val="000000"/>
                <w:kern w:val="0"/>
                <w:sz w:val="20"/>
                <w:szCs w:val="20"/>
                <w:lang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742" w:hRule="atLeast"/>
          <w:jc w:val="center"/>
        </w:trPr>
        <w:tc>
          <w:tcPr>
            <w:tcW w:w="777"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ind w:firstLine="0" w:firstLineChars="0"/>
              <w:jc w:val="center"/>
              <w:rPr>
                <w:rFonts w:hint="eastAsia" w:eastAsia="方正仿宋_GBK"/>
                <w:color w:val="000000"/>
                <w:lang w:val="en-US" w:eastAsia="zh-CN"/>
              </w:rPr>
            </w:pPr>
            <w:r>
              <w:rPr>
                <w:color w:val="000000"/>
                <w:kern w:val="0"/>
                <w:sz w:val="20"/>
                <w:szCs w:val="20"/>
                <w:lang w:bidi="ar"/>
              </w:rPr>
              <w:t> </w:t>
            </w:r>
            <w:r>
              <w:rPr>
                <w:rFonts w:hint="eastAsia"/>
                <w:color w:val="000000"/>
                <w:kern w:val="0"/>
                <w:sz w:val="20"/>
                <w:szCs w:val="20"/>
                <w:lang w:val="en-US" w:eastAsia="zh-CN" w:bidi="ar"/>
              </w:rPr>
              <w:t>0</w:t>
            </w:r>
          </w:p>
        </w:tc>
        <w:tc>
          <w:tcPr>
            <w:tcW w:w="69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0" w:firstLineChars="0"/>
              <w:jc w:val="center"/>
              <w:rPr>
                <w:color w:val="000000"/>
              </w:rPr>
            </w:pPr>
            <w:r>
              <w:rPr>
                <w:rFonts w:hint="eastAsia"/>
                <w:color w:val="000000"/>
                <w:kern w:val="0"/>
                <w:sz w:val="20"/>
                <w:szCs w:val="20"/>
                <w:lang w:val="en-US" w:eastAsia="zh-CN" w:bidi="ar"/>
              </w:rPr>
              <w:t>0</w:t>
            </w:r>
            <w:r>
              <w:rPr>
                <w:color w:val="000000"/>
                <w:kern w:val="0"/>
                <w:sz w:val="20"/>
                <w:szCs w:val="20"/>
                <w:lang w:bidi="ar"/>
              </w:rPr>
              <w:t> </w:t>
            </w:r>
          </w:p>
        </w:tc>
        <w:tc>
          <w:tcPr>
            <w:tcW w:w="75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0" w:firstLineChars="0"/>
              <w:jc w:val="center"/>
              <w:rPr>
                <w:rFonts w:hint="eastAsia" w:eastAsia="方正仿宋_GBK"/>
                <w:color w:val="000000"/>
                <w:lang w:val="en-US" w:eastAsia="zh-CN"/>
              </w:rPr>
            </w:pPr>
            <w:r>
              <w:rPr>
                <w:color w:val="000000"/>
                <w:kern w:val="0"/>
                <w:sz w:val="20"/>
                <w:szCs w:val="20"/>
                <w:lang w:bidi="ar"/>
              </w:rPr>
              <w:t> </w:t>
            </w:r>
            <w:r>
              <w:rPr>
                <w:rFonts w:hint="eastAsia"/>
                <w:color w:val="000000"/>
                <w:kern w:val="0"/>
                <w:sz w:val="20"/>
                <w:szCs w:val="20"/>
                <w:lang w:val="en-US" w:eastAsia="zh-CN" w:bidi="ar"/>
              </w:rPr>
              <w:t>0</w:t>
            </w:r>
          </w:p>
        </w:tc>
        <w:tc>
          <w:tcPr>
            <w:tcW w:w="64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0" w:firstLineChars="0"/>
              <w:jc w:val="center"/>
              <w:rPr>
                <w:rFonts w:hint="eastAsia" w:eastAsia="方正仿宋_GBK"/>
                <w:color w:val="000000"/>
                <w:lang w:val="en-US" w:eastAsia="zh-CN"/>
              </w:rPr>
            </w:pPr>
            <w:r>
              <w:rPr>
                <w:color w:val="000000"/>
                <w:kern w:val="0"/>
                <w:sz w:val="20"/>
                <w:szCs w:val="20"/>
                <w:lang w:bidi="ar"/>
              </w:rPr>
              <w:t> </w:t>
            </w:r>
            <w:r>
              <w:rPr>
                <w:rFonts w:hint="eastAsia"/>
                <w:color w:val="000000"/>
                <w:kern w:val="0"/>
                <w:sz w:val="20"/>
                <w:szCs w:val="20"/>
                <w:lang w:val="en-US" w:eastAsia="zh-CN" w:bidi="ar"/>
              </w:rPr>
              <w:t>0</w:t>
            </w:r>
          </w:p>
        </w:tc>
        <w:tc>
          <w:tcPr>
            <w:tcW w:w="5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0" w:firstLineChars="0"/>
              <w:jc w:val="center"/>
              <w:rPr>
                <w:color w:val="000000"/>
              </w:rPr>
            </w:pPr>
            <w:r>
              <w:rPr>
                <w:rFonts w:hint="eastAsia"/>
                <w:color w:val="000000"/>
                <w:kern w:val="0"/>
                <w:sz w:val="20"/>
                <w:szCs w:val="20"/>
                <w:lang w:val="en-US" w:eastAsia="zh-CN" w:bidi="ar"/>
              </w:rPr>
              <w:t>0</w:t>
            </w:r>
            <w:r>
              <w:rPr>
                <w:color w:val="000000"/>
                <w:kern w:val="0"/>
                <w:sz w:val="20"/>
                <w:szCs w:val="20"/>
                <w:lang w:bidi="ar"/>
              </w:rPr>
              <w:t> </w:t>
            </w:r>
          </w:p>
        </w:tc>
        <w:tc>
          <w:tcPr>
            <w:tcW w:w="67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0" w:firstLineChars="0"/>
              <w:jc w:val="center"/>
              <w:rPr>
                <w:color w:val="000000"/>
              </w:rPr>
            </w:pPr>
            <w:r>
              <w:rPr>
                <w:color w:val="000000"/>
                <w:kern w:val="0"/>
                <w:sz w:val="20"/>
                <w:szCs w:val="20"/>
                <w:lang w:bidi="ar"/>
              </w:rPr>
              <w:t> </w:t>
            </w:r>
            <w:r>
              <w:rPr>
                <w:rFonts w:hint="eastAsia"/>
                <w:color w:val="000000"/>
                <w:kern w:val="0"/>
                <w:sz w:val="20"/>
                <w:szCs w:val="20"/>
                <w:lang w:val="en-US" w:eastAsia="zh-CN" w:bidi="ar"/>
              </w:rPr>
              <w:t>0</w:t>
            </w:r>
          </w:p>
        </w:tc>
        <w:tc>
          <w:tcPr>
            <w:tcW w:w="76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0" w:firstLineChars="0"/>
              <w:jc w:val="center"/>
              <w:rPr>
                <w:color w:val="000000"/>
              </w:rPr>
            </w:pPr>
            <w:r>
              <w:rPr>
                <w:rFonts w:hint="eastAsia"/>
                <w:color w:val="000000"/>
                <w:kern w:val="0"/>
                <w:sz w:val="20"/>
                <w:szCs w:val="20"/>
                <w:lang w:val="en-US" w:eastAsia="zh-CN" w:bidi="ar"/>
              </w:rPr>
              <w:t>0</w:t>
            </w:r>
            <w:r>
              <w:rPr>
                <w:color w:val="000000"/>
                <w:kern w:val="0"/>
                <w:sz w:val="20"/>
                <w:szCs w:val="20"/>
                <w:lang w:bidi="ar"/>
              </w:rPr>
              <w:t> </w:t>
            </w:r>
          </w:p>
        </w:tc>
        <w:tc>
          <w:tcPr>
            <w:tcW w:w="6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0" w:firstLineChars="0"/>
              <w:jc w:val="center"/>
              <w:rPr>
                <w:color w:val="000000"/>
              </w:rPr>
            </w:pPr>
            <w:r>
              <w:rPr>
                <w:color w:val="000000"/>
                <w:kern w:val="0"/>
                <w:sz w:val="20"/>
                <w:szCs w:val="20"/>
                <w:lang w:bidi="ar"/>
              </w:rPr>
              <w:t> </w:t>
            </w:r>
            <w:r>
              <w:rPr>
                <w:rFonts w:hint="eastAsia"/>
                <w:color w:val="000000"/>
                <w:kern w:val="0"/>
                <w:sz w:val="20"/>
                <w:szCs w:val="20"/>
                <w:lang w:val="en-US" w:eastAsia="zh-CN" w:bidi="ar"/>
              </w:rPr>
              <w:t>0</w:t>
            </w:r>
          </w:p>
        </w:tc>
        <w:tc>
          <w:tcPr>
            <w:tcW w:w="75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0" w:firstLineChars="0"/>
              <w:jc w:val="center"/>
              <w:rPr>
                <w:color w:val="000000"/>
              </w:rPr>
            </w:pPr>
            <w:r>
              <w:rPr>
                <w:color w:val="000000"/>
                <w:kern w:val="0"/>
                <w:sz w:val="20"/>
                <w:szCs w:val="20"/>
                <w:lang w:bidi="ar"/>
              </w:rPr>
              <w:t> </w:t>
            </w:r>
            <w:r>
              <w:rPr>
                <w:rFonts w:hint="eastAsia"/>
                <w:color w:val="000000"/>
                <w:kern w:val="0"/>
                <w:sz w:val="20"/>
                <w:szCs w:val="20"/>
                <w:lang w:val="en-US" w:eastAsia="zh-CN" w:bidi="ar"/>
              </w:rPr>
              <w:t>0</w:t>
            </w:r>
          </w:p>
        </w:tc>
        <w:tc>
          <w:tcPr>
            <w:tcW w:w="59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0" w:firstLineChars="0"/>
              <w:jc w:val="center"/>
              <w:rPr>
                <w:color w:val="000000"/>
              </w:rPr>
            </w:pPr>
            <w:r>
              <w:rPr>
                <w:rFonts w:hint="eastAsia"/>
                <w:color w:val="000000"/>
                <w:kern w:val="0"/>
                <w:sz w:val="20"/>
                <w:szCs w:val="20"/>
                <w:lang w:val="en-US" w:eastAsia="zh-CN" w:bidi="ar"/>
              </w:rPr>
              <w:t>0</w:t>
            </w:r>
            <w:r>
              <w:rPr>
                <w:color w:val="000000"/>
                <w:kern w:val="0"/>
                <w:sz w:val="20"/>
                <w:szCs w:val="20"/>
                <w:lang w:bidi="ar"/>
              </w:rPr>
              <w:t> </w:t>
            </w:r>
          </w:p>
        </w:tc>
        <w:tc>
          <w:tcPr>
            <w:tcW w:w="72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0" w:firstLineChars="0"/>
              <w:jc w:val="center"/>
              <w:rPr>
                <w:color w:val="000000"/>
              </w:rPr>
            </w:pPr>
            <w:r>
              <w:rPr>
                <w:color w:val="000000"/>
                <w:kern w:val="0"/>
                <w:sz w:val="20"/>
                <w:szCs w:val="20"/>
                <w:lang w:bidi="ar"/>
              </w:rPr>
              <w:t> </w:t>
            </w:r>
            <w:r>
              <w:rPr>
                <w:rFonts w:hint="eastAsia"/>
                <w:color w:val="000000"/>
                <w:kern w:val="0"/>
                <w:sz w:val="20"/>
                <w:szCs w:val="20"/>
                <w:lang w:val="en-US" w:eastAsia="zh-CN" w:bidi="ar"/>
              </w:rPr>
              <w:t>0</w:t>
            </w:r>
          </w:p>
        </w:tc>
        <w:tc>
          <w:tcPr>
            <w:tcW w:w="70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0" w:firstLineChars="0"/>
              <w:jc w:val="center"/>
              <w:rPr>
                <w:color w:val="000000"/>
              </w:rPr>
            </w:pPr>
            <w:r>
              <w:rPr>
                <w:rFonts w:hint="eastAsia"/>
                <w:color w:val="000000"/>
                <w:kern w:val="0"/>
                <w:sz w:val="20"/>
                <w:szCs w:val="20"/>
                <w:lang w:val="en-US" w:eastAsia="zh-CN" w:bidi="ar"/>
              </w:rPr>
              <w:t>0</w:t>
            </w:r>
            <w:r>
              <w:rPr>
                <w:color w:val="000000"/>
                <w:kern w:val="0"/>
                <w:sz w:val="20"/>
                <w:szCs w:val="20"/>
                <w:lang w:bidi="ar"/>
              </w:rPr>
              <w:t> </w:t>
            </w:r>
          </w:p>
        </w:tc>
        <w:tc>
          <w:tcPr>
            <w:tcW w:w="69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0" w:firstLineChars="0"/>
              <w:jc w:val="center"/>
              <w:rPr>
                <w:color w:val="000000"/>
              </w:rPr>
            </w:pPr>
            <w:r>
              <w:rPr>
                <w:color w:val="000000"/>
                <w:kern w:val="0"/>
                <w:sz w:val="20"/>
                <w:szCs w:val="20"/>
                <w:lang w:bidi="ar"/>
              </w:rPr>
              <w:t> </w:t>
            </w:r>
            <w:r>
              <w:rPr>
                <w:rFonts w:hint="eastAsia"/>
                <w:color w:val="000000"/>
                <w:kern w:val="0"/>
                <w:sz w:val="20"/>
                <w:szCs w:val="20"/>
                <w:lang w:val="en-US" w:eastAsia="zh-CN" w:bidi="ar"/>
              </w:rPr>
              <w:t>0</w:t>
            </w:r>
          </w:p>
        </w:tc>
        <w:tc>
          <w:tcPr>
            <w:tcW w:w="70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0" w:firstLineChars="0"/>
              <w:jc w:val="center"/>
              <w:rPr>
                <w:color w:val="000000"/>
              </w:rPr>
            </w:pPr>
            <w:r>
              <w:rPr>
                <w:color w:val="000000"/>
                <w:kern w:val="0"/>
                <w:sz w:val="20"/>
                <w:szCs w:val="20"/>
                <w:lang w:bidi="ar"/>
              </w:rPr>
              <w:t> </w:t>
            </w:r>
            <w:r>
              <w:rPr>
                <w:rFonts w:hint="eastAsia"/>
                <w:color w:val="000000"/>
                <w:kern w:val="0"/>
                <w:sz w:val="20"/>
                <w:szCs w:val="20"/>
                <w:lang w:val="en-US" w:eastAsia="zh-CN" w:bidi="ar"/>
              </w:rPr>
              <w:t>0</w:t>
            </w:r>
          </w:p>
        </w:tc>
        <w:tc>
          <w:tcPr>
            <w:tcW w:w="57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0" w:firstLineChars="0"/>
              <w:jc w:val="center"/>
              <w:rPr>
                <w:color w:val="000000"/>
                <w:sz w:val="24"/>
              </w:rPr>
            </w:pPr>
            <w:r>
              <w:rPr>
                <w:rFonts w:hint="eastAsia"/>
                <w:color w:val="000000"/>
                <w:kern w:val="0"/>
                <w:sz w:val="20"/>
                <w:szCs w:val="20"/>
                <w:lang w:val="en-US" w:eastAsia="zh-CN" w:bidi="ar"/>
              </w:rPr>
              <w:t>0</w:t>
            </w:r>
            <w:r>
              <w:rPr>
                <w:color w:val="000000"/>
                <w:kern w:val="0"/>
                <w:sz w:val="20"/>
                <w:szCs w:val="20"/>
                <w:lang w:bidi="ar"/>
              </w:rPr>
              <w:t> </w:t>
            </w:r>
          </w:p>
        </w:tc>
      </w:tr>
    </w:tbl>
    <w:p>
      <w:pPr>
        <w:pStyle w:val="6"/>
        <w:widowControl/>
        <w:spacing w:before="0" w:beforeAutospacing="0" w:after="0" w:afterAutospacing="0"/>
        <w:ind w:firstLine="480"/>
        <w:jc w:val="both"/>
        <w:rPr>
          <w:rFonts w:ascii="黑体" w:hAnsi="黑体" w:eastAsia="黑体"/>
          <w:color w:val="000000"/>
        </w:rPr>
      </w:pPr>
      <w:r>
        <w:rPr>
          <w:rFonts w:ascii="黑体" w:hAnsi="黑体" w:eastAsia="黑体"/>
          <w:color w:val="000000"/>
        </w:rPr>
        <w:t>五、存在的主要问题及改进情况</w:t>
      </w:r>
    </w:p>
    <w:p>
      <w:pPr>
        <w:pStyle w:val="6"/>
        <w:widowControl/>
        <w:spacing w:before="0" w:beforeAutospacing="0" w:after="0" w:afterAutospacing="0"/>
        <w:ind w:firstLine="480"/>
        <w:jc w:val="both"/>
        <w:rPr>
          <w:rFonts w:hint="eastAsia" w:ascii="黑体" w:hAnsi="黑体" w:eastAsia="黑体"/>
          <w:color w:val="000000"/>
          <w:lang w:eastAsia="zh-CN"/>
        </w:rPr>
      </w:pPr>
      <w:r>
        <w:rPr>
          <w:rFonts w:hint="eastAsia" w:ascii="黑体" w:hAnsi="黑体" w:eastAsia="黑体"/>
          <w:color w:val="000000"/>
        </w:rPr>
        <w:t>2019年以来，我镇的政府信息公开工作相比2018年有了一定的进步，虽然取得了一些成绩，但整体上仍然处于起步阶段，还面临着一些问题和困难：1、从事政府信息公开工作的人员均为兼职人员，工作力量不足；2、主动公开的政府信息内容与公众需求还有一定差距，公开量、公开面、公开形式、公开深度等方面还不能满足群众的要求，信息公开更新不够及时；3、政府信息公开平台面对社会宣传力度不够，群众对本镇有关信息的知晓率有待提高</w:t>
      </w:r>
      <w:r>
        <w:rPr>
          <w:rFonts w:hint="eastAsia" w:ascii="黑体" w:hAnsi="黑体" w:eastAsia="黑体"/>
          <w:color w:val="000000"/>
          <w:lang w:eastAsia="zh-CN"/>
        </w:rPr>
        <w:t>。</w:t>
      </w:r>
    </w:p>
    <w:p/>
    <w:sectPr>
      <w:headerReference r:id="rId3" w:type="default"/>
      <w:footerReference r:id="rId4" w:type="default"/>
      <w:pgSz w:w="11906" w:h="16838"/>
      <w:pgMar w:top="2098" w:right="1474" w:bottom="1814" w:left="1588" w:header="851" w:footer="1247" w:gutter="0"/>
      <w:cols w:space="720" w:num="1"/>
      <w:docGrid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微软雅黑"/>
    <w:panose1 w:val="03000509000000000000"/>
    <w:charset w:val="86"/>
    <w:family w:val="script"/>
    <w:pitch w:val="default"/>
    <w:sig w:usb0="00000000" w:usb1="00000000" w:usb2="00000010" w:usb3="00000000" w:csb0="003C0041" w:csb1="00000000"/>
  </w:font>
  <w:font w:name="方正小标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仿宋_GBK">
    <w:altName w:val="微软雅黑"/>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960" w:wrap="around" w:vAnchor="text" w:hAnchor="margin" w:xAlign="outside" w:y="1"/>
      <w:ind w:firstLine="0" w:firstLineChars="0"/>
      <w:rPr>
        <w:rStyle w:val="9"/>
      </w:rPr>
    </w:pPr>
    <w:r>
      <w:rPr>
        <w:rStyle w:val="9"/>
      </w:rPr>
      <w:t xml:space="preserve">— </w:t>
    </w:r>
    <w:r>
      <w:fldChar w:fldCharType="begin"/>
    </w:r>
    <w:r>
      <w:rPr>
        <w:rStyle w:val="9"/>
      </w:rPr>
      <w:instrText xml:space="preserve">PAGE  </w:instrText>
    </w:r>
    <w:r>
      <w:fldChar w:fldCharType="separate"/>
    </w:r>
    <w:r>
      <w:rPr>
        <w:rStyle w:val="9"/>
      </w:rPr>
      <w:t>15</w:t>
    </w:r>
    <w:r>
      <w:fldChar w:fldCharType="end"/>
    </w:r>
    <w:r>
      <w:rPr>
        <w:rStyle w:val="9"/>
      </w:rPr>
      <w:t xml:space="preserve"> —</w:t>
    </w:r>
  </w:p>
  <w:p>
    <w:pPr>
      <w:pStyle w:val="2"/>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7BB5693"/>
    <w:rsid w:val="09BD5C02"/>
    <w:rsid w:val="12D54788"/>
    <w:rsid w:val="176858B0"/>
    <w:rsid w:val="2FCE5750"/>
    <w:rsid w:val="45FD6442"/>
    <w:rsid w:val="4A5D706E"/>
    <w:rsid w:val="5D3B73BA"/>
    <w:rsid w:val="5E6504DE"/>
    <w:rsid w:val="61534C42"/>
    <w:rsid w:val="67BB5693"/>
    <w:rsid w:val="7776338C"/>
    <w:rsid w:val="7E8223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spacing w:line="580" w:lineRule="exact"/>
      <w:ind w:firstLine="200" w:firstLineChars="200"/>
      <w:jc w:val="both"/>
    </w:pPr>
    <w:rPr>
      <w:rFonts w:ascii="Calibri" w:hAnsi="Calibri" w:eastAsia="方正仿宋_GBK" w:cs="Times New Roman"/>
      <w:kern w:val="2"/>
      <w:sz w:val="32"/>
      <w:szCs w:val="24"/>
      <w:lang w:val="en-US" w:eastAsia="zh-CN" w:bidi="ar-SA"/>
    </w:rPr>
  </w:style>
  <w:style w:type="character" w:default="1" w:styleId="8">
    <w:name w:val="Default Paragraph Font"/>
    <w:semiHidden/>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spacing w:line="240" w:lineRule="atLeast"/>
      <w:jc w:val="left"/>
    </w:pPr>
    <w:rPr>
      <w:sz w:val="18"/>
      <w:szCs w:val="18"/>
    </w:rPr>
  </w:style>
  <w:style w:type="paragraph" w:styleId="3">
    <w:name w:val="header"/>
    <w:basedOn w:val="1"/>
    <w:qFormat/>
    <w:uiPriority w:val="0"/>
    <w:pPr>
      <w:tabs>
        <w:tab w:val="center" w:pos="4153"/>
        <w:tab w:val="right" w:pos="8306"/>
      </w:tabs>
      <w:snapToGrid w:val="0"/>
      <w:spacing w:line="240" w:lineRule="atLeast"/>
      <w:jc w:val="center"/>
    </w:pPr>
    <w:rPr>
      <w:sz w:val="18"/>
      <w:szCs w:val="18"/>
    </w:rPr>
  </w:style>
  <w:style w:type="paragraph" w:styleId="4">
    <w:name w:val="toc 1"/>
    <w:basedOn w:val="5"/>
    <w:next w:val="1"/>
    <w:semiHidden/>
    <w:qFormat/>
    <w:uiPriority w:val="0"/>
    <w:pPr>
      <w:widowControl w:val="0"/>
    </w:pPr>
    <w:rPr>
      <w:kern w:val="2"/>
      <w:sz w:val="44"/>
      <w:szCs w:val="44"/>
    </w:rPr>
  </w:style>
  <w:style w:type="paragraph" w:customStyle="1" w:styleId="5">
    <w:name w:val="样式1"/>
    <w:basedOn w:val="1"/>
    <w:qFormat/>
    <w:uiPriority w:val="0"/>
    <w:pPr>
      <w:widowControl/>
      <w:spacing w:line="700" w:lineRule="exact"/>
      <w:ind w:firstLine="0" w:firstLineChars="0"/>
      <w:jc w:val="center"/>
      <w:outlineLvl w:val="0"/>
    </w:pPr>
    <w:rPr>
      <w:rFonts w:eastAsia="方正小标宋_GBK"/>
      <w:kern w:val="0"/>
      <w:sz w:val="40"/>
      <w:szCs w:val="40"/>
    </w:rPr>
  </w:style>
  <w:style w:type="paragraph" w:styleId="6">
    <w:name w:val="Normal (Web)"/>
    <w:basedOn w:val="1"/>
    <w:qFormat/>
    <w:uiPriority w:val="0"/>
    <w:pPr>
      <w:spacing w:before="100" w:beforeAutospacing="1" w:after="100" w:afterAutospacing="1" w:line="580" w:lineRule="atLeast"/>
      <w:jc w:val="left"/>
    </w:pPr>
    <w:rPr>
      <w:snapToGrid w:val="0"/>
      <w:kern w:val="0"/>
      <w:sz w:val="24"/>
      <w:szCs w:val="32"/>
    </w:rPr>
  </w:style>
  <w:style w:type="character" w:styleId="9">
    <w:name w:val="page number"/>
    <w:basedOn w:val="8"/>
    <w:qFormat/>
    <w:uiPriority w:val="0"/>
    <w:rPr>
      <w:rFonts w:ascii="Times New Roman" w:hAnsi="Times New Roman"/>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117</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2019-12-19T02:45:00Z</dcterms:created>
  <dc:creator>Administrator</dc:creator>
  <cp:lastModifiedBy>lenovo</cp:lastModifiedBy>
  <cp:lastPrinted>2020-01-14T03:15:04Z</cp:lastPrinted>
  <dcterms:modified xsi:type="dcterms:W3CDTF">2020-01-14T06:41:08Z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