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0F" w:rsidRPr="0026570F" w:rsidRDefault="0026570F" w:rsidP="0026570F">
      <w:pPr>
        <w:jc w:val="center"/>
        <w:rPr>
          <w:rFonts w:ascii="黑体" w:eastAsia="黑体" w:cs="Times New Roman"/>
          <w:sz w:val="44"/>
          <w:szCs w:val="44"/>
          <w:lang w:val="zh-CN"/>
        </w:rPr>
      </w:pPr>
      <w:r>
        <w:rPr>
          <w:rFonts w:ascii="黑体" w:eastAsia="黑体" w:cs="Times New Roman" w:hint="eastAsia"/>
          <w:sz w:val="44"/>
          <w:szCs w:val="44"/>
          <w:lang w:val="zh-CN"/>
        </w:rPr>
        <w:t>副市长胡亚才在罗山召开</w:t>
      </w:r>
      <w:r w:rsidRPr="0026570F">
        <w:rPr>
          <w:rFonts w:ascii="黑体" w:eastAsia="黑体" w:cs="Times New Roman" w:hint="eastAsia"/>
          <w:sz w:val="44"/>
          <w:szCs w:val="44"/>
          <w:lang w:val="zh-CN"/>
        </w:rPr>
        <w:t>竹竿河</w:t>
      </w:r>
    </w:p>
    <w:p w:rsidR="009D7CAA" w:rsidRDefault="0026570F" w:rsidP="0026570F">
      <w:pPr>
        <w:jc w:val="center"/>
        <w:rPr>
          <w:rFonts w:ascii="黑体" w:eastAsia="黑体" w:cs="Times New Roman"/>
          <w:sz w:val="44"/>
          <w:szCs w:val="44"/>
          <w:lang w:val="zh-CN"/>
        </w:rPr>
      </w:pPr>
      <w:r w:rsidRPr="0026570F">
        <w:rPr>
          <w:rFonts w:ascii="黑体" w:eastAsia="黑体" w:cs="Times New Roman" w:hint="eastAsia"/>
          <w:sz w:val="44"/>
          <w:szCs w:val="44"/>
          <w:lang w:val="zh-CN"/>
        </w:rPr>
        <w:t>河长现场办公会</w:t>
      </w:r>
    </w:p>
    <w:p w:rsidR="0026570F" w:rsidRDefault="0026570F" w:rsidP="0026570F">
      <w:pPr>
        <w:jc w:val="left"/>
        <w:rPr>
          <w:rFonts w:ascii="楷体_GB2312" w:eastAsia="楷体_GB2312"/>
          <w:sz w:val="32"/>
          <w:szCs w:val="32"/>
        </w:rPr>
      </w:pPr>
    </w:p>
    <w:p w:rsidR="0026570F" w:rsidRPr="00471B56" w:rsidRDefault="0026570F" w:rsidP="0026570F">
      <w:pPr>
        <w:pStyle w:val="a3"/>
        <w:widowControl/>
        <w:spacing w:beforeAutospacing="0" w:afterAutospacing="0"/>
        <w:ind w:firstLine="645"/>
        <w:jc w:val="both"/>
        <w:rPr>
          <w:rFonts w:ascii="楷体_GB2312" w:eastAsia="楷体_GB2312"/>
          <w:sz w:val="32"/>
          <w:szCs w:val="32"/>
        </w:rPr>
      </w:pPr>
      <w:r w:rsidRPr="00471B56">
        <w:rPr>
          <w:rFonts w:ascii="楷体_GB2312" w:eastAsia="楷体_GB2312" w:cs="仿宋_GB2312" w:hint="eastAsia"/>
          <w:color w:val="333333"/>
          <w:sz w:val="32"/>
          <w:szCs w:val="32"/>
        </w:rPr>
        <w:t>12月3</w:t>
      </w:r>
      <w:r w:rsidR="00471B56" w:rsidRPr="00471B56">
        <w:rPr>
          <w:rFonts w:ascii="楷体_GB2312" w:eastAsia="楷体_GB2312" w:cs="仿宋_GB2312" w:hint="eastAsia"/>
          <w:color w:val="333333"/>
          <w:sz w:val="32"/>
          <w:szCs w:val="32"/>
        </w:rPr>
        <w:t>日</w:t>
      </w:r>
      <w:r w:rsidR="00504FF0" w:rsidRPr="00471B56">
        <w:rPr>
          <w:rFonts w:ascii="楷体_GB2312" w:eastAsia="楷体_GB2312" w:cs="仿宋_GB2312" w:hint="eastAsia"/>
          <w:color w:val="333333"/>
          <w:sz w:val="32"/>
          <w:szCs w:val="32"/>
        </w:rPr>
        <w:t>，副市长、竹竿河市级河长胡亚才</w:t>
      </w:r>
      <w:r w:rsidR="000768B1" w:rsidRPr="00471B56">
        <w:rPr>
          <w:rFonts w:ascii="楷体_GB2312" w:eastAsia="楷体_GB2312" w:cs="仿宋_GB2312" w:hint="eastAsia"/>
          <w:color w:val="333333"/>
          <w:sz w:val="32"/>
          <w:szCs w:val="32"/>
        </w:rPr>
        <w:t>同志</w:t>
      </w:r>
      <w:r w:rsidR="00504FF0" w:rsidRPr="00471B56">
        <w:rPr>
          <w:rFonts w:ascii="楷体_GB2312" w:eastAsia="楷体_GB2312" w:cs="仿宋_GB2312" w:hint="eastAsia"/>
          <w:color w:val="333333"/>
          <w:sz w:val="32"/>
          <w:szCs w:val="32"/>
        </w:rPr>
        <w:t>带领市直相关部门负责同志，</w:t>
      </w:r>
      <w:r w:rsidR="0095783D">
        <w:rPr>
          <w:rFonts w:ascii="楷体_GB2312" w:eastAsia="楷体_GB2312" w:cs="仿宋_GB2312" w:hint="eastAsia"/>
          <w:color w:val="333333"/>
          <w:sz w:val="32"/>
          <w:szCs w:val="32"/>
        </w:rPr>
        <w:t>竹竿河县、乡</w:t>
      </w:r>
      <w:r w:rsidRPr="00471B56">
        <w:rPr>
          <w:rFonts w:ascii="楷体_GB2312" w:eastAsia="楷体_GB2312" w:cs="仿宋_GB2312" w:hint="eastAsia"/>
          <w:color w:val="333333"/>
          <w:sz w:val="32"/>
          <w:szCs w:val="32"/>
        </w:rPr>
        <w:t>级河长</w:t>
      </w:r>
      <w:r w:rsidR="00504FF0" w:rsidRPr="00471B56">
        <w:rPr>
          <w:rFonts w:ascii="楷体_GB2312" w:eastAsia="楷体_GB2312" w:cs="仿宋_GB2312" w:hint="eastAsia"/>
          <w:color w:val="333333"/>
          <w:sz w:val="32"/>
          <w:szCs w:val="32"/>
        </w:rPr>
        <w:t>，</w:t>
      </w:r>
      <w:r w:rsidR="00504FF0" w:rsidRPr="00471B56">
        <w:rPr>
          <w:rFonts w:ascii="楷体_GB2312" w:eastAsia="楷体_GB2312" w:hint="eastAsia"/>
          <w:sz w:val="32"/>
          <w:szCs w:val="32"/>
        </w:rPr>
        <w:t>罗山、光山</w:t>
      </w:r>
      <w:r w:rsidR="0095783D">
        <w:rPr>
          <w:rFonts w:ascii="楷体_GB2312" w:eastAsia="楷体_GB2312" w:hint="eastAsia"/>
          <w:sz w:val="32"/>
          <w:szCs w:val="32"/>
        </w:rPr>
        <w:t>、息县河长办</w:t>
      </w:r>
      <w:r w:rsidR="00504FF0" w:rsidRPr="00471B56">
        <w:rPr>
          <w:rFonts w:ascii="楷体_GB2312" w:eastAsia="楷体_GB2312" w:hint="eastAsia"/>
          <w:sz w:val="32"/>
          <w:szCs w:val="32"/>
        </w:rPr>
        <w:t>主任及竹竿河县级河长对口协助单位负责人</w:t>
      </w:r>
      <w:r w:rsidR="0095783D">
        <w:rPr>
          <w:rFonts w:ascii="楷体_GB2312" w:eastAsia="楷体_GB2312" w:cs="仿宋_GB2312" w:hint="eastAsia"/>
          <w:color w:val="333333"/>
          <w:sz w:val="32"/>
          <w:szCs w:val="32"/>
        </w:rPr>
        <w:t>在</w:t>
      </w:r>
      <w:r w:rsidRPr="00471B56">
        <w:rPr>
          <w:rFonts w:ascii="楷体_GB2312" w:eastAsia="楷体_GB2312" w:cs="仿宋_GB2312" w:hint="eastAsia"/>
          <w:color w:val="333333"/>
          <w:sz w:val="32"/>
          <w:szCs w:val="32"/>
        </w:rPr>
        <w:t>罗山县</w:t>
      </w:r>
      <w:r w:rsidR="00504FF0" w:rsidRPr="00471B56">
        <w:rPr>
          <w:rFonts w:ascii="楷体_GB2312" w:eastAsia="楷体_GB2312" w:cs="仿宋_GB2312" w:hint="eastAsia"/>
          <w:color w:val="333333"/>
          <w:sz w:val="32"/>
          <w:szCs w:val="32"/>
        </w:rPr>
        <w:t>定远乡、周党镇召开</w:t>
      </w:r>
      <w:r w:rsidRPr="00471B56">
        <w:rPr>
          <w:rFonts w:ascii="楷体_GB2312" w:eastAsia="楷体_GB2312" w:cs="仿宋_GB2312" w:hint="eastAsia"/>
          <w:color w:val="333333"/>
          <w:sz w:val="32"/>
          <w:szCs w:val="32"/>
        </w:rPr>
        <w:t>竹竿河</w:t>
      </w:r>
      <w:r w:rsidR="00504FF0" w:rsidRPr="00471B56">
        <w:rPr>
          <w:rFonts w:ascii="楷体_GB2312" w:eastAsia="楷体_GB2312" w:cs="仿宋_GB2312" w:hint="eastAsia"/>
          <w:color w:val="333333"/>
          <w:sz w:val="32"/>
          <w:szCs w:val="32"/>
        </w:rPr>
        <w:t>河长现场办公会</w:t>
      </w:r>
      <w:r w:rsidRPr="00471B56">
        <w:rPr>
          <w:rFonts w:ascii="楷体_GB2312" w:eastAsia="楷体_GB2312" w:cs="仿宋_GB2312" w:hint="eastAsia"/>
          <w:color w:val="333333"/>
          <w:sz w:val="32"/>
          <w:szCs w:val="32"/>
        </w:rPr>
        <w:t>。</w:t>
      </w:r>
    </w:p>
    <w:p w:rsidR="0026570F" w:rsidRPr="00471B56" w:rsidRDefault="0026570F" w:rsidP="0095783D">
      <w:pPr>
        <w:ind w:firstLineChars="200" w:firstLine="640"/>
        <w:jc w:val="left"/>
        <w:rPr>
          <w:rFonts w:ascii="楷体_GB2312" w:eastAsia="楷体_GB2312"/>
          <w:sz w:val="32"/>
          <w:szCs w:val="32"/>
        </w:rPr>
      </w:pPr>
      <w:r w:rsidRPr="00471B56">
        <w:rPr>
          <w:rFonts w:ascii="楷体_GB2312" w:eastAsia="楷体_GB2312" w:cs="仿宋_GB2312" w:hint="eastAsia"/>
          <w:color w:val="333333"/>
          <w:sz w:val="32"/>
          <w:szCs w:val="32"/>
        </w:rPr>
        <w:t>胡亚才一行先后前往</w:t>
      </w:r>
      <w:r w:rsidR="00865584" w:rsidRPr="00471B56">
        <w:rPr>
          <w:rFonts w:ascii="楷体_GB2312" w:eastAsia="楷体_GB2312" w:hAnsi="Times New Roman" w:hint="eastAsia"/>
          <w:sz w:val="32"/>
          <w:szCs w:val="32"/>
        </w:rPr>
        <w:t>定远乡生活污水处理厂和周党镇中心街排污口</w:t>
      </w:r>
      <w:r w:rsidR="00471B56" w:rsidRPr="00471B56">
        <w:rPr>
          <w:rFonts w:ascii="楷体_GB2312" w:eastAsia="楷体_GB2312" w:hint="eastAsia"/>
          <w:sz w:val="32"/>
          <w:szCs w:val="32"/>
        </w:rPr>
        <w:t>等地，实地查看了污水处理、河道保洁、水源保护等方面的情况</w:t>
      </w:r>
      <w:r w:rsidRPr="00471B56">
        <w:rPr>
          <w:rFonts w:ascii="楷体_GB2312" w:eastAsia="楷体_GB2312" w:cs="仿宋_GB2312" w:hint="eastAsia"/>
          <w:color w:val="333333"/>
          <w:sz w:val="32"/>
          <w:szCs w:val="32"/>
        </w:rPr>
        <w:t>。</w:t>
      </w:r>
    </w:p>
    <w:p w:rsidR="006D0BF9" w:rsidRPr="00471B56" w:rsidRDefault="00692A4F" w:rsidP="003754E8">
      <w:pPr>
        <w:pStyle w:val="a3"/>
        <w:widowControl/>
        <w:spacing w:beforeAutospacing="0" w:afterAutospacing="0"/>
        <w:ind w:firstLine="645"/>
        <w:jc w:val="both"/>
        <w:rPr>
          <w:rFonts w:ascii="楷体_GB2312" w:eastAsia="楷体_GB2312"/>
          <w:sz w:val="32"/>
          <w:szCs w:val="32"/>
        </w:rPr>
      </w:pPr>
      <w:r w:rsidRPr="00471B56">
        <w:rPr>
          <w:rFonts w:ascii="楷体_GB2312" w:eastAsia="楷体_GB2312" w:hint="eastAsia"/>
          <w:noProof/>
          <w:sz w:val="32"/>
          <w:szCs w:val="32"/>
        </w:rPr>
        <w:drawing>
          <wp:inline distT="0" distB="0" distL="0" distR="0">
            <wp:extent cx="5019675" cy="3765058"/>
            <wp:effectExtent l="19050" t="0" r="9525" b="0"/>
            <wp:docPr id="5" name="图片 3" descr="130e9780457d45f12be890fd5218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e9780457d45f12be890fd5218a95.jpg"/>
                    <pic:cNvPicPr/>
                  </pic:nvPicPr>
                  <pic:blipFill>
                    <a:blip r:embed="rId6" cstate="print"/>
                    <a:stretch>
                      <a:fillRect/>
                    </a:stretch>
                  </pic:blipFill>
                  <pic:spPr>
                    <a:xfrm>
                      <a:off x="0" y="0"/>
                      <a:ext cx="5023707" cy="3768082"/>
                    </a:xfrm>
                    <a:prstGeom prst="rect">
                      <a:avLst/>
                    </a:prstGeom>
                  </pic:spPr>
                </pic:pic>
              </a:graphicData>
            </a:graphic>
          </wp:inline>
        </w:drawing>
      </w:r>
    </w:p>
    <w:p w:rsidR="0026570F" w:rsidRPr="00471B56" w:rsidRDefault="00865584" w:rsidP="0026570F">
      <w:pPr>
        <w:pStyle w:val="a3"/>
        <w:widowControl/>
        <w:spacing w:beforeAutospacing="0" w:afterAutospacing="0"/>
        <w:ind w:firstLine="645"/>
        <w:jc w:val="both"/>
        <w:rPr>
          <w:rFonts w:ascii="楷体_GB2312" w:eastAsia="楷体_GB2312" w:cs="仿宋_GB2312"/>
          <w:color w:val="333333"/>
          <w:sz w:val="32"/>
          <w:szCs w:val="32"/>
        </w:rPr>
      </w:pPr>
      <w:r w:rsidRPr="00471B56">
        <w:rPr>
          <w:rFonts w:ascii="楷体_GB2312" w:eastAsia="楷体_GB2312" w:cs="仿宋_GB2312" w:hint="eastAsia"/>
          <w:color w:val="333333"/>
          <w:sz w:val="32"/>
          <w:szCs w:val="32"/>
        </w:rPr>
        <w:t>随后，在周党镇政府召开了</w:t>
      </w:r>
      <w:r w:rsidR="0026570F" w:rsidRPr="00471B56">
        <w:rPr>
          <w:rFonts w:ascii="楷体_GB2312" w:eastAsia="楷体_GB2312" w:cs="仿宋_GB2312" w:hint="eastAsia"/>
          <w:color w:val="333333"/>
          <w:sz w:val="32"/>
          <w:szCs w:val="32"/>
        </w:rPr>
        <w:t>竹竿河河长</w:t>
      </w:r>
      <w:r w:rsidRPr="00471B56">
        <w:rPr>
          <w:rFonts w:ascii="楷体_GB2312" w:eastAsia="楷体_GB2312" w:cs="仿宋_GB2312" w:hint="eastAsia"/>
          <w:color w:val="333333"/>
          <w:sz w:val="32"/>
          <w:szCs w:val="32"/>
        </w:rPr>
        <w:t>现场办公会，会议由市农业农村局郑涌同志主持</w:t>
      </w:r>
      <w:r w:rsidR="000215D7" w:rsidRPr="00471B56">
        <w:rPr>
          <w:rFonts w:ascii="楷体_GB2312" w:eastAsia="楷体_GB2312" w:cs="仿宋_GB2312" w:hint="eastAsia"/>
          <w:color w:val="333333"/>
          <w:sz w:val="32"/>
          <w:szCs w:val="32"/>
        </w:rPr>
        <w:t>。会上，</w:t>
      </w:r>
      <w:r w:rsidR="000768B1" w:rsidRPr="00471B56">
        <w:rPr>
          <w:rFonts w:ascii="楷体_GB2312" w:eastAsia="楷体_GB2312" w:cs="仿宋_GB2312" w:hint="eastAsia"/>
          <w:color w:val="333333"/>
          <w:sz w:val="32"/>
          <w:szCs w:val="32"/>
        </w:rPr>
        <w:t>副市长</w:t>
      </w:r>
      <w:r w:rsidR="0026570F" w:rsidRPr="00471B56">
        <w:rPr>
          <w:rFonts w:ascii="楷体_GB2312" w:eastAsia="楷体_GB2312" w:cs="仿宋_GB2312" w:hint="eastAsia"/>
          <w:color w:val="333333"/>
          <w:sz w:val="32"/>
          <w:szCs w:val="32"/>
        </w:rPr>
        <w:t>胡亚才仔细</w:t>
      </w:r>
      <w:r w:rsidR="0026570F" w:rsidRPr="00471B56">
        <w:rPr>
          <w:rFonts w:ascii="楷体_GB2312" w:eastAsia="楷体_GB2312" w:cs="仿宋_GB2312" w:hint="eastAsia"/>
          <w:color w:val="333333"/>
          <w:sz w:val="32"/>
          <w:szCs w:val="32"/>
        </w:rPr>
        <w:lastRenderedPageBreak/>
        <w:t>听取了</w:t>
      </w:r>
      <w:r w:rsidR="000768B1" w:rsidRPr="00471B56">
        <w:rPr>
          <w:rFonts w:ascii="楷体_GB2312" w:eastAsia="楷体_GB2312" w:cs="仿宋_GB2312" w:hint="eastAsia"/>
          <w:color w:val="333333"/>
          <w:sz w:val="32"/>
          <w:szCs w:val="32"/>
        </w:rPr>
        <w:t>罗山县、光山县、息县竹竿河县级河长的工作汇报，</w:t>
      </w:r>
      <w:r w:rsidR="000215D7" w:rsidRPr="00471B56">
        <w:rPr>
          <w:rFonts w:ascii="楷体_GB2312" w:eastAsia="楷体_GB2312" w:hint="eastAsia"/>
          <w:sz w:val="32"/>
          <w:szCs w:val="32"/>
        </w:rPr>
        <w:t>市水利局、市生态环境局、市公安局、</w:t>
      </w:r>
      <w:r w:rsidR="000768B1" w:rsidRPr="00471B56">
        <w:rPr>
          <w:rFonts w:ascii="楷体_GB2312" w:eastAsia="楷体_GB2312" w:hint="eastAsia"/>
          <w:sz w:val="32"/>
          <w:szCs w:val="32"/>
        </w:rPr>
        <w:t>市检察院、</w:t>
      </w:r>
      <w:r w:rsidR="000215D7" w:rsidRPr="00471B56">
        <w:rPr>
          <w:rFonts w:ascii="楷体_GB2312" w:eastAsia="楷体_GB2312" w:hint="eastAsia"/>
          <w:sz w:val="32"/>
          <w:szCs w:val="32"/>
        </w:rPr>
        <w:t>市林茶局</w:t>
      </w:r>
      <w:r w:rsidR="000768B1" w:rsidRPr="00471B56">
        <w:rPr>
          <w:rFonts w:ascii="楷体_GB2312" w:eastAsia="楷体_GB2312" w:hint="eastAsia"/>
          <w:sz w:val="32"/>
          <w:szCs w:val="32"/>
        </w:rPr>
        <w:t>、市农业农村局</w:t>
      </w:r>
      <w:r w:rsidR="000215D7" w:rsidRPr="00471B56">
        <w:rPr>
          <w:rFonts w:ascii="楷体_GB2312" w:eastAsia="楷体_GB2312" w:hint="eastAsia"/>
          <w:sz w:val="32"/>
          <w:szCs w:val="32"/>
        </w:rPr>
        <w:t>就各自的职责，提出的推进竹竿河河长制工作意见和建议</w:t>
      </w:r>
      <w:r w:rsidR="0026570F" w:rsidRPr="00471B56">
        <w:rPr>
          <w:rFonts w:ascii="楷体_GB2312" w:eastAsia="楷体_GB2312" w:cs="仿宋_GB2312" w:hint="eastAsia"/>
          <w:color w:val="333333"/>
          <w:sz w:val="32"/>
          <w:szCs w:val="32"/>
        </w:rPr>
        <w:t>，并对</w:t>
      </w:r>
      <w:r w:rsidR="000215D7" w:rsidRPr="00471B56">
        <w:rPr>
          <w:rFonts w:ascii="楷体_GB2312" w:eastAsia="楷体_GB2312" w:cs="仿宋_GB2312" w:hint="eastAsia"/>
          <w:color w:val="333333"/>
          <w:sz w:val="32"/>
          <w:szCs w:val="32"/>
        </w:rPr>
        <w:t>市直各单位及三县</w:t>
      </w:r>
      <w:r w:rsidR="0026570F" w:rsidRPr="00471B56">
        <w:rPr>
          <w:rFonts w:ascii="楷体_GB2312" w:eastAsia="楷体_GB2312" w:cs="仿宋_GB2312" w:hint="eastAsia"/>
          <w:color w:val="333333"/>
          <w:sz w:val="32"/>
          <w:szCs w:val="32"/>
        </w:rPr>
        <w:t>的竹竿河河长制工作开展情况进行了点评</w:t>
      </w:r>
      <w:r w:rsidR="000215D7" w:rsidRPr="00471B56">
        <w:rPr>
          <w:rFonts w:ascii="楷体_GB2312" w:eastAsia="楷体_GB2312" w:cs="仿宋_GB2312" w:hint="eastAsia"/>
          <w:color w:val="333333"/>
          <w:sz w:val="32"/>
          <w:szCs w:val="32"/>
        </w:rPr>
        <w:t>，胡市长在点评过程中，对市农业农村局的</w:t>
      </w:r>
      <w:r w:rsidR="003955AD" w:rsidRPr="00471B56">
        <w:rPr>
          <w:rFonts w:ascii="楷体_GB2312" w:eastAsia="楷体_GB2312" w:cs="仿宋_GB2312" w:hint="eastAsia"/>
          <w:color w:val="333333"/>
          <w:sz w:val="32"/>
          <w:szCs w:val="32"/>
        </w:rPr>
        <w:t>对口协助</w:t>
      </w:r>
      <w:r w:rsidR="000215D7" w:rsidRPr="00471B56">
        <w:rPr>
          <w:rFonts w:ascii="楷体_GB2312" w:eastAsia="楷体_GB2312" w:cs="仿宋_GB2312" w:hint="eastAsia"/>
          <w:color w:val="333333"/>
          <w:sz w:val="32"/>
          <w:szCs w:val="32"/>
        </w:rPr>
        <w:t>工作</w:t>
      </w:r>
      <w:r w:rsidR="004570F4" w:rsidRPr="00471B56">
        <w:rPr>
          <w:rFonts w:ascii="楷体_GB2312" w:eastAsia="楷体_GB2312" w:cs="仿宋_GB2312" w:hint="eastAsia"/>
          <w:color w:val="333333"/>
          <w:sz w:val="32"/>
          <w:szCs w:val="32"/>
        </w:rPr>
        <w:t>给予了</w:t>
      </w:r>
      <w:r w:rsidR="000215D7" w:rsidRPr="00471B56">
        <w:rPr>
          <w:rFonts w:ascii="楷体_GB2312" w:eastAsia="楷体_GB2312" w:cs="仿宋_GB2312" w:hint="eastAsia"/>
          <w:color w:val="333333"/>
          <w:sz w:val="32"/>
          <w:szCs w:val="32"/>
        </w:rPr>
        <w:t>肯定和表扬</w:t>
      </w:r>
      <w:r w:rsidR="0026570F" w:rsidRPr="00471B56">
        <w:rPr>
          <w:rFonts w:ascii="楷体_GB2312" w:eastAsia="楷体_GB2312" w:cs="仿宋_GB2312" w:hint="eastAsia"/>
          <w:color w:val="333333"/>
          <w:sz w:val="32"/>
          <w:szCs w:val="32"/>
        </w:rPr>
        <w:t>。</w:t>
      </w:r>
    </w:p>
    <w:p w:rsidR="006D0BF9" w:rsidRPr="00471B56" w:rsidRDefault="00692A4F" w:rsidP="00692A4F">
      <w:pPr>
        <w:pStyle w:val="a3"/>
        <w:widowControl/>
        <w:spacing w:beforeAutospacing="0" w:afterAutospacing="0"/>
        <w:ind w:firstLine="645"/>
        <w:jc w:val="both"/>
        <w:rPr>
          <w:rFonts w:ascii="楷体_GB2312" w:eastAsia="楷体_GB2312" w:cs="仿宋_GB2312"/>
          <w:color w:val="333333"/>
          <w:sz w:val="32"/>
          <w:szCs w:val="32"/>
        </w:rPr>
      </w:pPr>
      <w:r w:rsidRPr="00471B56">
        <w:rPr>
          <w:rFonts w:ascii="楷体_GB2312" w:eastAsia="楷体_GB2312" w:cs="仿宋_GB2312" w:hint="eastAsia"/>
          <w:noProof/>
          <w:color w:val="333333"/>
          <w:sz w:val="32"/>
          <w:szCs w:val="32"/>
        </w:rPr>
        <w:drawing>
          <wp:inline distT="0" distB="0" distL="0" distR="0">
            <wp:extent cx="4505325" cy="3151433"/>
            <wp:effectExtent l="19050" t="0" r="9525" b="0"/>
            <wp:docPr id="1" name="图片 2" descr="b352bc6ee0fb1e688edea7da721ab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52bc6ee0fb1e688edea7da721ab48.jpg"/>
                    <pic:cNvPicPr/>
                  </pic:nvPicPr>
                  <pic:blipFill>
                    <a:blip r:embed="rId7" cstate="print"/>
                    <a:stretch>
                      <a:fillRect/>
                    </a:stretch>
                  </pic:blipFill>
                  <pic:spPr>
                    <a:xfrm>
                      <a:off x="0" y="0"/>
                      <a:ext cx="4510916" cy="3155344"/>
                    </a:xfrm>
                    <a:prstGeom prst="rect">
                      <a:avLst/>
                    </a:prstGeom>
                  </pic:spPr>
                </pic:pic>
              </a:graphicData>
            </a:graphic>
          </wp:inline>
        </w:drawing>
      </w:r>
    </w:p>
    <w:p w:rsidR="00471B56" w:rsidRDefault="0026570F" w:rsidP="00471B56">
      <w:pPr>
        <w:ind w:firstLineChars="150" w:firstLine="480"/>
        <w:jc w:val="left"/>
        <w:rPr>
          <w:rFonts w:ascii="楷体_GB2312" w:eastAsia="楷体_GB2312"/>
          <w:sz w:val="32"/>
          <w:szCs w:val="32"/>
        </w:rPr>
      </w:pPr>
      <w:r w:rsidRPr="00471B56">
        <w:rPr>
          <w:rFonts w:ascii="楷体_GB2312" w:eastAsia="楷体_GB2312" w:cs="仿宋_GB2312" w:hint="eastAsia"/>
          <w:color w:val="333333"/>
          <w:sz w:val="32"/>
          <w:szCs w:val="32"/>
        </w:rPr>
        <w:t>会上，</w:t>
      </w:r>
      <w:r w:rsidR="00471B56" w:rsidRPr="00471B56">
        <w:rPr>
          <w:rFonts w:ascii="楷体_GB2312" w:eastAsia="楷体_GB2312" w:hint="eastAsia"/>
          <w:sz w:val="32"/>
          <w:szCs w:val="32"/>
        </w:rPr>
        <w:t> </w:t>
      </w:r>
      <w:r w:rsidR="00471B56" w:rsidRPr="00471B56">
        <w:rPr>
          <w:rFonts w:ascii="楷体_GB2312" w:eastAsia="楷体_GB2312" w:hint="eastAsia"/>
          <w:sz w:val="32"/>
          <w:szCs w:val="32"/>
        </w:rPr>
        <w:t>胡亚才要求，竹竿河沿岸各级河长、对口协助单位和相关职能部门要严格按照省、市河长制工作部署，全面落实河长制，进一步认清河长职责，切实担责尽责。各级河长要严格按照上级要求定期开展巡河，确保巡河制度落到实处。要严格按照批复的河道采砂规划和年度开采方案组织实施河砂开采工作，严格按照法定程序审批、发放采砂许可证。各级水利、公安部门要持续查处和曝光非法采砂典型案件。要结合农村人居环境整治，因地制宜，加强污水管控，加快</w:t>
      </w:r>
      <w:r w:rsidR="00471B56" w:rsidRPr="00471B56">
        <w:rPr>
          <w:rFonts w:ascii="楷体_GB2312" w:eastAsia="楷体_GB2312" w:hint="eastAsia"/>
          <w:sz w:val="32"/>
          <w:szCs w:val="32"/>
        </w:rPr>
        <w:lastRenderedPageBreak/>
        <w:t>雨污分流改造和污水处理设施配套管网建设，扎实推进垃圾综合整治建设。深入开展竹竿河流域“清四乱”专项行动，对河湖乱占、乱采、乱堆、乱建问题进行再排查、再整治，要拉单子、建台账，倒排时间、挂牌销号。</w:t>
      </w:r>
    </w:p>
    <w:p w:rsidR="00C513C9" w:rsidRPr="00471B56" w:rsidRDefault="00C513C9" w:rsidP="00C513C9">
      <w:pPr>
        <w:ind w:firstLineChars="150" w:firstLine="480"/>
        <w:jc w:val="left"/>
        <w:rPr>
          <w:rFonts w:ascii="楷体_GB2312" w:eastAsia="楷体_GB2312"/>
          <w:sz w:val="32"/>
          <w:szCs w:val="32"/>
        </w:rPr>
      </w:pPr>
      <w:r w:rsidRPr="00C513C9">
        <w:rPr>
          <w:rFonts w:ascii="楷体_GB2312" w:eastAsia="楷体_GB2312" w:hint="eastAsia"/>
          <w:noProof/>
          <w:sz w:val="32"/>
          <w:szCs w:val="32"/>
        </w:rPr>
        <w:drawing>
          <wp:inline distT="0" distB="0" distL="0" distR="0">
            <wp:extent cx="4676775" cy="3507863"/>
            <wp:effectExtent l="19050" t="0" r="0" b="0"/>
            <wp:docPr id="2" name="图片 0" descr="7431815356320c03abc03b2e7b4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31815356320c03abc03b2e7b42278.jpg"/>
                    <pic:cNvPicPr/>
                  </pic:nvPicPr>
                  <pic:blipFill>
                    <a:blip r:embed="rId8" cstate="print"/>
                    <a:stretch>
                      <a:fillRect/>
                    </a:stretch>
                  </pic:blipFill>
                  <pic:spPr>
                    <a:xfrm>
                      <a:off x="0" y="0"/>
                      <a:ext cx="4680907" cy="3510963"/>
                    </a:xfrm>
                    <a:prstGeom prst="rect">
                      <a:avLst/>
                    </a:prstGeom>
                  </pic:spPr>
                </pic:pic>
              </a:graphicData>
            </a:graphic>
          </wp:inline>
        </w:drawing>
      </w:r>
    </w:p>
    <w:p w:rsidR="00B37DE9" w:rsidRPr="0026570F" w:rsidRDefault="00471B56" w:rsidP="005455DC">
      <w:pPr>
        <w:ind w:firstLineChars="200" w:firstLine="640"/>
        <w:jc w:val="left"/>
        <w:rPr>
          <w:rFonts w:ascii="楷体_GB2312" w:eastAsia="楷体_GB2312"/>
          <w:sz w:val="32"/>
          <w:szCs w:val="32"/>
        </w:rPr>
      </w:pPr>
      <w:r w:rsidRPr="00471B56">
        <w:rPr>
          <w:rFonts w:ascii="楷体_GB2312" w:eastAsia="楷体_GB2312" w:hint="eastAsia"/>
          <w:sz w:val="32"/>
          <w:szCs w:val="32"/>
        </w:rPr>
        <w:t>胡亚才强调，各级相关部门要抓好水污染防治攻坚战，加大对非法采砂、非法侵占水域岸线等涉河违法行为的打击力度；同时要建立健全生态环境行政执法与刑事司法衔接工作机制，不断完善涉河涉水犯罪案件办理和法律监督新模式，促进全市河湖系统保护及水生态整体环境改善。通过齐抓共管、系统治理，确保河长制各项任务落地落实。</w:t>
      </w:r>
    </w:p>
    <w:sectPr w:rsidR="00B37DE9" w:rsidRPr="0026570F" w:rsidSect="009D7C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722" w:rsidRDefault="00094722" w:rsidP="009107DA">
      <w:r>
        <w:separator/>
      </w:r>
    </w:p>
  </w:endnote>
  <w:endnote w:type="continuationSeparator" w:id="1">
    <w:p w:rsidR="00094722" w:rsidRDefault="00094722" w:rsidP="00910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722" w:rsidRDefault="00094722" w:rsidP="009107DA">
      <w:r>
        <w:separator/>
      </w:r>
    </w:p>
  </w:footnote>
  <w:footnote w:type="continuationSeparator" w:id="1">
    <w:p w:rsidR="00094722" w:rsidRDefault="00094722" w:rsidP="00910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570F"/>
    <w:rsid w:val="000215D7"/>
    <w:rsid w:val="0006656A"/>
    <w:rsid w:val="000768B1"/>
    <w:rsid w:val="00094722"/>
    <w:rsid w:val="000B1587"/>
    <w:rsid w:val="0026570F"/>
    <w:rsid w:val="002C7E91"/>
    <w:rsid w:val="00330105"/>
    <w:rsid w:val="003754E8"/>
    <w:rsid w:val="003955AD"/>
    <w:rsid w:val="003D7662"/>
    <w:rsid w:val="004570F4"/>
    <w:rsid w:val="00471B56"/>
    <w:rsid w:val="004D7D8D"/>
    <w:rsid w:val="00504FF0"/>
    <w:rsid w:val="005455DC"/>
    <w:rsid w:val="005B7DE4"/>
    <w:rsid w:val="00692A4F"/>
    <w:rsid w:val="006D0BF9"/>
    <w:rsid w:val="007A5C23"/>
    <w:rsid w:val="0080208F"/>
    <w:rsid w:val="00865584"/>
    <w:rsid w:val="00877C7F"/>
    <w:rsid w:val="008E51D2"/>
    <w:rsid w:val="009107DA"/>
    <w:rsid w:val="0095783D"/>
    <w:rsid w:val="009D7CAA"/>
    <w:rsid w:val="00A429A6"/>
    <w:rsid w:val="00B341C5"/>
    <w:rsid w:val="00B37DE9"/>
    <w:rsid w:val="00C33AE3"/>
    <w:rsid w:val="00C50C79"/>
    <w:rsid w:val="00C513C9"/>
    <w:rsid w:val="00CA5CD8"/>
    <w:rsid w:val="00CD6D00"/>
    <w:rsid w:val="00D16D96"/>
    <w:rsid w:val="00D5145A"/>
    <w:rsid w:val="00DF2BC3"/>
    <w:rsid w:val="00E17C71"/>
    <w:rsid w:val="00E46BC0"/>
    <w:rsid w:val="00E94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C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6570F"/>
    <w:pPr>
      <w:spacing w:beforeAutospacing="1" w:afterAutospacing="1"/>
      <w:jc w:val="left"/>
    </w:pPr>
    <w:rPr>
      <w:rFonts w:cs="Times New Roman"/>
      <w:kern w:val="0"/>
      <w:sz w:val="24"/>
      <w:szCs w:val="24"/>
    </w:rPr>
  </w:style>
  <w:style w:type="character" w:styleId="a4">
    <w:name w:val="Strong"/>
    <w:basedOn w:val="a0"/>
    <w:qFormat/>
    <w:rsid w:val="0026570F"/>
    <w:rPr>
      <w:b/>
    </w:rPr>
  </w:style>
  <w:style w:type="paragraph" w:styleId="a5">
    <w:name w:val="header"/>
    <w:basedOn w:val="a"/>
    <w:link w:val="Char"/>
    <w:uiPriority w:val="99"/>
    <w:semiHidden/>
    <w:unhideWhenUsed/>
    <w:rsid w:val="009107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107DA"/>
    <w:rPr>
      <w:sz w:val="18"/>
      <w:szCs w:val="18"/>
    </w:rPr>
  </w:style>
  <w:style w:type="paragraph" w:styleId="a6">
    <w:name w:val="footer"/>
    <w:basedOn w:val="a"/>
    <w:link w:val="Char0"/>
    <w:uiPriority w:val="99"/>
    <w:semiHidden/>
    <w:unhideWhenUsed/>
    <w:rsid w:val="009107D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107DA"/>
    <w:rPr>
      <w:sz w:val="18"/>
      <w:szCs w:val="18"/>
    </w:rPr>
  </w:style>
  <w:style w:type="paragraph" w:styleId="a7">
    <w:name w:val="Balloon Text"/>
    <w:basedOn w:val="a"/>
    <w:link w:val="Char1"/>
    <w:uiPriority w:val="99"/>
    <w:semiHidden/>
    <w:unhideWhenUsed/>
    <w:rsid w:val="00B37DE9"/>
    <w:rPr>
      <w:sz w:val="18"/>
      <w:szCs w:val="18"/>
    </w:rPr>
  </w:style>
  <w:style w:type="character" w:customStyle="1" w:styleId="Char1">
    <w:name w:val="批注框文本 Char"/>
    <w:basedOn w:val="a0"/>
    <w:link w:val="a7"/>
    <w:uiPriority w:val="99"/>
    <w:semiHidden/>
    <w:rsid w:val="00B37DE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125</Words>
  <Characters>719</Characters>
  <Application>Microsoft Office Word</Application>
  <DocSecurity>0</DocSecurity>
  <Lines>5</Lines>
  <Paragraphs>1</Paragraphs>
  <ScaleCrop>false</ScaleCrop>
  <Company>Sky123.Org</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16</cp:revision>
  <dcterms:created xsi:type="dcterms:W3CDTF">2019-12-03T07:00:00Z</dcterms:created>
  <dcterms:modified xsi:type="dcterms:W3CDTF">2019-12-03T09:10:00Z</dcterms:modified>
</cp:coreProperties>
</file>