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spacing w:before="0" w:after="0" w:line="660" w:lineRule="exact"/>
        <w:ind w:left="15" w:leftChars="7" w:firstLine="666" w:firstLineChars="185"/>
        <w:jc w:val="right"/>
        <w:rPr>
          <w:rFonts w:hint="eastAsia" w:eastAsiaTheme="minorEastAsia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ind w:firstLine="880" w:firstLineChars="200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ascii="华文中宋" w:hAnsi="华文中宋" w:eastAsia="华文中宋"/>
          <w:sz w:val="44"/>
          <w:szCs w:val="44"/>
        </w:rPr>
        <w:t>罗山县妇联“巧媳妇+”技能培训</w:t>
      </w: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实 施 方 案</w:t>
      </w:r>
    </w:p>
    <w:bookmarkEnd w:id="0"/>
    <w:p>
      <w:pPr>
        <w:ind w:firstLine="640" w:firstLineChars="200"/>
        <w:rPr>
          <w:rFonts w:ascii="仿宋_GB2312" w:hAnsi="文星标宋"/>
          <w:sz w:val="32"/>
          <w:szCs w:val="32"/>
        </w:rPr>
      </w:pPr>
      <w:r>
        <w:rPr>
          <w:rFonts w:ascii="仿宋_GB2312" w:hAnsi="文星标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Calibri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根据《罗山县</w:t>
      </w:r>
      <w:r>
        <w:rPr>
          <w:rFonts w:ascii="仿宋_GB2312"/>
          <w:sz w:val="32"/>
          <w:szCs w:val="32"/>
        </w:rPr>
        <w:t>“巧媳妇+”万人脱贫行动实施方案》（罗办文〔2017〕20号）文件要求，结合我县实际，县妇联决定在2019年开展“巧媳妇+”技能培训，现制定实施方案如下：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spacing w:line="600" w:lineRule="exact"/>
        <w:ind w:firstLine="640" w:firstLineChars="200"/>
        <w:rPr>
          <w:rFonts w:hint="eastAsia" w:ascii="仿宋_GB2312" w:hAnsi="Calibri" w:eastAsia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以产业扶贫为基本路径，以实现</w:t>
      </w:r>
      <w:r>
        <w:rPr>
          <w:rFonts w:ascii="仿宋_GB2312"/>
          <w:sz w:val="32"/>
          <w:szCs w:val="32"/>
        </w:rPr>
        <w:t>“妇女一人就业、带动全家脱贫”为目标，探索具有罗山特色的“巧媳妇+”万人脱贫路子。2019年，培训1000名建档立卡且有劳动能力的贫困妇女，使其真正掌握1-2门就业脱贫技能，让她们照顾家庭的同时，在家门口就业挣钱。</w:t>
      </w:r>
    </w:p>
    <w:p>
      <w:pPr>
        <w:spacing w:line="6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二、培训对象</w:t>
      </w:r>
    </w:p>
    <w:p>
      <w:pPr>
        <w:spacing w:line="600" w:lineRule="exact"/>
        <w:ind w:firstLine="640" w:firstLineChars="200"/>
        <w:rPr>
          <w:rFonts w:hint="eastAsia" w:ascii="仿宋_GB2312" w:hAnsi="Calibri" w:eastAsia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全县年龄在</w:t>
      </w:r>
      <w:r>
        <w:rPr>
          <w:rFonts w:ascii="仿宋_GB2312"/>
          <w:sz w:val="32"/>
          <w:szCs w:val="32"/>
        </w:rPr>
        <w:t>16—65岁建档立卡</w:t>
      </w:r>
      <w:r>
        <w:rPr>
          <w:rFonts w:ascii="仿宋_GB2312" w:hAnsi="仿宋_GB2312"/>
          <w:sz w:val="32"/>
          <w:szCs w:val="32"/>
        </w:rPr>
        <w:t>的贫困妇女。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培训时间、地点</w:t>
      </w:r>
    </w:p>
    <w:p>
      <w:pPr>
        <w:spacing w:line="600" w:lineRule="exact"/>
        <w:ind w:firstLine="630"/>
        <w:rPr>
          <w:rFonts w:hint="eastAsia" w:ascii="仿宋_GB2312" w:hAnsi="Calibri" w:eastAsia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时间：</w:t>
      </w:r>
      <w:r>
        <w:rPr>
          <w:rFonts w:ascii="仿宋_GB2312"/>
          <w:sz w:val="32"/>
          <w:szCs w:val="32"/>
        </w:rPr>
        <w:t>2019年4月开始实施，12月底实施完成。</w:t>
      </w:r>
    </w:p>
    <w:p>
      <w:pPr>
        <w:spacing w:line="600" w:lineRule="exact"/>
        <w:ind w:firstLine="63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地点：全县有贫困人口的行政村，为方便农村留守妇女就地就近参加学习，坚持理论和实践相结合的原则。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四、培训内容</w:t>
      </w:r>
    </w:p>
    <w:p>
      <w:pPr>
        <w:spacing w:line="600" w:lineRule="exact"/>
        <w:ind w:firstLine="640" w:firstLineChars="200"/>
        <w:rPr>
          <w:rFonts w:hint="eastAsia" w:ascii="仿宋_GB2312" w:hAnsi="Calibri" w:eastAsia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围绕当地产业特色和现实需求，坚持实际、实用、实效的原则，因地制宜、因人制宜，分类分批举办茶叶种植加工管理、稻虾养殖、服装加工、电子商务、家政、农家乐、种植养殖、花卉种植销售等技术培训。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五、组织领导及责任</w:t>
      </w:r>
    </w:p>
    <w:p>
      <w:pPr>
        <w:spacing w:line="600" w:lineRule="exact"/>
        <w:ind w:firstLine="640" w:firstLineChars="200"/>
        <w:rPr>
          <w:rFonts w:hint="eastAsia" w:ascii="仿宋_GB2312" w:hAnsi="Calibri" w:eastAsia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为确保</w:t>
      </w:r>
      <w:r>
        <w:rPr>
          <w:rFonts w:ascii="仿宋_GB2312"/>
          <w:sz w:val="32"/>
          <w:szCs w:val="32"/>
        </w:rPr>
        <w:t>“巧媳妇”培训工作规范、有序、高效，必须做到组织到位、安全管理到位、培训教学到位、参加人员到位，培训经费到位。由县妇联组织实施，财政部门经费支持，所在乡村组织人员，学校负责培训具体业务。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资金安排</w:t>
      </w:r>
    </w:p>
    <w:p>
      <w:pPr>
        <w:pStyle w:val="2"/>
        <w:widowControl/>
        <w:spacing w:line="480" w:lineRule="atLeast"/>
        <w:ind w:firstLine="620"/>
        <w:rPr>
          <w:rFonts w:hint="eastAsia" w:ascii="仿宋_GB2312"/>
          <w:color w:val="333333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该项目投入的资金为</w:t>
      </w:r>
      <w:r>
        <w:rPr>
          <w:rFonts w:ascii="仿宋_GB2312"/>
          <w:sz w:val="32"/>
          <w:szCs w:val="32"/>
        </w:rPr>
        <w:t>60万元，按照</w:t>
      </w:r>
      <w:r>
        <w:rPr>
          <w:rFonts w:ascii="仿宋_GB2312" w:hAnsi="仿宋_GB2312"/>
          <w:color w:val="292929"/>
          <w:sz w:val="32"/>
          <w:szCs w:val="32"/>
        </w:rPr>
        <w:t>每人</w:t>
      </w:r>
      <w:r>
        <w:rPr>
          <w:rFonts w:ascii="仿宋_GB2312"/>
          <w:color w:val="292929"/>
          <w:sz w:val="32"/>
          <w:szCs w:val="32"/>
        </w:rPr>
        <w:t>150元/天的标准进行补助。</w:t>
      </w:r>
      <w:r>
        <w:rPr>
          <w:rFonts w:ascii="仿宋_GB2312" w:hAnsi="仿宋_GB2312"/>
          <w:color w:val="333333"/>
          <w:sz w:val="32"/>
          <w:szCs w:val="32"/>
        </w:rPr>
        <w:t>主要用于培训学员教材费、学习用品费、设备投资费、考试考务费、办公用品费、档案印刷费、教师授课费、税票费、宣传费、场地布置费、组织费等培训期间的一切费用，其中：培训学员生活补助每人</w:t>
      </w:r>
      <w:r>
        <w:rPr>
          <w:rFonts w:ascii="仿宋_GB2312"/>
          <w:color w:val="333333"/>
          <w:sz w:val="32"/>
          <w:szCs w:val="32"/>
        </w:rPr>
        <w:t>/每天30元。</w:t>
      </w:r>
    </w:p>
    <w:p>
      <w:pPr>
        <w:pStyle w:val="2"/>
        <w:widowControl/>
        <w:spacing w:line="480" w:lineRule="atLeas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项目绩效</w:t>
      </w:r>
    </w:p>
    <w:p>
      <w:pPr>
        <w:pStyle w:val="2"/>
        <w:widowControl/>
        <w:spacing w:line="480" w:lineRule="atLeast"/>
        <w:rPr>
          <w:rFonts w:hint="eastAsia" w:ascii="仿宋_GB2312"/>
          <w:color w:val="333333"/>
          <w:sz w:val="32"/>
          <w:szCs w:val="32"/>
        </w:rPr>
      </w:pPr>
      <w:r>
        <w:rPr>
          <w:rFonts w:hint="eastAsia" w:ascii="宋体" w:hAnsi="宋体" w:cs="黑体"/>
          <w:color w:val="333333"/>
          <w:sz w:val="32"/>
          <w:szCs w:val="32"/>
        </w:rPr>
        <w:t xml:space="preserve">  </w:t>
      </w:r>
      <w:r>
        <w:rPr>
          <w:rFonts w:ascii="仿宋_GB2312" w:hAnsi="仿宋_GB2312"/>
          <w:color w:val="333333"/>
          <w:sz w:val="32"/>
          <w:szCs w:val="32"/>
        </w:rPr>
        <w:t>贫困妇女掌握就业技能，就近灵活就业，实现稳定脱贫。</w:t>
      </w:r>
    </w:p>
    <w:p>
      <w:pPr>
        <w:spacing w:line="6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八、培训计划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每期培训</w:t>
      </w:r>
      <w:r>
        <w:rPr>
          <w:rFonts w:ascii="仿宋_GB2312"/>
          <w:sz w:val="32"/>
          <w:szCs w:val="32"/>
        </w:rPr>
        <w:t>60人左右，培训时间4天，共计培训1000人，根</w:t>
      </w:r>
      <w:r>
        <w:rPr>
          <w:rFonts w:hint="eastAsia" w:ascii="仿宋_GB2312"/>
          <w:sz w:val="32"/>
          <w:szCs w:val="32"/>
        </w:rPr>
        <w:t>据</w:t>
      </w:r>
      <w:r>
        <w:rPr>
          <w:rFonts w:ascii="仿宋_GB2312"/>
          <w:sz w:val="32"/>
          <w:szCs w:val="32"/>
        </w:rPr>
        <w:t>贫困妇女参训意向实际情况确定培训内容。</w:t>
      </w:r>
    </w:p>
    <w:p>
      <w:pPr>
        <w:ind w:firstLine="720" w:firstLineChars="225"/>
        <w:rPr>
          <w:rFonts w:hint="eastAsia" w:ascii="仿宋_GB2312" w:hAnsi="Calibri" w:eastAsia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计划于</w:t>
      </w:r>
      <w:r>
        <w:rPr>
          <w:rFonts w:ascii="仿宋_GB2312"/>
          <w:sz w:val="32"/>
          <w:szCs w:val="32"/>
        </w:rPr>
        <w:t>2019年4月—2019年12月开展培训，每期培训时间为4天。培训之后对参加培训的学员进行理论考试。</w:t>
      </w: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42"/>
    <w:rsid w:val="003E3142"/>
    <w:rsid w:val="005549CD"/>
    <w:rsid w:val="006B6EA5"/>
    <w:rsid w:val="006F7D39"/>
    <w:rsid w:val="00AD0BD6"/>
    <w:rsid w:val="01130BDD"/>
    <w:rsid w:val="7F0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5">
    <w:name w:val="Body text|21"/>
    <w:basedOn w:val="1"/>
    <w:qFormat/>
    <w:uiPriority w:val="0"/>
    <w:pPr>
      <w:shd w:val="clear" w:color="auto" w:fill="FFFFFF"/>
      <w:spacing w:before="220" w:after="1220" w:line="300" w:lineRule="exact"/>
      <w:ind w:left="660" w:hanging="660"/>
      <w:jc w:val="center"/>
    </w:pPr>
    <w:rPr>
      <w:rFonts w:ascii="PMingLiU" w:hAnsi="PMingLiU" w:eastAsia="PMingLiU" w:cs="宋体"/>
      <w:spacing w:val="30"/>
      <w:sz w:val="30"/>
      <w:szCs w:val="30"/>
    </w:rPr>
  </w:style>
  <w:style w:type="paragraph" w:customStyle="1" w:styleId="6">
    <w:name w:val="Body text|4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PMingLiU" w:hAnsi="PMingLiU" w:eastAsia="PMingLiU" w:cs="宋体"/>
      <w:b/>
      <w:bCs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927</Characters>
  <Lines>7</Lines>
  <Paragraphs>2</Paragraphs>
  <TotalTime>15</TotalTime>
  <ScaleCrop>false</ScaleCrop>
  <LinksUpToDate>false</LinksUpToDate>
  <CharactersWithSpaces>1087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2019-11-25T07:49:00Z</dcterms:created>
  <dc:creator>PC</dc:creator>
  <cp:lastModifiedBy>大风的封</cp:lastModifiedBy>
  <dcterms:modified xsi:type="dcterms:W3CDTF">2019-11-25T09:30:23Z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