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645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罗山县2</w:t>
      </w:r>
      <w:r>
        <w:rPr>
          <w:rFonts w:ascii="黑体" w:hAnsi="黑体" w:eastAsia="黑体"/>
          <w:sz w:val="44"/>
          <w:szCs w:val="44"/>
        </w:rPr>
        <w:t>019</w:t>
      </w:r>
      <w:r>
        <w:rPr>
          <w:rFonts w:hint="eastAsia" w:ascii="黑体" w:hAnsi="黑体" w:eastAsia="黑体"/>
          <w:sz w:val="44"/>
          <w:szCs w:val="44"/>
        </w:rPr>
        <w:t>年中央财政专项扶贫资金分配情况表</w:t>
      </w:r>
    </w:p>
    <w:p>
      <w:pPr>
        <w:spacing w:line="480" w:lineRule="auto"/>
        <w:ind w:right="440" w:firstLine="645"/>
        <w:jc w:val="right"/>
        <w:rPr>
          <w:rFonts w:ascii="等线" w:hAnsi="等线" w:eastAsia="等线" w:cs="宋体"/>
          <w:color w:val="000000"/>
          <w:kern w:val="0"/>
          <w:sz w:val="22"/>
          <w:szCs w:val="22"/>
        </w:rPr>
      </w:pPr>
      <w:r>
        <w:rPr>
          <w:rFonts w:hint="eastAsia" w:ascii="等线" w:hAnsi="等线" w:eastAsia="等线" w:cs="宋体"/>
          <w:color w:val="000000"/>
          <w:kern w:val="0"/>
          <w:sz w:val="22"/>
          <w:szCs w:val="22"/>
        </w:rPr>
        <w:t>单位：万元</w:t>
      </w:r>
    </w:p>
    <w:tbl>
      <w:tblPr>
        <w:tblStyle w:val="6"/>
        <w:tblW w:w="85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963"/>
        <w:gridCol w:w="672"/>
        <w:gridCol w:w="3339"/>
        <w:gridCol w:w="1125"/>
        <w:gridCol w:w="1125"/>
        <w:gridCol w:w="7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建设地点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建设内容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使用扶贫资金规模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使用中央专项扶贫资金规模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责任单位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农村交通设施提升工程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实施163个项目，其中通村公路大修项目112个，共计约144公里；改建农村公路危桥7座，共计约100延米；挖补维修项目40个，共计约63631平方米；道路加宽项目3个，共计4.9公里；桥梁维修一座。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7093.72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1357.44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贫困村和重点非贫困村生产生活提升工程项目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相关乡镇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在莽张镇王乡村等17个贫困村和高店乡高庙村等4个重点非贫困村实施贫困村和重点分贫困村生产生活提升工程项目，共计21个。新修高店乡高道村高道街东至桥北下水道等渠25条，总长度15167.763米；新修龙山街道胡山村占岗组110米水井等井12口；新修东铺镇北杨店村后章冈1塘等提灌站3座；加固改造龙山街道占岗组大池塘等塘76个，总面积291482.74㎡。新修高店乡高道村西道组至东道组等道路242条，宽度3.5米，总长度71863.261米；新修周党镇闵湾村长安村委至竹竿河边道路1条，宽4.5米，总长度1423.9米；新修周党镇闵湾村宋坳主路口至一组主路口等道路8条，宽3米，总长度2711.095米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4783.13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3653.32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扶贫办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金融扶贫小额贷款贴息项目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支付2019年度中小微企业协议带贫贴息贷款及小额惠民贴息贷款利息。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571.1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金融服务中心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“雨露计划”扶贫项目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对中等职业教育（全日制普通中专、成人中专、职业高中、技工院校等）、高等职业教育（全日制普通大专、高职院校、技师学院）在校建档立卡贫困学生，按照3000元/人/年的标准发放补贴；贫困劳动力参加短期技能培训并取得的技能证书的给予一次性补助（A类工种每人一次性补助2000元， B类工种每人一次性补助1800元， C类工种每人一次性补助1500元）。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316.08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扶贫办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花生种植奖补项目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在2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个乡镇实施花生种植奖补项目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072.62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5.16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农业农村局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合          计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13860.65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5902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480" w:lineRule="auto"/>
        <w:ind w:firstLine="645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罗山县2</w:t>
      </w:r>
      <w:r>
        <w:rPr>
          <w:rFonts w:ascii="黑体" w:hAnsi="黑体" w:eastAsia="黑体"/>
          <w:sz w:val="44"/>
          <w:szCs w:val="44"/>
        </w:rPr>
        <w:t>019</w:t>
      </w:r>
      <w:r>
        <w:rPr>
          <w:rFonts w:hint="eastAsia" w:ascii="黑体" w:hAnsi="黑体" w:eastAsia="黑体"/>
          <w:sz w:val="44"/>
          <w:szCs w:val="44"/>
        </w:rPr>
        <w:t>年省级财政专项扶贫资金分配情况表</w:t>
      </w:r>
    </w:p>
    <w:p>
      <w:pPr>
        <w:spacing w:line="480" w:lineRule="auto"/>
        <w:ind w:right="440" w:firstLine="645"/>
        <w:jc w:val="right"/>
        <w:rPr>
          <w:rFonts w:ascii="等线" w:hAnsi="等线" w:eastAsia="等线" w:cs="宋体"/>
          <w:color w:val="000000"/>
          <w:kern w:val="0"/>
          <w:sz w:val="22"/>
          <w:szCs w:val="22"/>
        </w:rPr>
      </w:pPr>
      <w:r>
        <w:rPr>
          <w:rFonts w:hint="eastAsia" w:ascii="等线" w:hAnsi="等线" w:eastAsia="等线" w:cs="宋体"/>
          <w:color w:val="000000"/>
          <w:kern w:val="0"/>
          <w:sz w:val="22"/>
          <w:szCs w:val="22"/>
        </w:rPr>
        <w:t>单位：万元</w:t>
      </w:r>
    </w:p>
    <w:tbl>
      <w:tblPr>
        <w:tblStyle w:val="6"/>
        <w:tblW w:w="85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963"/>
        <w:gridCol w:w="672"/>
        <w:gridCol w:w="3339"/>
        <w:gridCol w:w="1125"/>
        <w:gridCol w:w="1125"/>
        <w:gridCol w:w="7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建设地点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建设内容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使用扶贫资金规模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使用省级专项扶贫资金规模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责任单位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农村交通设施提升工程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实施163个项目，其中通村公路大修项目112个，共计约144公里；改建农村公路危桥7座，共计约100延米；挖补维修项目40个，共计约63631平方米；道路加宽项目3个，共计4.9公里；桥梁维修一座。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7093.72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601.19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5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贫困村和重点非贫困村生产生活提升工程项目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相关乡镇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在莽张镇王乡村等17个贫困村和高店乡高庙村等4个重点非贫困村实施贫困村和重点分贫困村生产生活提升工程项目，共计21个。新修高店乡高道村高道街东至桥北下水道等渠25条，总长度15167.763米；新修龙山街道胡山村占岗组110米水井等井12口；新修东铺镇北杨店村后章冈1塘等提灌站3座；加固改造龙山街道占岗组大池塘等塘76个，总面积291482.74㎡。新修高店乡高道村西道组至东道组等道路242条，宽度3.5米，总长度71863.261米；新修周党镇闵湾村长安村委至竹竿河边道路1条，宽4.5米，总长度1423.9米；新修周党镇闵湾村宋坳主路口至一组主路口等道路8条，宽3米，总长度2711.095米。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4783.13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867.81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扶贫办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花生种植奖补项目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在20个乡镇实施花生种植奖补项目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1072.62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农业农村局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合          计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12478.04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1544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480" w:lineRule="auto"/>
        <w:ind w:firstLine="645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罗山县2</w:t>
      </w:r>
      <w:r>
        <w:rPr>
          <w:rFonts w:ascii="黑体" w:hAnsi="黑体" w:eastAsia="黑体"/>
          <w:sz w:val="44"/>
          <w:szCs w:val="44"/>
        </w:rPr>
        <w:t>019</w:t>
      </w:r>
      <w:r>
        <w:rPr>
          <w:rFonts w:hint="eastAsia" w:ascii="黑体" w:hAnsi="黑体" w:eastAsia="黑体"/>
          <w:sz w:val="44"/>
          <w:szCs w:val="44"/>
        </w:rPr>
        <w:t>年市级财政专项扶贫资金分配情况表</w:t>
      </w:r>
    </w:p>
    <w:p>
      <w:pPr>
        <w:spacing w:line="480" w:lineRule="auto"/>
        <w:ind w:right="440" w:firstLine="645"/>
        <w:jc w:val="right"/>
        <w:rPr>
          <w:rFonts w:ascii="等线" w:hAnsi="等线" w:eastAsia="等线" w:cs="宋体"/>
          <w:color w:val="000000"/>
          <w:kern w:val="0"/>
          <w:sz w:val="22"/>
          <w:szCs w:val="22"/>
        </w:rPr>
      </w:pPr>
      <w:r>
        <w:rPr>
          <w:rFonts w:hint="eastAsia" w:ascii="等线" w:hAnsi="等线" w:eastAsia="等线" w:cs="宋体"/>
          <w:color w:val="000000"/>
          <w:kern w:val="0"/>
          <w:sz w:val="22"/>
          <w:szCs w:val="22"/>
        </w:rPr>
        <w:t>单位：万元</w:t>
      </w:r>
    </w:p>
    <w:tbl>
      <w:tblPr>
        <w:tblStyle w:val="6"/>
        <w:tblW w:w="85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963"/>
        <w:gridCol w:w="672"/>
        <w:gridCol w:w="3339"/>
        <w:gridCol w:w="1125"/>
        <w:gridCol w:w="1125"/>
        <w:gridCol w:w="7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建设地点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建设内容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使用扶贫资金规模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使用市级财政专项扶贫资金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责任单位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农村交通设施提升工程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实施163个项目，其中通村公路大修项目112个，共计约144公里；改建农村公路危桥7座，共计约100延米；挖补维修项目40个，共计约63631平方米；道路加宽项目3个，共计4.9公里；桥梁维修一座。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7093.72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“巧媳妇”工程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围绕当地产业特色和现实需求，坚持实际、实用、实效的原则，因地制宜、因企制宜、因人制宜，分类分批举办茶叶种植加工管理、稻虾养殖、服装加工、电子商务、电子组装、家政、农家乐、种植养殖等技术培训。每期培训60人左右，培训时间3天。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妇联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致富带头人培训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对全县97个贫困村每村1-2名致富带头人进行培训，培训时间10天。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扶贫办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农村实用技术培训项目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以全县20个乡镇97个贫困村为重点，开展农村实用技术培训，全县计划培训贫困劳动力1000人。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农业农村局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生态护林员岗位项目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选聘建档立卡的贫困人口为生态护林员，按照每亩每年20元管护费用标准对全县25万亩森林资源进行管护。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441.8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林业和茶产业局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贫困户劳动力外出务工交通补贴项目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对达到指定条件的外出务工贫困人口发放往返交通补贴。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人力资源和社会保障局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2019年度易地扶贫搬迁融资资金利息支出项目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相关乡镇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支付我县易地扶贫搬迁融资资金2019年度利息。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48.5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48.5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易地扶贫搬迁指挥部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合          计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8807.24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1660.32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480" w:lineRule="auto"/>
        <w:ind w:firstLine="645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ascii="黑体" w:hAns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罗山县2</w:t>
      </w:r>
      <w:r>
        <w:rPr>
          <w:rFonts w:ascii="黑体" w:hAnsi="黑体" w:eastAsia="黑体"/>
          <w:sz w:val="44"/>
          <w:szCs w:val="44"/>
        </w:rPr>
        <w:t>019</w:t>
      </w:r>
      <w:r>
        <w:rPr>
          <w:rFonts w:hint="eastAsia" w:ascii="黑体" w:hAnsi="黑体" w:eastAsia="黑体"/>
          <w:sz w:val="44"/>
          <w:szCs w:val="44"/>
        </w:rPr>
        <w:t>年县级财政专项扶贫资金分配情况表</w:t>
      </w:r>
    </w:p>
    <w:p>
      <w:pPr>
        <w:spacing w:line="480" w:lineRule="auto"/>
        <w:ind w:right="440" w:firstLine="645"/>
        <w:jc w:val="right"/>
        <w:rPr>
          <w:rFonts w:ascii="等线" w:hAnsi="等线" w:eastAsia="等线" w:cs="宋体"/>
          <w:color w:val="000000"/>
          <w:kern w:val="0"/>
          <w:sz w:val="22"/>
          <w:szCs w:val="22"/>
        </w:rPr>
      </w:pPr>
      <w:r>
        <w:rPr>
          <w:rFonts w:hint="eastAsia" w:ascii="等线" w:hAnsi="等线" w:eastAsia="等线" w:cs="宋体"/>
          <w:color w:val="000000"/>
          <w:kern w:val="0"/>
          <w:sz w:val="22"/>
          <w:szCs w:val="22"/>
        </w:rPr>
        <w:t>单位：万元</w:t>
      </w:r>
    </w:p>
    <w:tbl>
      <w:tblPr>
        <w:tblStyle w:val="6"/>
        <w:tblW w:w="85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963"/>
        <w:gridCol w:w="672"/>
        <w:gridCol w:w="3339"/>
        <w:gridCol w:w="1125"/>
        <w:gridCol w:w="1125"/>
        <w:gridCol w:w="7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建设地点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建设内容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使用扶贫资金规模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已分配资金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责任单位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农村交通设施提升工程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实施163个项目，其中通村公路大修项目112个，共计约144公里；改建农村公路危桥7座，共计约100延米；挖补维修项目40个，共计约63631平方米；道路加宽项目3个，共计4.9公里；桥梁维修一座。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7093.72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665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产业扶贫贴息（小额惠民贴息贷款项目）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为2018年小额惠民贷款进行贴息。2018年全县发放小额惠民贷款118笔，发放贷款金额501.6万元，预计2019年利息21.82万元。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21.82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21.82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扶贫办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生态护林员岗位项目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选聘建档立卡的贫困人口为生态护林员，按照每亩每年20元管护费用标准对全县25万亩森林资源进行管护。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58.19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林业和茶产业局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扶贫爱心服务岗位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在20个乡镇（街道）设置扶贫爱心政策宣传服务岗位、扶贫爱心保绿服务岗位、扶贫爱心治安巡逻服务岗位、扶贫爱心保洁服务岗位，分别按政策宣传岗位每月300元、保绿服务岗位每月400元、爱心巡逻岗位每月500元、保洁服务岗位每月600元的标准发放岗位补贴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1916.41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1916.41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人力资源和社会保障局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罗山县2019年农村人居环境提升工程垃圾治理项目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在全乡各乡镇开展农村人居环境提升工程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283.39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县城管局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合          计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12531.95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3944.81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备注：每个具体项目建设情况由责任单位另行公告公示。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联系单位：罗山县统筹整合使用财政涉农工作领导小组办公室 </w:t>
      </w:r>
      <w:r>
        <w:rPr>
          <w:rFonts w:ascii="仿宋_GB2312" w:eastAsia="仿宋_GB2312"/>
          <w:sz w:val="32"/>
          <w:szCs w:val="32"/>
        </w:rPr>
        <w:t xml:space="preserve">  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联系电话：0</w:t>
      </w:r>
      <w:r>
        <w:rPr>
          <w:rFonts w:ascii="仿宋_GB2312" w:eastAsia="仿宋_GB2312"/>
          <w:sz w:val="32"/>
          <w:szCs w:val="32"/>
        </w:rPr>
        <w:t>376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2175966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监督电话：0376-</w:t>
      </w:r>
      <w:r>
        <w:rPr>
          <w:rFonts w:ascii="仿宋_GB2312" w:eastAsia="仿宋_GB2312"/>
          <w:sz w:val="32"/>
          <w:szCs w:val="32"/>
        </w:rPr>
        <w:t xml:space="preserve">2175929   </w:t>
      </w:r>
      <w:r>
        <w:rPr>
          <w:rFonts w:hint="eastAsia" w:ascii="仿宋_GB2312" w:eastAsia="仿宋_GB2312"/>
          <w:sz w:val="32"/>
          <w:szCs w:val="32"/>
        </w:rPr>
        <w:t>21759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80"/>
    <w:rsid w:val="00000CBA"/>
    <w:rsid w:val="000C4E10"/>
    <w:rsid w:val="000D7DF0"/>
    <w:rsid w:val="000F7062"/>
    <w:rsid w:val="00112836"/>
    <w:rsid w:val="00121672"/>
    <w:rsid w:val="00135572"/>
    <w:rsid w:val="00144080"/>
    <w:rsid w:val="00181FA9"/>
    <w:rsid w:val="001B4A53"/>
    <w:rsid w:val="001C415E"/>
    <w:rsid w:val="001E68A3"/>
    <w:rsid w:val="00210B71"/>
    <w:rsid w:val="002A01C7"/>
    <w:rsid w:val="002B5F3E"/>
    <w:rsid w:val="002C1E45"/>
    <w:rsid w:val="002D04B9"/>
    <w:rsid w:val="002D584C"/>
    <w:rsid w:val="002F0691"/>
    <w:rsid w:val="00337FE7"/>
    <w:rsid w:val="003453A7"/>
    <w:rsid w:val="003C6271"/>
    <w:rsid w:val="003F0FBD"/>
    <w:rsid w:val="00472CC3"/>
    <w:rsid w:val="00476436"/>
    <w:rsid w:val="004B5775"/>
    <w:rsid w:val="004C2639"/>
    <w:rsid w:val="004F21F5"/>
    <w:rsid w:val="00500414"/>
    <w:rsid w:val="00552A93"/>
    <w:rsid w:val="00557B6B"/>
    <w:rsid w:val="00630CFA"/>
    <w:rsid w:val="00652F21"/>
    <w:rsid w:val="006C5397"/>
    <w:rsid w:val="00701B54"/>
    <w:rsid w:val="00745E73"/>
    <w:rsid w:val="007970D2"/>
    <w:rsid w:val="00844740"/>
    <w:rsid w:val="00856210"/>
    <w:rsid w:val="008C6AD8"/>
    <w:rsid w:val="008D4194"/>
    <w:rsid w:val="008E2CFF"/>
    <w:rsid w:val="009018A9"/>
    <w:rsid w:val="0092242C"/>
    <w:rsid w:val="00976356"/>
    <w:rsid w:val="00983AA2"/>
    <w:rsid w:val="009C5543"/>
    <w:rsid w:val="009D5342"/>
    <w:rsid w:val="00A81AB0"/>
    <w:rsid w:val="00B310F3"/>
    <w:rsid w:val="00BA3329"/>
    <w:rsid w:val="00BA7107"/>
    <w:rsid w:val="00BD5BBD"/>
    <w:rsid w:val="00BF5DDC"/>
    <w:rsid w:val="00C04202"/>
    <w:rsid w:val="00C15ABB"/>
    <w:rsid w:val="00C45152"/>
    <w:rsid w:val="00C57B7C"/>
    <w:rsid w:val="00C96B0E"/>
    <w:rsid w:val="00CD4EA3"/>
    <w:rsid w:val="00D54026"/>
    <w:rsid w:val="00D70E0F"/>
    <w:rsid w:val="00D72C81"/>
    <w:rsid w:val="00DA712F"/>
    <w:rsid w:val="00DB50C1"/>
    <w:rsid w:val="00DC080B"/>
    <w:rsid w:val="00DF7525"/>
    <w:rsid w:val="00E14A00"/>
    <w:rsid w:val="00E24650"/>
    <w:rsid w:val="00E54672"/>
    <w:rsid w:val="00E82268"/>
    <w:rsid w:val="00EC5834"/>
    <w:rsid w:val="00EC7AA0"/>
    <w:rsid w:val="00F6213A"/>
    <w:rsid w:val="00FB4228"/>
    <w:rsid w:val="00FF660E"/>
    <w:rsid w:val="21C7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semiHidden/>
    <w:unhideWhenUsed/>
    <w:uiPriority w:val="0"/>
    <w:pPr>
      <w:jc w:val="left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nhideWhenUsed/>
    <w:qFormat/>
    <w:uiPriority w:val="0"/>
    <w:rPr>
      <w:sz w:val="21"/>
      <w:szCs w:val="21"/>
    </w:rPr>
  </w:style>
  <w:style w:type="character" w:customStyle="1" w:styleId="9">
    <w:name w:val="批注文字 字符"/>
    <w:basedOn w:val="7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0">
    <w:name w:val="批注文字 字符1"/>
    <w:basedOn w:val="7"/>
    <w:link w:val="2"/>
    <w:semiHidden/>
    <w:locked/>
    <w:uiPriority w:val="0"/>
    <w:rPr>
      <w:rFonts w:ascii="Times New Roman" w:hAnsi="Times New Roman" w:eastAsia="宋体" w:cs="Times New Roman"/>
      <w:szCs w:val="24"/>
    </w:rPr>
  </w:style>
  <w:style w:type="character" w:customStyle="1" w:styleId="11">
    <w:name w:val="批注框文本 字符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7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cj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32FE70-18D9-4F8C-83ED-2CF161CD45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553</Words>
  <Characters>3153</Characters>
  <Lines>26</Lines>
  <Paragraphs>7</Paragraphs>
  <TotalTime>2250</TotalTime>
  <ScaleCrop>false</ScaleCrop>
  <LinksUpToDate>false</LinksUpToDate>
  <CharactersWithSpaces>3699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2018-07-25T03:07:00Z</dcterms:created>
  <dc:creator>Windows 用户</dc:creator>
  <cp:lastModifiedBy>李健</cp:lastModifiedBy>
  <cp:lastPrinted>2019-08-04T09:15:00Z</cp:lastPrinted>
  <dcterms:modified xsi:type="dcterms:W3CDTF">2019-08-07T01:42:11Z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