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58" w:rsidRDefault="005B6F58">
      <w:pPr>
        <w:jc w:val="center"/>
        <w:rPr>
          <w:rFonts w:ascii="方正小标宋简体" w:eastAsia="方正小标宋简体" w:hAnsi="方正小标宋简体" w:cs="方正小标宋简体"/>
          <w:sz w:val="52"/>
          <w:szCs w:val="52"/>
        </w:rPr>
      </w:pPr>
    </w:p>
    <w:p w:rsidR="005B6F58" w:rsidRDefault="00BE55D7">
      <w:pPr>
        <w:ind w:firstLineChars="300" w:firstLine="1320"/>
        <w:rPr>
          <w:rFonts w:ascii="??_GB2312" w:hAnsi="??_GB2312" w:cs="??_GB2312"/>
          <w:sz w:val="44"/>
          <w:szCs w:val="44"/>
        </w:rPr>
      </w:pPr>
      <w:r>
        <w:rPr>
          <w:rFonts w:ascii="??_GB2312" w:hAnsi="??_GB2312" w:cs="??_GB2312" w:hint="eastAsia"/>
          <w:sz w:val="44"/>
          <w:szCs w:val="44"/>
        </w:rPr>
        <w:t>罗山县卫生与计划生育委员会</w:t>
      </w:r>
    </w:p>
    <w:p w:rsidR="005B6F58" w:rsidRDefault="005B6F58">
      <w:pPr>
        <w:jc w:val="center"/>
        <w:rPr>
          <w:rFonts w:ascii="黑体" w:eastAsia="黑体" w:hAnsi="黑体" w:cs="黑体"/>
          <w:sz w:val="52"/>
          <w:szCs w:val="52"/>
        </w:rPr>
      </w:pPr>
    </w:p>
    <w:p w:rsidR="005B6F58" w:rsidRDefault="005B6F58">
      <w:pPr>
        <w:jc w:val="center"/>
        <w:rPr>
          <w:rFonts w:ascii="黑体" w:eastAsia="黑体" w:hAnsi="黑体" w:cs="黑体"/>
          <w:sz w:val="52"/>
          <w:szCs w:val="52"/>
        </w:rPr>
      </w:pPr>
    </w:p>
    <w:p w:rsidR="005B6F58" w:rsidRDefault="005B6F58">
      <w:pPr>
        <w:jc w:val="center"/>
        <w:rPr>
          <w:rFonts w:ascii="黑体" w:eastAsia="黑体" w:hAnsi="黑体" w:cs="黑体"/>
          <w:sz w:val="52"/>
          <w:szCs w:val="52"/>
        </w:rPr>
      </w:pPr>
    </w:p>
    <w:p w:rsidR="005B6F58" w:rsidRDefault="00BE55D7">
      <w:pPr>
        <w:jc w:val="center"/>
        <w:rPr>
          <w:rFonts w:ascii="隶书" w:eastAsia="隶书" w:hAnsi="隶书" w:cs="隶书"/>
          <w:sz w:val="52"/>
          <w:szCs w:val="52"/>
        </w:rPr>
      </w:pPr>
      <w:r>
        <w:rPr>
          <w:rFonts w:ascii="隶书" w:eastAsia="隶书" w:hAnsi="隶书" w:cs="隶书"/>
          <w:sz w:val="52"/>
          <w:szCs w:val="52"/>
        </w:rPr>
        <w:t>2017</w:t>
      </w:r>
      <w:r>
        <w:rPr>
          <w:rFonts w:ascii="隶书" w:eastAsia="隶书" w:hAnsi="隶书" w:cs="隶书" w:hint="eastAsia"/>
          <w:sz w:val="52"/>
          <w:szCs w:val="52"/>
        </w:rPr>
        <w:t>年度部门决算</w:t>
      </w: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pPr>
    </w:p>
    <w:p w:rsidR="005B6F58" w:rsidRDefault="005B6F58">
      <w:pPr>
        <w:jc w:val="center"/>
        <w:rPr>
          <w:rFonts w:ascii="隶书" w:eastAsia="隶书" w:hAnsi="隶书" w:cs="隶书"/>
          <w:sz w:val="52"/>
          <w:szCs w:val="52"/>
        </w:rPr>
        <w:sectPr w:rsidR="005B6F58">
          <w:pgSz w:w="11906" w:h="16838"/>
          <w:pgMar w:top="1440" w:right="1800" w:bottom="1440" w:left="1800" w:header="851" w:footer="992" w:gutter="0"/>
          <w:pgNumType w:fmt="numberInDash" w:start="1"/>
          <w:cols w:space="720"/>
          <w:docGrid w:type="lines" w:linePitch="312"/>
        </w:sectPr>
      </w:pPr>
    </w:p>
    <w:p w:rsidR="005B6F58" w:rsidRDefault="00BE55D7">
      <w:pPr>
        <w:jc w:val="center"/>
        <w:rPr>
          <w:rFonts w:ascii="黑体" w:eastAsia="黑体" w:hAnsi="黑体" w:cs="黑体"/>
          <w:sz w:val="32"/>
          <w:szCs w:val="32"/>
        </w:rPr>
      </w:pPr>
      <w:r>
        <w:rPr>
          <w:rFonts w:ascii="黑体" w:eastAsia="黑体" w:hAnsi="黑体" w:cs="黑体" w:hint="eastAsia"/>
          <w:sz w:val="32"/>
          <w:szCs w:val="32"/>
        </w:rPr>
        <w:lastRenderedPageBreak/>
        <w:t>目　　录</w:t>
      </w:r>
    </w:p>
    <w:p w:rsidR="005B6F58" w:rsidRDefault="00BE55D7">
      <w:pPr>
        <w:jc w:val="left"/>
        <w:rPr>
          <w:rFonts w:ascii="黑体" w:eastAsia="黑体" w:hAnsi="黑体" w:cs="黑体"/>
          <w:sz w:val="32"/>
          <w:szCs w:val="32"/>
        </w:rPr>
      </w:pPr>
      <w:r>
        <w:rPr>
          <w:rFonts w:ascii="黑体" w:eastAsia="黑体" w:hAnsi="黑体" w:cs="黑体" w:hint="eastAsia"/>
          <w:sz w:val="32"/>
          <w:szCs w:val="32"/>
        </w:rPr>
        <w:t>第一部分　　罗山县卫生与计划生育委员会概况</w:t>
      </w:r>
    </w:p>
    <w:p w:rsidR="005B6F58" w:rsidRDefault="00BE55D7">
      <w:pPr>
        <w:numPr>
          <w:ilvl w:val="0"/>
          <w:numId w:val="1"/>
        </w:numPr>
        <w:jc w:val="left"/>
        <w:rPr>
          <w:rFonts w:ascii="宋体" w:cs="宋体"/>
          <w:sz w:val="32"/>
          <w:szCs w:val="32"/>
        </w:rPr>
      </w:pPr>
      <w:r>
        <w:rPr>
          <w:rFonts w:ascii="宋体" w:hAnsi="宋体" w:cs="宋体" w:hint="eastAsia"/>
          <w:sz w:val="32"/>
          <w:szCs w:val="32"/>
        </w:rPr>
        <w:t>主要职能</w:t>
      </w:r>
    </w:p>
    <w:p w:rsidR="005B6F58" w:rsidRDefault="00BE55D7">
      <w:pPr>
        <w:numPr>
          <w:ilvl w:val="0"/>
          <w:numId w:val="1"/>
        </w:numPr>
        <w:jc w:val="left"/>
        <w:rPr>
          <w:rFonts w:ascii="宋体" w:cs="宋体"/>
          <w:sz w:val="32"/>
          <w:szCs w:val="32"/>
        </w:rPr>
      </w:pPr>
      <w:r>
        <w:rPr>
          <w:rFonts w:ascii="宋体" w:hAnsi="宋体" w:cs="宋体" w:hint="eastAsia"/>
          <w:sz w:val="32"/>
          <w:szCs w:val="32"/>
        </w:rPr>
        <w:t>部门决算单位构成</w:t>
      </w:r>
    </w:p>
    <w:p w:rsidR="005B6F58" w:rsidRDefault="00BE55D7">
      <w:pPr>
        <w:jc w:val="left"/>
        <w:rPr>
          <w:rFonts w:ascii="黑体" w:eastAsia="黑体" w:hAnsi="黑体" w:cs="黑体"/>
          <w:sz w:val="32"/>
          <w:szCs w:val="32"/>
        </w:rPr>
      </w:pPr>
      <w:r>
        <w:rPr>
          <w:rFonts w:ascii="黑体" w:eastAsia="黑体" w:hAnsi="黑体" w:cs="黑体" w:hint="eastAsia"/>
          <w:sz w:val="32"/>
          <w:szCs w:val="32"/>
        </w:rPr>
        <w:t>第二部分　　罗山县卫生与计划生育委员会</w:t>
      </w:r>
      <w:r>
        <w:rPr>
          <w:rFonts w:ascii="黑体" w:eastAsia="黑体" w:hAnsi="黑体" w:cs="黑体"/>
          <w:sz w:val="32"/>
          <w:szCs w:val="32"/>
        </w:rPr>
        <w:t>2017</w:t>
      </w:r>
      <w:r>
        <w:rPr>
          <w:rFonts w:ascii="黑体" w:eastAsia="黑体" w:hAnsi="黑体" w:cs="黑体" w:hint="eastAsia"/>
          <w:sz w:val="32"/>
          <w:szCs w:val="32"/>
        </w:rPr>
        <w:t>年度部门决算表</w:t>
      </w:r>
    </w:p>
    <w:p w:rsidR="005B6F58" w:rsidRDefault="00BE55D7">
      <w:pPr>
        <w:jc w:val="left"/>
        <w:rPr>
          <w:rFonts w:ascii="宋体" w:cs="宋体"/>
          <w:sz w:val="32"/>
          <w:szCs w:val="32"/>
        </w:rPr>
      </w:pPr>
      <w:r>
        <w:rPr>
          <w:rFonts w:ascii="宋体" w:hAnsi="宋体" w:cs="宋体" w:hint="eastAsia"/>
          <w:sz w:val="32"/>
          <w:szCs w:val="32"/>
        </w:rPr>
        <w:t>一、关于部门收入支出决算总体情况说明</w:t>
      </w:r>
    </w:p>
    <w:p w:rsidR="005B6F58" w:rsidRDefault="00BE55D7">
      <w:pPr>
        <w:jc w:val="left"/>
        <w:rPr>
          <w:rFonts w:ascii="宋体" w:cs="宋体"/>
          <w:sz w:val="32"/>
          <w:szCs w:val="32"/>
        </w:rPr>
      </w:pPr>
      <w:r>
        <w:rPr>
          <w:rFonts w:ascii="宋体" w:hAnsi="宋体" w:cs="宋体" w:hint="eastAsia"/>
          <w:sz w:val="32"/>
          <w:szCs w:val="32"/>
        </w:rPr>
        <w:t>二、关于部门收入决算情况说明</w:t>
      </w:r>
    </w:p>
    <w:p w:rsidR="005B6F58" w:rsidRDefault="00BE55D7">
      <w:pPr>
        <w:jc w:val="left"/>
        <w:rPr>
          <w:rFonts w:ascii="宋体" w:cs="宋体"/>
          <w:sz w:val="32"/>
          <w:szCs w:val="32"/>
        </w:rPr>
      </w:pPr>
      <w:r>
        <w:rPr>
          <w:rFonts w:ascii="宋体" w:hAnsi="宋体" w:cs="宋体" w:hint="eastAsia"/>
          <w:sz w:val="32"/>
          <w:szCs w:val="32"/>
        </w:rPr>
        <w:t>三、关于部门支出决算表情况说明</w:t>
      </w:r>
    </w:p>
    <w:p w:rsidR="005B6F58" w:rsidRDefault="00BE55D7">
      <w:pPr>
        <w:jc w:val="left"/>
        <w:rPr>
          <w:rFonts w:ascii="宋体" w:cs="宋体"/>
          <w:sz w:val="32"/>
          <w:szCs w:val="32"/>
        </w:rPr>
      </w:pPr>
      <w:r>
        <w:rPr>
          <w:rFonts w:ascii="宋体" w:hAnsi="宋体" w:cs="宋体" w:hint="eastAsia"/>
          <w:sz w:val="32"/>
          <w:szCs w:val="32"/>
        </w:rPr>
        <w:t>四、关于部门财政拨款收入支出决算总体情况说明</w:t>
      </w:r>
    </w:p>
    <w:p w:rsidR="005B6F58" w:rsidRDefault="00BE55D7">
      <w:pPr>
        <w:jc w:val="left"/>
        <w:rPr>
          <w:rFonts w:ascii="宋体" w:cs="宋体"/>
          <w:sz w:val="32"/>
          <w:szCs w:val="32"/>
        </w:rPr>
      </w:pPr>
      <w:r>
        <w:rPr>
          <w:rFonts w:ascii="宋体" w:hAnsi="宋体" w:cs="宋体" w:hint="eastAsia"/>
          <w:sz w:val="32"/>
          <w:szCs w:val="32"/>
        </w:rPr>
        <w:t>五、关于一般公共预算财政拨款收入支出决算情况说明</w:t>
      </w:r>
    </w:p>
    <w:p w:rsidR="005B6F58" w:rsidRDefault="00BE55D7">
      <w:pPr>
        <w:jc w:val="left"/>
        <w:rPr>
          <w:rFonts w:ascii="宋体" w:cs="宋体"/>
          <w:sz w:val="32"/>
          <w:szCs w:val="32"/>
        </w:rPr>
      </w:pPr>
      <w:r>
        <w:rPr>
          <w:rFonts w:ascii="宋体" w:hAnsi="宋体" w:cs="宋体" w:hint="eastAsia"/>
          <w:sz w:val="32"/>
          <w:szCs w:val="32"/>
        </w:rPr>
        <w:t>六、关于部门一般公共预算财政拨款基本支出决算情况说明</w:t>
      </w:r>
    </w:p>
    <w:p w:rsidR="005B6F58" w:rsidRDefault="00BE55D7">
      <w:pPr>
        <w:jc w:val="left"/>
        <w:rPr>
          <w:rFonts w:ascii="宋体" w:cs="宋体"/>
          <w:sz w:val="32"/>
          <w:szCs w:val="32"/>
        </w:rPr>
      </w:pPr>
      <w:r>
        <w:rPr>
          <w:rFonts w:ascii="宋体" w:hAnsi="宋体" w:cs="宋体" w:hint="eastAsia"/>
          <w:sz w:val="32"/>
          <w:szCs w:val="32"/>
        </w:rPr>
        <w:t>七、关于部门一般公共预算财政拨款“三公”经费支出决算情况说明</w:t>
      </w:r>
    </w:p>
    <w:p w:rsidR="005B6F58" w:rsidRDefault="00BE55D7">
      <w:pPr>
        <w:jc w:val="left"/>
        <w:rPr>
          <w:rFonts w:ascii="宋体" w:hAnsi="宋体" w:cs="宋体"/>
          <w:sz w:val="32"/>
          <w:szCs w:val="32"/>
        </w:rPr>
      </w:pPr>
      <w:r>
        <w:rPr>
          <w:rFonts w:ascii="宋体" w:hAnsi="宋体" w:cs="宋体" w:hint="eastAsia"/>
          <w:sz w:val="32"/>
          <w:szCs w:val="32"/>
        </w:rPr>
        <w:t>八、关于预算绩效情况说明</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5B6F58" w:rsidRDefault="00BE55D7">
      <w:pPr>
        <w:jc w:val="left"/>
        <w:rPr>
          <w:rFonts w:ascii="宋体" w:hAnsi="宋体" w:cs="宋体"/>
          <w:sz w:val="32"/>
          <w:szCs w:val="32"/>
        </w:rPr>
      </w:pPr>
      <w:r>
        <w:rPr>
          <w:rFonts w:ascii="宋体" w:hAnsi="宋体" w:cs="宋体" w:hint="eastAsia"/>
          <w:sz w:val="32"/>
          <w:szCs w:val="32"/>
        </w:rPr>
        <w:t>十、其他重要事项情况说明</w:t>
      </w:r>
    </w:p>
    <w:p w:rsidR="005B6F58" w:rsidRDefault="005B6F58">
      <w:pPr>
        <w:jc w:val="left"/>
        <w:rPr>
          <w:rFonts w:ascii="宋体" w:hAnsi="宋体" w:cs="宋体"/>
          <w:sz w:val="32"/>
          <w:szCs w:val="32"/>
        </w:rPr>
      </w:pPr>
    </w:p>
    <w:p w:rsidR="005B6F58" w:rsidRDefault="00BE55D7">
      <w:pPr>
        <w:jc w:val="left"/>
        <w:rPr>
          <w:rFonts w:ascii="黑体" w:eastAsia="黑体" w:hAnsi="黑体" w:cs="黑体"/>
          <w:sz w:val="32"/>
          <w:szCs w:val="32"/>
        </w:rPr>
      </w:pPr>
      <w:r>
        <w:rPr>
          <w:rFonts w:ascii="黑体" w:eastAsia="黑体" w:hAnsi="黑体" w:cs="黑体" w:hint="eastAsia"/>
          <w:sz w:val="32"/>
          <w:szCs w:val="32"/>
        </w:rPr>
        <w:t>第三部分　　罗山县卫生与计划生育委员会</w:t>
      </w:r>
      <w:r>
        <w:rPr>
          <w:rFonts w:ascii="黑体" w:eastAsia="黑体" w:hAnsi="黑体" w:cs="黑体"/>
          <w:sz w:val="32"/>
          <w:szCs w:val="32"/>
        </w:rPr>
        <w:t>2017</w:t>
      </w:r>
      <w:r>
        <w:rPr>
          <w:rFonts w:ascii="黑体" w:eastAsia="黑体" w:hAnsi="黑体" w:cs="黑体" w:hint="eastAsia"/>
          <w:sz w:val="32"/>
          <w:szCs w:val="32"/>
        </w:rPr>
        <w:t>年度部门决算情况说明</w:t>
      </w:r>
    </w:p>
    <w:p w:rsidR="005B6F58" w:rsidRDefault="00BE55D7">
      <w:pPr>
        <w:jc w:val="left"/>
        <w:rPr>
          <w:rFonts w:ascii="黑体" w:eastAsia="黑体" w:hAnsi="黑体" w:cs="黑体"/>
          <w:sz w:val="32"/>
          <w:szCs w:val="32"/>
        </w:rPr>
        <w:sectPr w:rsidR="005B6F58">
          <w:footerReference w:type="default" r:id="rId8"/>
          <w:pgSz w:w="11906" w:h="16838"/>
          <w:pgMar w:top="1440" w:right="2835" w:bottom="1440" w:left="2835" w:header="851" w:footer="992" w:gutter="0"/>
          <w:pgNumType w:fmt="numberInDash"/>
          <w:cols w:space="720"/>
          <w:docGrid w:type="lines" w:linePitch="312"/>
        </w:sectPr>
      </w:pPr>
      <w:r>
        <w:rPr>
          <w:rFonts w:ascii="黑体" w:eastAsia="黑体" w:hAnsi="黑体" w:cs="黑体" w:hint="eastAsia"/>
          <w:sz w:val="32"/>
          <w:szCs w:val="32"/>
        </w:rPr>
        <w:t>第四部分　　罗山县卫生与计划生育委员会</w:t>
      </w:r>
      <w:r>
        <w:rPr>
          <w:rFonts w:ascii="黑体" w:eastAsia="黑体" w:hAnsi="黑体" w:cs="黑体"/>
          <w:sz w:val="32"/>
          <w:szCs w:val="32"/>
        </w:rPr>
        <w:t>2017</w:t>
      </w:r>
      <w:r>
        <w:rPr>
          <w:rFonts w:ascii="黑体" w:eastAsia="黑体" w:hAnsi="黑体" w:cs="黑体" w:hint="eastAsia"/>
          <w:sz w:val="32"/>
          <w:szCs w:val="32"/>
        </w:rPr>
        <w:t>年度部门决算名词解释</w:t>
      </w:r>
    </w:p>
    <w:p w:rsidR="005B6F58" w:rsidRDefault="00BE55D7">
      <w:pPr>
        <w:jc w:val="center"/>
        <w:outlineLvl w:val="0"/>
        <w:rPr>
          <w:rFonts w:ascii="隶书" w:eastAsia="隶书" w:hAnsi="隶书" w:cs="隶书"/>
          <w:sz w:val="48"/>
          <w:szCs w:val="48"/>
        </w:rPr>
      </w:pPr>
      <w:r>
        <w:rPr>
          <w:rFonts w:ascii="隶书" w:eastAsia="隶书" w:hAnsi="隶书" w:cs="隶书" w:hint="eastAsia"/>
          <w:sz w:val="48"/>
          <w:szCs w:val="48"/>
        </w:rPr>
        <w:lastRenderedPageBreak/>
        <w:t>第一部分　　罗山县卫生与计划生育委员会概况</w:t>
      </w:r>
    </w:p>
    <w:p w:rsidR="005B6F58" w:rsidRDefault="005B6F58">
      <w:pPr>
        <w:jc w:val="center"/>
        <w:outlineLvl w:val="0"/>
        <w:rPr>
          <w:rFonts w:ascii="隶书" w:eastAsia="隶书" w:hAnsi="隶书" w:cs="隶书"/>
          <w:sz w:val="48"/>
          <w:szCs w:val="48"/>
        </w:rPr>
      </w:pPr>
    </w:p>
    <w:p w:rsidR="005B6F58" w:rsidRDefault="00BE55D7">
      <w:pPr>
        <w:jc w:val="left"/>
        <w:outlineLvl w:val="0"/>
        <w:rPr>
          <w:rFonts w:ascii="隶书" w:eastAsia="隶书" w:hAnsi="隶书" w:cs="隶书"/>
          <w:sz w:val="28"/>
          <w:szCs w:val="28"/>
        </w:rPr>
      </w:pPr>
      <w:r>
        <w:rPr>
          <w:rFonts w:ascii="隶书" w:eastAsia="隶书" w:hAnsi="隶书" w:cs="隶书" w:hint="eastAsia"/>
          <w:sz w:val="28"/>
          <w:szCs w:val="28"/>
        </w:rPr>
        <w:t>罗山县卫生与计划生育委员会根据《中共罗山县人民政府关于印发罗山县人民政府机构改革实施意见的通知》（罗编【</w:t>
      </w:r>
      <w:r>
        <w:rPr>
          <w:rFonts w:ascii="隶书" w:eastAsia="隶书" w:hAnsi="隶书" w:cs="隶书"/>
          <w:sz w:val="28"/>
          <w:szCs w:val="28"/>
        </w:rPr>
        <w:t>2016</w:t>
      </w:r>
      <w:r>
        <w:rPr>
          <w:rFonts w:ascii="隶书" w:eastAsia="隶书" w:hAnsi="隶书" w:cs="隶书" w:hint="eastAsia"/>
          <w:sz w:val="28"/>
          <w:szCs w:val="28"/>
        </w:rPr>
        <w:t>】</w:t>
      </w:r>
      <w:r>
        <w:rPr>
          <w:rFonts w:ascii="隶书" w:eastAsia="隶书" w:hAnsi="隶书" w:cs="隶书"/>
          <w:sz w:val="28"/>
          <w:szCs w:val="28"/>
        </w:rPr>
        <w:t>28</w:t>
      </w:r>
      <w:r>
        <w:rPr>
          <w:rFonts w:ascii="隶书" w:eastAsia="隶书" w:hAnsi="隶书" w:cs="隶书" w:hint="eastAsia"/>
          <w:sz w:val="28"/>
          <w:szCs w:val="28"/>
        </w:rPr>
        <w:t>号设立，为县政府工作部门。</w:t>
      </w:r>
    </w:p>
    <w:p w:rsidR="005B6F58" w:rsidRDefault="00BE55D7">
      <w:pPr>
        <w:numPr>
          <w:ilvl w:val="0"/>
          <w:numId w:val="2"/>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主要职能</w:t>
      </w:r>
    </w:p>
    <w:p w:rsidR="005B6F58" w:rsidRDefault="00BE55D7">
      <w:pPr>
        <w:numPr>
          <w:ilvl w:val="0"/>
          <w:numId w:val="3"/>
        </w:numPr>
        <w:spacing w:line="360" w:lineRule="auto"/>
        <w:ind w:firstLineChars="200" w:firstLine="600"/>
        <w:jc w:val="left"/>
        <w:rPr>
          <w:rFonts w:ascii="宋体" w:cs="宋体"/>
          <w:sz w:val="30"/>
          <w:szCs w:val="30"/>
        </w:rPr>
      </w:pPr>
      <w:r>
        <w:rPr>
          <w:rFonts w:ascii="宋体" w:cs="宋体" w:hint="eastAsia"/>
          <w:sz w:val="30"/>
          <w:szCs w:val="30"/>
        </w:rPr>
        <w:t>贯彻执行党和国家关于卫生和计划生育工作的法律</w:t>
      </w:r>
      <w:proofErr w:type="gramStart"/>
      <w:r>
        <w:rPr>
          <w:rFonts w:ascii="宋体" w:hAnsi="宋体" w:cs="宋体" w:hint="eastAsia"/>
          <w:sz w:val="30"/>
          <w:szCs w:val="30"/>
        </w:rPr>
        <w:t>﹑</w:t>
      </w:r>
      <w:r>
        <w:rPr>
          <w:rFonts w:ascii="宋体" w:cs="宋体" w:hint="eastAsia"/>
          <w:sz w:val="30"/>
          <w:szCs w:val="30"/>
        </w:rPr>
        <w:t>法规</w:t>
      </w:r>
      <w:proofErr w:type="gramEnd"/>
      <w:r>
        <w:rPr>
          <w:rFonts w:ascii="宋体" w:cs="宋体" w:hint="eastAsia"/>
          <w:sz w:val="30"/>
          <w:szCs w:val="30"/>
        </w:rPr>
        <w:t>和方针</w:t>
      </w:r>
      <w:r>
        <w:rPr>
          <w:rFonts w:ascii="宋体" w:hAnsi="宋体" w:cs="宋体" w:hint="eastAsia"/>
          <w:sz w:val="30"/>
          <w:szCs w:val="30"/>
        </w:rPr>
        <w:t>﹑</w:t>
      </w:r>
      <w:r>
        <w:rPr>
          <w:rFonts w:ascii="宋体" w:cs="宋体" w:hint="eastAsia"/>
          <w:sz w:val="30"/>
          <w:szCs w:val="30"/>
        </w:rPr>
        <w:t>政策；负责协调推进全县医疗保障工作</w:t>
      </w:r>
      <w:r>
        <w:rPr>
          <w:rFonts w:ascii="宋体" w:hAnsi="宋体" w:cs="宋体" w:hint="eastAsia"/>
          <w:sz w:val="30"/>
          <w:szCs w:val="30"/>
        </w:rPr>
        <w:t>﹑</w:t>
      </w:r>
      <w:r>
        <w:rPr>
          <w:rFonts w:ascii="宋体" w:cs="宋体" w:hint="eastAsia"/>
          <w:sz w:val="30"/>
          <w:szCs w:val="30"/>
        </w:rPr>
        <w:t>统筹规划全县卫生和计划生育服务资源配置，指导全县卫生和计划生育规划的编制和实施。</w:t>
      </w:r>
    </w:p>
    <w:p w:rsidR="005B6F58" w:rsidRDefault="00BE55D7">
      <w:pPr>
        <w:numPr>
          <w:ilvl w:val="0"/>
          <w:numId w:val="3"/>
        </w:numPr>
        <w:spacing w:line="360" w:lineRule="auto"/>
        <w:ind w:firstLineChars="200" w:firstLine="600"/>
        <w:jc w:val="left"/>
        <w:rPr>
          <w:rFonts w:ascii="宋体" w:cs="宋体"/>
          <w:sz w:val="30"/>
          <w:szCs w:val="30"/>
        </w:rPr>
      </w:pPr>
      <w:r>
        <w:rPr>
          <w:rFonts w:ascii="宋体" w:cs="宋体" w:hint="eastAsia"/>
          <w:sz w:val="30"/>
          <w:szCs w:val="30"/>
        </w:rPr>
        <w:t>负责制定全县疾病预防控制规划</w:t>
      </w:r>
      <w:r>
        <w:rPr>
          <w:rFonts w:ascii="宋体" w:hAnsi="宋体" w:cs="宋体" w:hint="eastAsia"/>
          <w:sz w:val="30"/>
          <w:szCs w:val="30"/>
        </w:rPr>
        <w:t>﹑</w:t>
      </w:r>
      <w:r>
        <w:rPr>
          <w:rFonts w:ascii="宋体" w:cs="宋体" w:hint="eastAsia"/>
          <w:sz w:val="30"/>
          <w:szCs w:val="30"/>
        </w:rPr>
        <w:t>免疫规划</w:t>
      </w:r>
      <w:r>
        <w:rPr>
          <w:rFonts w:ascii="宋体" w:hAnsi="宋体" w:cs="宋体" w:hint="eastAsia"/>
          <w:sz w:val="30"/>
          <w:szCs w:val="30"/>
        </w:rPr>
        <w:t>﹑</w:t>
      </w:r>
      <w:r>
        <w:rPr>
          <w:rFonts w:ascii="宋体" w:cs="宋体" w:hint="eastAsia"/>
          <w:sz w:val="30"/>
          <w:szCs w:val="30"/>
        </w:rPr>
        <w:t>严重危害人民健康的公共卫生问题的干预措施并组织落实，根据国家检疫传染病和监测传染病目录，制定全县卫生应急和紧急医学救援预案</w:t>
      </w:r>
      <w:r>
        <w:rPr>
          <w:rFonts w:ascii="宋体" w:hAnsi="宋体" w:cs="宋体" w:hint="eastAsia"/>
          <w:sz w:val="30"/>
          <w:szCs w:val="30"/>
        </w:rPr>
        <w:t>﹑</w:t>
      </w:r>
      <w:r>
        <w:rPr>
          <w:rFonts w:ascii="宋体" w:cs="宋体" w:hint="eastAsia"/>
          <w:sz w:val="30"/>
          <w:szCs w:val="30"/>
        </w:rPr>
        <w:t>突发公共卫生事件监测和风险评估计划，组织和指导全县突发公共卫生事件预防控制和各类突发公共事件的医疗卫生救援，发布法定报告传染疫情信息</w:t>
      </w:r>
      <w:r>
        <w:rPr>
          <w:rFonts w:ascii="宋体" w:hAnsi="宋体" w:cs="宋体" w:hint="eastAsia"/>
          <w:sz w:val="30"/>
          <w:szCs w:val="30"/>
        </w:rPr>
        <w:t>﹑</w:t>
      </w:r>
      <w:r>
        <w:rPr>
          <w:rFonts w:ascii="宋体" w:cs="宋体" w:hint="eastAsia"/>
          <w:sz w:val="30"/>
          <w:szCs w:val="30"/>
        </w:rPr>
        <w:t>突发公共卫生事件应急处置信息。</w:t>
      </w:r>
    </w:p>
    <w:p w:rsidR="005B6F58" w:rsidRDefault="00BE55D7">
      <w:pPr>
        <w:numPr>
          <w:ilvl w:val="0"/>
          <w:numId w:val="3"/>
        </w:numPr>
        <w:spacing w:line="360" w:lineRule="auto"/>
        <w:ind w:firstLineChars="200" w:firstLine="600"/>
        <w:jc w:val="left"/>
        <w:rPr>
          <w:rFonts w:ascii="宋体" w:cs="宋体"/>
          <w:sz w:val="30"/>
          <w:szCs w:val="30"/>
        </w:rPr>
      </w:pPr>
      <w:r>
        <w:rPr>
          <w:rFonts w:ascii="宋体" w:cs="宋体" w:hint="eastAsia"/>
          <w:sz w:val="30"/>
          <w:szCs w:val="30"/>
        </w:rPr>
        <w:t>组织开展职业卫生</w:t>
      </w:r>
      <w:r>
        <w:rPr>
          <w:rFonts w:ascii="宋体" w:hAnsi="宋体" w:cs="宋体" w:hint="eastAsia"/>
          <w:sz w:val="30"/>
          <w:szCs w:val="30"/>
        </w:rPr>
        <w:t>﹑放</w:t>
      </w:r>
      <w:r>
        <w:rPr>
          <w:rFonts w:ascii="宋体" w:cs="宋体" w:hint="eastAsia"/>
          <w:sz w:val="30"/>
          <w:szCs w:val="30"/>
        </w:rPr>
        <w:t>射卫生</w:t>
      </w:r>
      <w:r>
        <w:rPr>
          <w:rFonts w:ascii="宋体" w:hAnsi="宋体" w:cs="宋体" w:hint="eastAsia"/>
          <w:sz w:val="30"/>
          <w:szCs w:val="30"/>
        </w:rPr>
        <w:t>﹑</w:t>
      </w:r>
      <w:r>
        <w:rPr>
          <w:rFonts w:ascii="宋体" w:cs="宋体" w:hint="eastAsia"/>
          <w:sz w:val="30"/>
          <w:szCs w:val="30"/>
        </w:rPr>
        <w:t>环境卫生</w:t>
      </w:r>
      <w:r>
        <w:rPr>
          <w:rFonts w:ascii="宋体" w:hAnsi="宋体" w:cs="宋体" w:hint="eastAsia"/>
          <w:sz w:val="30"/>
          <w:szCs w:val="30"/>
        </w:rPr>
        <w:t>﹑</w:t>
      </w:r>
      <w:r>
        <w:rPr>
          <w:rFonts w:ascii="宋体" w:cs="宋体" w:hint="eastAsia"/>
          <w:sz w:val="30"/>
          <w:szCs w:val="30"/>
        </w:rPr>
        <w:t>学校卫生</w:t>
      </w:r>
      <w:r>
        <w:rPr>
          <w:rFonts w:ascii="宋体" w:hAnsi="宋体" w:cs="宋体" w:hint="eastAsia"/>
          <w:sz w:val="30"/>
          <w:szCs w:val="30"/>
        </w:rPr>
        <w:t>﹑</w:t>
      </w:r>
      <w:r>
        <w:rPr>
          <w:rFonts w:ascii="宋体" w:cs="宋体" w:hint="eastAsia"/>
          <w:sz w:val="30"/>
          <w:szCs w:val="30"/>
        </w:rPr>
        <w:t>公共场所卫生</w:t>
      </w:r>
      <w:r>
        <w:rPr>
          <w:rFonts w:ascii="宋体" w:hAnsi="宋体" w:cs="宋体" w:hint="eastAsia"/>
          <w:sz w:val="30"/>
          <w:szCs w:val="30"/>
        </w:rPr>
        <w:t>﹑</w:t>
      </w:r>
      <w:r>
        <w:rPr>
          <w:rFonts w:ascii="宋体" w:cs="宋体" w:hint="eastAsia"/>
          <w:sz w:val="30"/>
          <w:szCs w:val="30"/>
        </w:rPr>
        <w:t>饮用水卫生相关监测</w:t>
      </w:r>
      <w:r>
        <w:rPr>
          <w:rFonts w:ascii="宋体" w:hAnsi="宋体" w:cs="宋体" w:hint="eastAsia"/>
          <w:sz w:val="30"/>
          <w:szCs w:val="30"/>
        </w:rPr>
        <w:t>﹑</w:t>
      </w:r>
      <w:r>
        <w:rPr>
          <w:rFonts w:ascii="宋体" w:cs="宋体" w:hint="eastAsia"/>
          <w:sz w:val="30"/>
          <w:szCs w:val="30"/>
        </w:rPr>
        <w:t>调查</w:t>
      </w:r>
      <w:r>
        <w:rPr>
          <w:rFonts w:ascii="宋体" w:hAnsi="宋体" w:cs="宋体" w:hint="eastAsia"/>
          <w:sz w:val="30"/>
          <w:szCs w:val="30"/>
        </w:rPr>
        <w:t>﹑</w:t>
      </w:r>
      <w:r>
        <w:rPr>
          <w:rFonts w:ascii="宋体" w:cs="宋体" w:hint="eastAsia"/>
          <w:sz w:val="30"/>
          <w:szCs w:val="30"/>
        </w:rPr>
        <w:t>评估和监督工作，负责传染病防治监督工作。组织开展食品安全风险监测</w:t>
      </w:r>
      <w:r>
        <w:rPr>
          <w:rFonts w:ascii="宋体" w:hAnsi="宋体" w:cs="宋体" w:hint="eastAsia"/>
          <w:sz w:val="30"/>
          <w:szCs w:val="30"/>
        </w:rPr>
        <w:t>﹑</w:t>
      </w:r>
      <w:r>
        <w:rPr>
          <w:rFonts w:ascii="宋体" w:cs="宋体" w:hint="eastAsia"/>
          <w:sz w:val="30"/>
          <w:szCs w:val="30"/>
        </w:rPr>
        <w:t>评估工作，开展食品安全企业标准备案工作，为食源性疾病及与食品安全事故有关的流行病学调查提供技术支持。</w:t>
      </w:r>
    </w:p>
    <w:p w:rsidR="005B6F58" w:rsidRDefault="00BE55D7">
      <w:pPr>
        <w:numPr>
          <w:ilvl w:val="0"/>
          <w:numId w:val="3"/>
        </w:numPr>
        <w:spacing w:line="360" w:lineRule="auto"/>
        <w:ind w:firstLineChars="200" w:firstLine="600"/>
        <w:jc w:val="left"/>
        <w:rPr>
          <w:rFonts w:ascii="宋体" w:cs="宋体"/>
          <w:sz w:val="30"/>
          <w:szCs w:val="30"/>
        </w:rPr>
      </w:pPr>
      <w:r>
        <w:rPr>
          <w:rFonts w:ascii="宋体" w:cs="宋体" w:hint="eastAsia"/>
          <w:sz w:val="30"/>
          <w:szCs w:val="30"/>
        </w:rPr>
        <w:t>负责组织拟订并实施基层卫生和计划生育服务</w:t>
      </w:r>
      <w:r>
        <w:rPr>
          <w:rFonts w:ascii="宋体" w:hAnsi="宋体" w:cs="宋体" w:hint="eastAsia"/>
          <w:sz w:val="30"/>
          <w:szCs w:val="30"/>
        </w:rPr>
        <w:t>﹑</w:t>
      </w:r>
      <w:r>
        <w:rPr>
          <w:rFonts w:ascii="宋体" w:cs="宋体" w:hint="eastAsia"/>
          <w:sz w:val="30"/>
          <w:szCs w:val="30"/>
        </w:rPr>
        <w:t>妇幼卫生发展规划和政策措施，指导全县基层卫生和计划生育</w:t>
      </w:r>
      <w:r>
        <w:rPr>
          <w:rFonts w:ascii="宋体" w:hAnsi="宋体" w:cs="宋体" w:hint="eastAsia"/>
          <w:sz w:val="30"/>
          <w:szCs w:val="30"/>
        </w:rPr>
        <w:t>﹑</w:t>
      </w:r>
      <w:r>
        <w:rPr>
          <w:rFonts w:ascii="宋体" w:cs="宋体" w:hint="eastAsia"/>
          <w:sz w:val="30"/>
          <w:szCs w:val="30"/>
        </w:rPr>
        <w:t>妇幼卫生服务体系建设，推进基本公共卫生和计划生育服务均等化，完善基层运行新机制和乡村医生管理制度。</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负责制定全县医疗机构和医疗服务全行业管理办法并监督实施。制定医疗</w:t>
      </w:r>
      <w:r>
        <w:rPr>
          <w:rFonts w:ascii="宋体" w:hAnsi="宋体" w:cs="宋体" w:hint="eastAsia"/>
          <w:sz w:val="30"/>
          <w:szCs w:val="30"/>
        </w:rPr>
        <w:lastRenderedPageBreak/>
        <w:t>机构及其医疗服务﹑医疗技术﹑医疗质量﹑医疗安全以及采供血机构管理的规范﹑标准并组织实施，会同有关部门贯彻执行国家卫生专业技术人员准入﹑资格标准，制定和实施卫生专业技术人员执业规则和服务规范，建立医疗服务评价和监督管理体系。</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负责组织推进公立医院改革，建立公益性为导向的绩效考核评价运行机制，建设和谐医患关系，提出医疗服务和药品价格政策的建议。</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贯彻落实国家药物政策和国家基本药物制度，监督实施国家药品法典和国家基本药物目录。组织实施国家基本药物采购﹑配送﹑使用的政策措施，会同有关部门落实国家基本药物目录内药品生产的鼓励扶持政策，提出基本药物价格政策的建议。</w:t>
      </w:r>
    </w:p>
    <w:p w:rsidR="005B6F58" w:rsidRDefault="00BE55D7">
      <w:pPr>
        <w:numPr>
          <w:ilvl w:val="0"/>
          <w:numId w:val="3"/>
        </w:numPr>
        <w:spacing w:line="360" w:lineRule="auto"/>
        <w:ind w:firstLineChars="200" w:firstLine="600"/>
        <w:rPr>
          <w:rFonts w:ascii="宋体" w:cs="宋体"/>
          <w:sz w:val="30"/>
          <w:szCs w:val="30"/>
        </w:rPr>
      </w:pPr>
      <w:r>
        <w:rPr>
          <w:rFonts w:ascii="宋体" w:hAnsi="宋体" w:cs="宋体" w:hint="eastAsia"/>
          <w:sz w:val="30"/>
          <w:szCs w:val="30"/>
        </w:rPr>
        <w:t>贯彻落实生育政策，组织实施促进全县出生人口性别平衡的政策措施，组织监测计划生育发展动态，提出发布计划生育安全预警预报信息建议。落实计划生育技术服务管理制度，制定优生优育和提高出生人口素质的政策措施并组织实施，推动实施计划生育生殖健康促进计划，降低出生缺陷人口数量。</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组织建立计划生育利益导向﹑计划生育特殊困难家庭扶助和促进计划生育家庭发展等制度﹑机制。负责协调推动有关部门﹑群众团体履行计划生育工作相关职责，建立与经济社会发展政策衔接机制，提出稳定低生育水平的政策措施。</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制定流动人口计划生育服务管理规章并组织落实，推动建立流动人口计划生育信息共享和公共服务工作机制。</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组织拟订全县卫生和计划生育人才发展规划，指导卫生和计划生育人才队伍建设。加强全科医生等急需紧缺专业人才培养，贯彻落实国家住院医师和专科医师规范化培训制度。</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组织拟订全县卫生和计划生育科技发展规划，组织实施卫生和计划生育</w:t>
      </w:r>
      <w:r>
        <w:rPr>
          <w:rFonts w:ascii="宋体" w:hAnsi="宋体" w:cs="宋体" w:hint="eastAsia"/>
          <w:sz w:val="30"/>
          <w:szCs w:val="30"/>
        </w:rPr>
        <w:lastRenderedPageBreak/>
        <w:t>相关科研项目。参与制定医学教育发展规划，协同指导职业学校医学教育和计划生育教育，组织指导开展毕业后医学教育和继续医学教育。</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指导全县卫生和计划生育工作，完善综合监督执法体系，规范执法行为，监督检查法律</w:t>
      </w:r>
      <w:proofErr w:type="gramStart"/>
      <w:r>
        <w:rPr>
          <w:rFonts w:ascii="宋体" w:hAnsi="宋体" w:cs="宋体" w:hint="eastAsia"/>
          <w:sz w:val="30"/>
          <w:szCs w:val="30"/>
        </w:rPr>
        <w:t>﹑法规</w:t>
      </w:r>
      <w:proofErr w:type="gramEnd"/>
      <w:r>
        <w:rPr>
          <w:rFonts w:ascii="宋体" w:hAnsi="宋体" w:cs="宋体" w:hint="eastAsia"/>
          <w:sz w:val="30"/>
          <w:szCs w:val="30"/>
        </w:rPr>
        <w:t>和政策措施落实，组织查处重大违法行为。监督落实计划生育一票否决制。</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负责卫生和计划生育宣传﹑健康教育﹑健康促进和信息化建设等工作，依法组织开展统计调查，参与县人口基层信息库建设。根据国家要求，组织卫生和计划生育国际交流合作与卫生援外工作。</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指导制定全县中医药中长期发展规划，并纳入卫生和计划生育事业发展总体规划和战略目标。</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承担全县保健工作宏观指导和在罗山县召开的省和市重要会议﹑重大活动的卫生保障工作。承办县委﹑县政府以及县委保健委员会委托或指定的有关保健医疗方面的工作任务及相关事项。负责县委保健对象重要医疗保健任务的协调和指导。</w:t>
      </w:r>
    </w:p>
    <w:p w:rsidR="005B6F58" w:rsidRDefault="00BE55D7">
      <w:pPr>
        <w:numPr>
          <w:ilvl w:val="0"/>
          <w:numId w:val="3"/>
        </w:numPr>
        <w:spacing w:line="360" w:lineRule="auto"/>
        <w:ind w:firstLineChars="200" w:firstLine="600"/>
        <w:jc w:val="left"/>
        <w:rPr>
          <w:rFonts w:ascii="宋体" w:cs="宋体"/>
          <w:sz w:val="30"/>
          <w:szCs w:val="30"/>
        </w:rPr>
      </w:pPr>
      <w:proofErr w:type="gramStart"/>
      <w:r>
        <w:rPr>
          <w:rFonts w:ascii="宋体" w:hAnsi="宋体" w:cs="宋体" w:hint="eastAsia"/>
          <w:sz w:val="30"/>
          <w:szCs w:val="30"/>
        </w:rPr>
        <w:t>承担县</w:t>
      </w:r>
      <w:proofErr w:type="gramEnd"/>
      <w:r>
        <w:rPr>
          <w:rFonts w:ascii="宋体" w:hAnsi="宋体" w:cs="宋体" w:hint="eastAsia"/>
          <w:sz w:val="30"/>
          <w:szCs w:val="30"/>
        </w:rPr>
        <w:t>爱国卫生运动委员会﹑县地方病防治领导小组﹑县艾滋病防治工作委员会及县人口和计划生育领导小组的日常工作。</w:t>
      </w:r>
    </w:p>
    <w:p w:rsidR="005B6F58" w:rsidRDefault="00BE55D7">
      <w:pPr>
        <w:numPr>
          <w:ilvl w:val="0"/>
          <w:numId w:val="3"/>
        </w:numPr>
        <w:spacing w:line="360" w:lineRule="auto"/>
        <w:ind w:firstLineChars="200" w:firstLine="600"/>
        <w:jc w:val="left"/>
        <w:rPr>
          <w:rFonts w:ascii="宋体" w:cs="宋体"/>
          <w:sz w:val="30"/>
          <w:szCs w:val="30"/>
        </w:rPr>
      </w:pPr>
      <w:r>
        <w:rPr>
          <w:rFonts w:ascii="宋体" w:hAnsi="宋体" w:cs="宋体" w:hint="eastAsia"/>
          <w:sz w:val="30"/>
          <w:szCs w:val="30"/>
        </w:rPr>
        <w:t>承办县政府交办的其他事项。</w:t>
      </w:r>
    </w:p>
    <w:p w:rsidR="005B6F58" w:rsidRDefault="00BE55D7">
      <w:pPr>
        <w:spacing w:line="360" w:lineRule="auto"/>
        <w:jc w:val="left"/>
        <w:rPr>
          <w:rFonts w:ascii="楷体_GB2312" w:eastAsia="楷体_GB2312" w:hAnsi="楷体_GB2312" w:cs="楷体_GB2312"/>
          <w:sz w:val="30"/>
          <w:szCs w:val="30"/>
        </w:rPr>
      </w:pPr>
      <w:r>
        <w:rPr>
          <w:rFonts w:ascii="宋体" w:hAnsi="宋体" w:cs="宋体" w:hint="eastAsia"/>
          <w:sz w:val="30"/>
          <w:szCs w:val="30"/>
        </w:rPr>
        <w:t xml:space="preserve">　　</w:t>
      </w:r>
    </w:p>
    <w:p w:rsidR="005B6F58" w:rsidRDefault="00BE55D7">
      <w:pPr>
        <w:numPr>
          <w:ilvl w:val="0"/>
          <w:numId w:val="4"/>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5B6F58" w:rsidRDefault="00BE55D7">
      <w:pPr>
        <w:spacing w:line="360" w:lineRule="auto"/>
        <w:ind w:firstLineChars="200" w:firstLine="640"/>
        <w:jc w:val="left"/>
        <w:rPr>
          <w:rFonts w:ascii="宋体" w:cs="宋体"/>
          <w:sz w:val="32"/>
          <w:szCs w:val="32"/>
        </w:rPr>
      </w:pPr>
      <w:r>
        <w:rPr>
          <w:rFonts w:ascii="宋体" w:hAnsi="宋体" w:cs="宋体" w:hint="eastAsia"/>
          <w:sz w:val="32"/>
          <w:szCs w:val="32"/>
        </w:rPr>
        <w:t>（一）局机关内设机关：办公室、人事股、财务股、规划与信息股、法制监督股、卫生应急办公室（挂罗山县突发公共事件应急指挥中心牌子）、疾病预防控制股（挂罗山县地方病防治领导小组办公室和罗山县艾滋病防治工作办公室牌</w:t>
      </w:r>
      <w:r>
        <w:rPr>
          <w:rFonts w:ascii="宋体" w:hAnsi="宋体" w:cs="宋体" w:hint="eastAsia"/>
          <w:sz w:val="32"/>
          <w:szCs w:val="32"/>
        </w:rPr>
        <w:lastRenderedPageBreak/>
        <w:t>子）、</w:t>
      </w:r>
      <w:proofErr w:type="gramStart"/>
      <w:r>
        <w:rPr>
          <w:rFonts w:ascii="宋体" w:hAnsi="宋体" w:cs="宋体" w:hint="eastAsia"/>
          <w:sz w:val="32"/>
          <w:szCs w:val="32"/>
        </w:rPr>
        <w:t>医</w:t>
      </w:r>
      <w:proofErr w:type="gramEnd"/>
      <w:r>
        <w:rPr>
          <w:rFonts w:ascii="宋体" w:hAnsi="宋体" w:cs="宋体" w:hint="eastAsia"/>
          <w:sz w:val="32"/>
          <w:szCs w:val="32"/>
        </w:rPr>
        <w:t>政股、基层卫生和计划生育指导股（挂计划生育家庭发展股牌子）、妇幼健康服务股（挂保健股牌子）、药物政策与基本药物制度股、流动人口服务管理股、科技</w:t>
      </w:r>
      <w:proofErr w:type="gramStart"/>
      <w:r>
        <w:rPr>
          <w:rFonts w:ascii="宋体" w:hAnsi="宋体" w:cs="宋体" w:hint="eastAsia"/>
          <w:sz w:val="32"/>
          <w:szCs w:val="32"/>
        </w:rPr>
        <w:t>教育股</w:t>
      </w:r>
      <w:proofErr w:type="gramEnd"/>
      <w:r>
        <w:rPr>
          <w:rFonts w:ascii="宋体" w:hAnsi="宋体" w:cs="宋体"/>
          <w:sz w:val="32"/>
          <w:szCs w:val="32"/>
        </w:rPr>
        <w:t>;</w:t>
      </w:r>
      <w:r>
        <w:rPr>
          <w:rFonts w:ascii="宋体" w:hAnsi="宋体" w:cs="宋体" w:hint="eastAsia"/>
          <w:sz w:val="32"/>
          <w:szCs w:val="32"/>
        </w:rPr>
        <w:t>局乡镇派出机构</w:t>
      </w:r>
      <w:r>
        <w:rPr>
          <w:rFonts w:ascii="宋体" w:hAnsi="宋体" w:cs="宋体"/>
          <w:sz w:val="32"/>
          <w:szCs w:val="32"/>
        </w:rPr>
        <w:t>20</w:t>
      </w:r>
      <w:r>
        <w:rPr>
          <w:rFonts w:ascii="宋体" w:hAnsi="宋体" w:cs="宋体" w:hint="eastAsia"/>
          <w:sz w:val="32"/>
          <w:szCs w:val="32"/>
        </w:rPr>
        <w:t>个，局直二级预算单位</w:t>
      </w:r>
      <w:r>
        <w:rPr>
          <w:rFonts w:ascii="宋体" w:hAnsi="宋体" w:cs="宋体"/>
          <w:sz w:val="32"/>
          <w:szCs w:val="32"/>
        </w:rPr>
        <w:t>10</w:t>
      </w:r>
      <w:r>
        <w:rPr>
          <w:rFonts w:ascii="宋体" w:hAnsi="宋体" w:cs="宋体" w:hint="eastAsia"/>
          <w:sz w:val="32"/>
          <w:szCs w:val="32"/>
        </w:rPr>
        <w:t>个</w:t>
      </w:r>
    </w:p>
    <w:p w:rsidR="005B6F58" w:rsidRDefault="00BE55D7">
      <w:pPr>
        <w:spacing w:line="360" w:lineRule="auto"/>
        <w:ind w:firstLineChars="200" w:firstLine="640"/>
        <w:jc w:val="left"/>
        <w:rPr>
          <w:rFonts w:ascii="??_GB2312" w:hAnsi="??_GB2312" w:cs="??_GB2312"/>
          <w:sz w:val="32"/>
          <w:szCs w:val="32"/>
        </w:rPr>
      </w:pPr>
      <w:r>
        <w:rPr>
          <w:rFonts w:ascii="宋体" w:hAnsi="宋体" w:cs="宋体" w:hint="eastAsia"/>
          <w:sz w:val="32"/>
          <w:szCs w:val="32"/>
        </w:rPr>
        <w:t>（二）部门决算单位构成：纳入罗山县卫生与计划生育委员会</w:t>
      </w:r>
      <w:r>
        <w:rPr>
          <w:rFonts w:ascii="??_GB2312" w:hAnsi="??_GB2312" w:cs="??_GB2312"/>
          <w:sz w:val="32"/>
          <w:szCs w:val="32"/>
        </w:rPr>
        <w:t>2017</w:t>
      </w:r>
      <w:r>
        <w:rPr>
          <w:rFonts w:ascii="宋体" w:hAnsi="宋体" w:cs="宋体" w:hint="eastAsia"/>
          <w:sz w:val="32"/>
          <w:szCs w:val="32"/>
        </w:rPr>
        <w:t>年度部门决算编制范围的单位包括：</w:t>
      </w:r>
    </w:p>
    <w:p w:rsidR="005B6F58" w:rsidRDefault="00BE55D7">
      <w:pPr>
        <w:numPr>
          <w:ilvl w:val="0"/>
          <w:numId w:val="5"/>
        </w:numPr>
        <w:spacing w:line="360" w:lineRule="auto"/>
        <w:ind w:firstLineChars="200" w:firstLine="640"/>
        <w:jc w:val="left"/>
        <w:rPr>
          <w:rFonts w:ascii="黑体" w:eastAsia="黑体" w:hAnsi="黑体" w:cs="黑体"/>
          <w:sz w:val="32"/>
          <w:szCs w:val="32"/>
        </w:rPr>
      </w:pPr>
      <w:r>
        <w:rPr>
          <w:rFonts w:ascii="宋体" w:hAnsi="宋体" w:cs="宋体" w:hint="eastAsia"/>
          <w:sz w:val="32"/>
          <w:szCs w:val="32"/>
        </w:rPr>
        <w:t>罗山县卫生与计划生育委员会本级</w:t>
      </w:r>
    </w:p>
    <w:p w:rsidR="005B6F58" w:rsidRDefault="00BE55D7">
      <w:pPr>
        <w:numPr>
          <w:ilvl w:val="0"/>
          <w:numId w:val="5"/>
        </w:numPr>
        <w:spacing w:line="360" w:lineRule="auto"/>
        <w:ind w:firstLineChars="200" w:firstLine="640"/>
        <w:jc w:val="left"/>
        <w:rPr>
          <w:rFonts w:ascii="黑体" w:eastAsia="黑体" w:hAnsi="黑体" w:cs="黑体"/>
          <w:sz w:val="32"/>
          <w:szCs w:val="32"/>
        </w:rPr>
      </w:pPr>
      <w:r>
        <w:rPr>
          <w:rFonts w:ascii="宋体" w:hAnsi="宋体" w:cs="宋体" w:hint="eastAsia"/>
          <w:sz w:val="32"/>
          <w:szCs w:val="32"/>
        </w:rPr>
        <w:t>罗山县卫生与计划生育委员会乡镇派出机构</w:t>
      </w:r>
    </w:p>
    <w:p w:rsidR="005B6F58" w:rsidRDefault="00BE55D7">
      <w:pPr>
        <w:numPr>
          <w:ilvl w:val="0"/>
          <w:numId w:val="5"/>
        </w:numPr>
        <w:spacing w:line="360" w:lineRule="auto"/>
        <w:ind w:firstLineChars="200" w:firstLine="640"/>
        <w:jc w:val="left"/>
        <w:rPr>
          <w:rFonts w:ascii="黑体" w:eastAsia="黑体" w:hAnsi="黑体" w:cs="黑体"/>
          <w:sz w:val="32"/>
          <w:szCs w:val="32"/>
        </w:rPr>
      </w:pPr>
      <w:r>
        <w:rPr>
          <w:rFonts w:ascii="宋体" w:hAnsi="宋体" w:cs="宋体" w:hint="eastAsia"/>
          <w:sz w:val="32"/>
          <w:szCs w:val="32"/>
        </w:rPr>
        <w:t>罗山县卫生与计划生育委员会二级预算单位</w:t>
      </w:r>
    </w:p>
    <w:p w:rsidR="005B6F58" w:rsidRDefault="005B6F58">
      <w:pPr>
        <w:jc w:val="left"/>
        <w:rPr>
          <w:rFonts w:ascii="黑体" w:eastAsia="黑体" w:hAnsi="黑体" w:cs="黑体"/>
          <w:sz w:val="32"/>
          <w:szCs w:val="32"/>
        </w:rPr>
      </w:pPr>
    </w:p>
    <w:p w:rsidR="005B6F58" w:rsidRDefault="005B6F58">
      <w:pPr>
        <w:jc w:val="left"/>
        <w:rPr>
          <w:rFonts w:ascii="黑体" w:eastAsia="黑体" w:hAnsi="黑体" w:cs="黑体"/>
          <w:sz w:val="32"/>
          <w:szCs w:val="32"/>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5B6F58" w:rsidRDefault="005B6F58">
      <w:pPr>
        <w:outlineLvl w:val="0"/>
        <w:rPr>
          <w:rFonts w:ascii="隶书" w:eastAsia="隶书" w:hAnsi="隶书" w:cs="隶书"/>
          <w:sz w:val="48"/>
          <w:szCs w:val="48"/>
        </w:rPr>
      </w:pPr>
    </w:p>
    <w:p w:rsidR="00BE227D" w:rsidRDefault="00BE227D">
      <w:pPr>
        <w:outlineLvl w:val="0"/>
        <w:rPr>
          <w:rFonts w:ascii="隶书" w:eastAsia="隶书" w:hAnsi="隶书" w:cs="隶书" w:hint="eastAsia"/>
          <w:sz w:val="48"/>
          <w:szCs w:val="48"/>
        </w:rPr>
      </w:pPr>
    </w:p>
    <w:p w:rsidR="00BE227D" w:rsidRDefault="00BE227D">
      <w:pPr>
        <w:outlineLvl w:val="0"/>
        <w:rPr>
          <w:rFonts w:ascii="隶书" w:eastAsia="隶书" w:hAnsi="隶书" w:cs="隶书" w:hint="eastAsia"/>
          <w:sz w:val="48"/>
          <w:szCs w:val="48"/>
        </w:rPr>
      </w:pPr>
    </w:p>
    <w:p w:rsidR="00BE227D" w:rsidRDefault="00BE227D">
      <w:pPr>
        <w:outlineLvl w:val="0"/>
        <w:rPr>
          <w:rFonts w:ascii="隶书" w:eastAsia="隶书" w:hAnsi="隶书" w:cs="隶书" w:hint="eastAsia"/>
          <w:sz w:val="48"/>
          <w:szCs w:val="48"/>
        </w:rPr>
      </w:pPr>
    </w:p>
    <w:p w:rsidR="00BE227D" w:rsidRDefault="00BE227D">
      <w:pPr>
        <w:outlineLvl w:val="0"/>
        <w:rPr>
          <w:rFonts w:ascii="隶书" w:eastAsia="隶书" w:hAnsi="隶书" w:cs="隶书" w:hint="eastAsia"/>
          <w:sz w:val="48"/>
          <w:szCs w:val="48"/>
        </w:rPr>
      </w:pPr>
    </w:p>
    <w:p w:rsidR="00BE227D" w:rsidRDefault="00BE227D">
      <w:pPr>
        <w:outlineLvl w:val="0"/>
        <w:rPr>
          <w:rFonts w:ascii="隶书" w:eastAsia="隶书" w:hAnsi="隶书" w:cs="隶书" w:hint="eastAsia"/>
          <w:sz w:val="48"/>
          <w:szCs w:val="48"/>
        </w:rPr>
      </w:pPr>
    </w:p>
    <w:p w:rsidR="005B6F58" w:rsidRDefault="00BE55D7">
      <w:pPr>
        <w:outlineLvl w:val="0"/>
        <w:rPr>
          <w:rFonts w:ascii="隶书" w:eastAsia="隶书" w:hAnsi="隶书" w:cs="隶书"/>
          <w:sz w:val="48"/>
          <w:szCs w:val="48"/>
        </w:rPr>
      </w:pPr>
      <w:r>
        <w:rPr>
          <w:rFonts w:ascii="隶书" w:eastAsia="隶书" w:hAnsi="隶书" w:cs="隶书" w:hint="eastAsia"/>
          <w:sz w:val="48"/>
          <w:szCs w:val="48"/>
        </w:rPr>
        <w:t>第二部分罗山县卫生与计划生育委员会</w:t>
      </w:r>
      <w:r>
        <w:rPr>
          <w:rFonts w:ascii="隶书" w:eastAsia="隶书" w:hAnsi="隶书" w:cs="隶书"/>
          <w:sz w:val="48"/>
          <w:szCs w:val="48"/>
        </w:rPr>
        <w:t>2017</w:t>
      </w:r>
      <w:r>
        <w:rPr>
          <w:rFonts w:ascii="隶书" w:eastAsia="隶书" w:hAnsi="隶书" w:cs="隶书" w:hint="eastAsia"/>
          <w:sz w:val="48"/>
          <w:szCs w:val="48"/>
        </w:rPr>
        <w:t>年度部门决算表</w:t>
      </w:r>
    </w:p>
    <w:p w:rsidR="005B6F58" w:rsidRDefault="005B6F58">
      <w:pPr>
        <w:ind w:left="320" w:hangingChars="100" w:hanging="320"/>
        <w:jc w:val="left"/>
        <w:rPr>
          <w:rFonts w:ascii="宋体" w:hAnsi="宋体" w:cs="宋体"/>
          <w:sz w:val="32"/>
          <w:szCs w:val="32"/>
        </w:rPr>
      </w:pP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一、收入支出决算批复表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二、收入决算批复表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三、支出决算批复表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四、财政拨款收入支出决算批复表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五、一般公共预算财政拨款收入支出决算批复表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六、一般公共预算财政拨款基本支出决算批复表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七、一般公共预算财政拨款“三公”经费支出决算批复表</w:t>
      </w:r>
    </w:p>
    <w:p w:rsidR="005B6F58" w:rsidRDefault="00BE55D7">
      <w:pPr>
        <w:ind w:left="320" w:hangingChars="100" w:hanging="320"/>
        <w:jc w:val="left"/>
        <w:rPr>
          <w:rFonts w:ascii="宋体" w:hAnsi="宋体" w:cs="宋体"/>
          <w:sz w:val="32"/>
          <w:szCs w:val="32"/>
        </w:rPr>
      </w:pPr>
      <w:r>
        <w:rPr>
          <w:rFonts w:ascii="宋体" w:hAnsi="宋体" w:cs="宋体" w:hint="eastAsia"/>
          <w:sz w:val="32"/>
          <w:szCs w:val="32"/>
        </w:rPr>
        <w:t>八、政府性基金预算财政拨款支出决算批复表</w:t>
      </w:r>
    </w:p>
    <w:p w:rsidR="005B6F58" w:rsidRDefault="005B6F58">
      <w:pPr>
        <w:ind w:left="320" w:hangingChars="100" w:hanging="320"/>
        <w:jc w:val="left"/>
        <w:rPr>
          <w:rFonts w:ascii="宋体" w:hAnsi="宋体" w:cs="宋体"/>
          <w:sz w:val="32"/>
          <w:szCs w:val="32"/>
        </w:rPr>
      </w:pPr>
    </w:p>
    <w:p w:rsidR="005B6F58" w:rsidRDefault="00BE55D7">
      <w:pPr>
        <w:rPr>
          <w:rFonts w:ascii="黑体" w:eastAsia="黑体" w:hAnsi="黑体" w:cs="黑体"/>
          <w:sz w:val="32"/>
          <w:szCs w:val="32"/>
        </w:rPr>
      </w:pPr>
      <w:r>
        <w:rPr>
          <w:rFonts w:ascii="仿宋_GB2312" w:eastAsia="仿宋_GB2312" w:hAnsi="仿宋_GB2312" w:cs="仿宋_GB2312" w:hint="eastAsia"/>
          <w:sz w:val="32"/>
          <w:szCs w:val="32"/>
        </w:rPr>
        <w:t>详见附表：</w:t>
      </w:r>
    </w:p>
    <w:p w:rsidR="005B6F58" w:rsidRDefault="00BE55D7">
      <w:pPr>
        <w:jc w:val="left"/>
        <w:rPr>
          <w:rFonts w:ascii="黑体" w:eastAsia="黑体" w:hAnsi="黑体" w:cs="黑体"/>
          <w:sz w:val="32"/>
          <w:szCs w:val="32"/>
        </w:rPr>
      </w:pPr>
      <w:r>
        <w:rPr>
          <w:rFonts w:ascii="黑体" w:eastAsia="黑体" w:hAnsi="黑体" w:cs="黑体" w:hint="eastAsia"/>
          <w:sz w:val="32"/>
          <w:szCs w:val="32"/>
        </w:rPr>
        <w:t>说明：表中单元格数据为空时，表示该单元格数据为零；</w:t>
      </w:r>
      <w:proofErr w:type="gramStart"/>
      <w:r>
        <w:rPr>
          <w:rFonts w:ascii="黑体" w:eastAsia="黑体" w:hAnsi="黑体" w:cs="黑体" w:hint="eastAsia"/>
          <w:sz w:val="32"/>
          <w:szCs w:val="32"/>
        </w:rPr>
        <w:t>整张表</w:t>
      </w:r>
      <w:proofErr w:type="gramEnd"/>
      <w:r>
        <w:rPr>
          <w:rFonts w:ascii="黑体" w:eastAsia="黑体" w:hAnsi="黑体" w:cs="黑体" w:hint="eastAsia"/>
          <w:sz w:val="32"/>
          <w:szCs w:val="32"/>
        </w:rPr>
        <w:t>数据为空时，表示部门该表中所有数据均为零，当年无表中相关收支。</w:t>
      </w:r>
    </w:p>
    <w:p w:rsidR="005B6F58" w:rsidRDefault="005B6F58">
      <w:pPr>
        <w:ind w:left="320" w:hangingChars="100" w:hanging="320"/>
        <w:jc w:val="left"/>
        <w:rPr>
          <w:rFonts w:ascii="宋体" w:hAnsi="宋体" w:cs="宋体"/>
          <w:sz w:val="32"/>
          <w:szCs w:val="32"/>
        </w:rPr>
      </w:pPr>
    </w:p>
    <w:p w:rsidR="005B6F58" w:rsidRDefault="005B6F58">
      <w:pPr>
        <w:jc w:val="center"/>
        <w:rPr>
          <w:rFonts w:ascii="隶书" w:eastAsia="隶书" w:hAnsi="隶书" w:cs="隶书"/>
          <w:sz w:val="48"/>
          <w:szCs w:val="48"/>
        </w:rPr>
      </w:pPr>
    </w:p>
    <w:p w:rsidR="005B6F58" w:rsidRDefault="005B6F58">
      <w:pPr>
        <w:jc w:val="left"/>
        <w:rPr>
          <w:rFonts w:ascii="黑体" w:eastAsia="黑体" w:hAnsi="黑体" w:cs="黑体"/>
          <w:sz w:val="32"/>
          <w:szCs w:val="32"/>
        </w:rPr>
      </w:pPr>
    </w:p>
    <w:p w:rsidR="005B6F58" w:rsidRDefault="005B6F58">
      <w:pPr>
        <w:jc w:val="left"/>
        <w:rPr>
          <w:rFonts w:ascii="黑体" w:eastAsia="黑体" w:hAnsi="黑体" w:cs="黑体"/>
          <w:sz w:val="32"/>
          <w:szCs w:val="32"/>
        </w:rPr>
      </w:pPr>
    </w:p>
    <w:p w:rsidR="005B6F58" w:rsidRDefault="005B6F58">
      <w:pPr>
        <w:jc w:val="center"/>
        <w:outlineLvl w:val="0"/>
        <w:rPr>
          <w:rFonts w:ascii="隶书" w:eastAsia="隶书" w:hAnsi="隶书" w:cs="隶书"/>
          <w:sz w:val="48"/>
          <w:szCs w:val="48"/>
        </w:rPr>
      </w:pPr>
    </w:p>
    <w:p w:rsidR="005B6F58" w:rsidRDefault="005B6F58">
      <w:pPr>
        <w:jc w:val="center"/>
        <w:outlineLvl w:val="0"/>
        <w:rPr>
          <w:rFonts w:ascii="隶书" w:eastAsia="隶书" w:hAnsi="隶书" w:cs="隶书"/>
          <w:sz w:val="48"/>
          <w:szCs w:val="48"/>
        </w:rPr>
      </w:pPr>
    </w:p>
    <w:p w:rsidR="005B6F58" w:rsidRDefault="005B6F58">
      <w:pPr>
        <w:jc w:val="center"/>
        <w:outlineLvl w:val="0"/>
        <w:rPr>
          <w:rFonts w:ascii="隶书" w:eastAsia="隶书" w:hAnsi="隶书" w:cs="隶书"/>
          <w:sz w:val="48"/>
          <w:szCs w:val="48"/>
        </w:rPr>
      </w:pPr>
    </w:p>
    <w:p w:rsidR="005B6F58" w:rsidRDefault="005B6F58">
      <w:pPr>
        <w:jc w:val="center"/>
        <w:outlineLvl w:val="0"/>
        <w:rPr>
          <w:rFonts w:ascii="隶书" w:eastAsia="隶书" w:hAnsi="隶书" w:cs="隶书"/>
          <w:sz w:val="48"/>
          <w:szCs w:val="48"/>
        </w:rPr>
      </w:pPr>
    </w:p>
    <w:p w:rsidR="005B6F58" w:rsidRDefault="005B6F58">
      <w:pPr>
        <w:jc w:val="center"/>
        <w:outlineLvl w:val="0"/>
        <w:rPr>
          <w:rFonts w:ascii="隶书" w:eastAsia="隶书" w:hAnsi="隶书" w:cs="隶书"/>
          <w:sz w:val="48"/>
          <w:szCs w:val="48"/>
        </w:rPr>
      </w:pPr>
    </w:p>
    <w:p w:rsidR="005B6F58" w:rsidRDefault="00BE55D7">
      <w:pPr>
        <w:outlineLvl w:val="0"/>
        <w:rPr>
          <w:rFonts w:ascii="隶书" w:eastAsia="隶书" w:hAnsi="隶书" w:cs="隶书"/>
          <w:sz w:val="48"/>
          <w:szCs w:val="48"/>
        </w:rPr>
      </w:pPr>
      <w:r>
        <w:rPr>
          <w:rFonts w:ascii="隶书" w:eastAsia="隶书" w:hAnsi="隶书" w:cs="隶书" w:hint="eastAsia"/>
          <w:sz w:val="48"/>
          <w:szCs w:val="48"/>
        </w:rPr>
        <w:t>第三部分</w:t>
      </w:r>
    </w:p>
    <w:p w:rsidR="005B6F58" w:rsidRDefault="00BE55D7">
      <w:pPr>
        <w:jc w:val="center"/>
        <w:rPr>
          <w:rFonts w:ascii="隶书" w:eastAsia="隶书" w:hAnsi="隶书" w:cs="隶书"/>
          <w:sz w:val="48"/>
          <w:szCs w:val="48"/>
        </w:rPr>
      </w:pPr>
      <w:r>
        <w:rPr>
          <w:rFonts w:ascii="隶书" w:eastAsia="隶书" w:hAnsi="隶书" w:cs="隶书" w:hint="eastAsia"/>
          <w:sz w:val="48"/>
          <w:szCs w:val="48"/>
        </w:rPr>
        <w:t>罗山县计划与生育委员会</w:t>
      </w:r>
    </w:p>
    <w:p w:rsidR="005B6F58" w:rsidRDefault="00BE55D7">
      <w:pPr>
        <w:jc w:val="center"/>
        <w:rPr>
          <w:rFonts w:ascii="隶书" w:eastAsia="隶书" w:hAnsi="隶书" w:cs="隶书"/>
          <w:sz w:val="48"/>
          <w:szCs w:val="48"/>
        </w:rPr>
        <w:sectPr w:rsidR="005B6F58">
          <w:footerReference w:type="default" r:id="rId9"/>
          <w:pgSz w:w="11906" w:h="16838"/>
          <w:pgMar w:top="1440" w:right="397" w:bottom="1440" w:left="397" w:header="851" w:footer="992" w:gutter="0"/>
          <w:pgNumType w:fmt="numberInDash"/>
          <w:cols w:space="720"/>
          <w:docGrid w:type="lines" w:linePitch="326"/>
        </w:sectPr>
      </w:pPr>
      <w:r>
        <w:rPr>
          <w:rFonts w:ascii="隶书" w:eastAsia="隶书" w:hAnsi="隶书" w:cs="隶书"/>
          <w:sz w:val="48"/>
          <w:szCs w:val="48"/>
        </w:rPr>
        <w:t>2017</w:t>
      </w:r>
      <w:r>
        <w:rPr>
          <w:rFonts w:ascii="隶书" w:eastAsia="隶书" w:hAnsi="隶书" w:cs="隶书" w:hint="eastAsia"/>
          <w:sz w:val="48"/>
          <w:szCs w:val="48"/>
        </w:rPr>
        <w:t>年度部门决算情况说明</w:t>
      </w: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lastRenderedPageBreak/>
        <w:t>关于收入支出决算总体情况说明</w:t>
      </w:r>
    </w:p>
    <w:p w:rsidR="005B6F58" w:rsidRDefault="00BE55D7">
      <w:pPr>
        <w:adjustRightInd w:val="0"/>
        <w:snapToGrid w:val="0"/>
        <w:spacing w:line="360" w:lineRule="auto"/>
        <w:ind w:firstLineChars="200" w:firstLine="640"/>
        <w:rPr>
          <w:rFonts w:ascii="??_GB2312" w:eastAsia="Times New Roman"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年度收入总计</w:t>
      </w:r>
      <w:r>
        <w:rPr>
          <w:rFonts w:ascii="??_GB2312" w:hAnsi="宋体" w:cs="Courier New"/>
          <w:sz w:val="32"/>
          <w:szCs w:val="32"/>
        </w:rPr>
        <w:t>49285.74</w:t>
      </w:r>
      <w:r>
        <w:rPr>
          <w:rFonts w:ascii="??_GB2312" w:eastAsia="Times New Roman" w:hAnsi="宋体" w:cs="Courier New"/>
          <w:sz w:val="32"/>
          <w:szCs w:val="32"/>
        </w:rPr>
        <w:t>万元，支出总计</w:t>
      </w:r>
      <w:r>
        <w:rPr>
          <w:rFonts w:ascii="??_GB2312" w:hAnsi="宋体" w:cs="Courier New"/>
          <w:sz w:val="32"/>
          <w:szCs w:val="32"/>
        </w:rPr>
        <w:t>49285.74</w:t>
      </w:r>
      <w:r>
        <w:rPr>
          <w:rFonts w:ascii="??_GB2312" w:eastAsia="Times New Roman" w:hAnsi="宋体" w:cs="Courier New"/>
          <w:sz w:val="32"/>
          <w:szCs w:val="32"/>
        </w:rPr>
        <w:t>万元，与</w:t>
      </w:r>
      <w:r>
        <w:rPr>
          <w:rFonts w:ascii="??_GB2312" w:eastAsia="Times New Roman" w:hAnsi="宋体" w:cs="Courier New"/>
          <w:sz w:val="32"/>
          <w:szCs w:val="32"/>
        </w:rPr>
        <w:t>201</w:t>
      </w:r>
      <w:r>
        <w:rPr>
          <w:rFonts w:ascii="??_GB2312" w:hAnsi="宋体" w:cs="Courier New"/>
          <w:sz w:val="32"/>
          <w:szCs w:val="32"/>
        </w:rPr>
        <w:t>6</w:t>
      </w:r>
      <w:r>
        <w:rPr>
          <w:rFonts w:ascii="??_GB2312" w:eastAsia="Times New Roman" w:hAnsi="宋体" w:cs="Courier New"/>
          <w:sz w:val="32"/>
          <w:szCs w:val="32"/>
        </w:rPr>
        <w:t>年相比，收、支总计各增加</w:t>
      </w:r>
      <w:r>
        <w:rPr>
          <w:rFonts w:ascii="??_GB2312" w:hAnsi="宋体" w:cs="Courier New"/>
          <w:sz w:val="32"/>
          <w:szCs w:val="32"/>
        </w:rPr>
        <w:t>11924.74</w:t>
      </w:r>
      <w:r>
        <w:rPr>
          <w:rFonts w:ascii="??_GB2312" w:eastAsia="Times New Roman" w:hAnsi="宋体" w:cs="Courier New"/>
          <w:sz w:val="32"/>
          <w:szCs w:val="32"/>
        </w:rPr>
        <w:t>万元，上升</w:t>
      </w:r>
      <w:r>
        <w:rPr>
          <w:rFonts w:ascii="??_GB2312" w:hAnsi="宋体" w:cs="Courier New"/>
          <w:sz w:val="32"/>
          <w:szCs w:val="32"/>
        </w:rPr>
        <w:t>24</w:t>
      </w:r>
      <w:r>
        <w:rPr>
          <w:rFonts w:ascii="??_GB2312" w:eastAsia="Times New Roman" w:hAnsi="宋体" w:cs="Courier New"/>
          <w:sz w:val="32"/>
          <w:szCs w:val="32"/>
        </w:rPr>
        <w:t>%</w:t>
      </w:r>
      <w:r>
        <w:rPr>
          <w:rFonts w:ascii="??_GB2312" w:eastAsia="Times New Roman" w:hAnsi="宋体" w:cs="Courier New"/>
          <w:sz w:val="32"/>
          <w:szCs w:val="32"/>
        </w:rPr>
        <w:t>。</w:t>
      </w: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关于收入决算情况说明</w:t>
      </w:r>
    </w:p>
    <w:p w:rsidR="005B6F58" w:rsidRDefault="00BE55D7">
      <w:pPr>
        <w:adjustRightInd w:val="0"/>
        <w:snapToGrid w:val="0"/>
        <w:spacing w:line="360" w:lineRule="auto"/>
        <w:ind w:firstLineChars="200" w:firstLine="640"/>
        <w:rPr>
          <w:rFonts w:ascii="??_GB2312" w:eastAsia="Times New Roman" w:hAnsi="Times New Roman"/>
          <w:sz w:val="32"/>
          <w:szCs w:val="32"/>
        </w:rPr>
      </w:pPr>
      <w:r>
        <w:rPr>
          <w:rFonts w:ascii="??_GB2312" w:eastAsia="Times New Roman" w:hAnsi="宋体" w:cs="Courier New"/>
          <w:sz w:val="32"/>
          <w:szCs w:val="32"/>
        </w:rPr>
        <w:t>2017</w:t>
      </w:r>
      <w:r>
        <w:rPr>
          <w:rFonts w:ascii="??_GB2312" w:eastAsia="Times New Roman" w:hAnsi="宋体" w:cs="Courier New"/>
          <w:sz w:val="32"/>
          <w:szCs w:val="32"/>
        </w:rPr>
        <w:t>年度</w:t>
      </w:r>
      <w:r>
        <w:rPr>
          <w:rFonts w:ascii="??_GB2312" w:eastAsia="Times New Roman" w:hAnsi="Times New Roman"/>
          <w:sz w:val="32"/>
          <w:szCs w:val="32"/>
        </w:rPr>
        <w:t>收入合计</w:t>
      </w:r>
      <w:r>
        <w:rPr>
          <w:rFonts w:ascii="??_GB2312" w:hAnsi="Times New Roman"/>
          <w:sz w:val="32"/>
          <w:szCs w:val="32"/>
        </w:rPr>
        <w:t>49285.74</w:t>
      </w:r>
      <w:r>
        <w:rPr>
          <w:rFonts w:ascii="??_GB2312" w:eastAsia="Times New Roman" w:hAnsi="Times New Roman"/>
          <w:sz w:val="32"/>
          <w:szCs w:val="32"/>
        </w:rPr>
        <w:t>万元，其中：财政拨款收入</w:t>
      </w:r>
      <w:r>
        <w:rPr>
          <w:rFonts w:ascii="??_GB2312" w:hAnsi="Times New Roman"/>
          <w:sz w:val="32"/>
          <w:szCs w:val="32"/>
        </w:rPr>
        <w:t>8169.5</w:t>
      </w:r>
      <w:r>
        <w:rPr>
          <w:rFonts w:ascii="??_GB2312" w:eastAsia="Times New Roman" w:hAnsi="Times New Roman"/>
          <w:sz w:val="32"/>
          <w:szCs w:val="32"/>
        </w:rPr>
        <w:t>万元，占</w:t>
      </w:r>
      <w:r>
        <w:rPr>
          <w:rFonts w:ascii="??_GB2312" w:eastAsia="Times New Roman" w:hAnsi="Times New Roman"/>
          <w:sz w:val="32"/>
          <w:szCs w:val="32"/>
        </w:rPr>
        <w:t>1</w:t>
      </w:r>
      <w:r>
        <w:rPr>
          <w:rFonts w:ascii="??_GB2312" w:hAnsi="Times New Roman"/>
          <w:sz w:val="32"/>
          <w:szCs w:val="32"/>
        </w:rPr>
        <w:t>7</w:t>
      </w:r>
      <w:r>
        <w:rPr>
          <w:rFonts w:ascii="??_GB2312" w:eastAsia="Times New Roman" w:hAnsi="Times New Roman"/>
          <w:sz w:val="32"/>
          <w:szCs w:val="32"/>
        </w:rPr>
        <w:t>%</w:t>
      </w:r>
      <w:r>
        <w:rPr>
          <w:rFonts w:ascii="??_GB2312" w:eastAsia="Times New Roman" w:hAnsi="Times New Roman"/>
          <w:sz w:val="32"/>
          <w:szCs w:val="32"/>
        </w:rPr>
        <w:t>。</w:t>
      </w: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关于支出决算情况说明</w:t>
      </w:r>
    </w:p>
    <w:p w:rsidR="005B6F58" w:rsidRDefault="00BE55D7">
      <w:pPr>
        <w:adjustRightInd w:val="0"/>
        <w:snapToGrid w:val="0"/>
        <w:spacing w:line="360" w:lineRule="auto"/>
        <w:ind w:firstLineChars="200" w:firstLine="640"/>
        <w:rPr>
          <w:rFonts w:ascii="??_GB2312" w:eastAsia="Times New Roman"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年度支出合计</w:t>
      </w:r>
      <w:r>
        <w:rPr>
          <w:rFonts w:ascii="??_GB2312" w:hAnsi="宋体" w:cs="Courier New"/>
          <w:sz w:val="32"/>
          <w:szCs w:val="32"/>
        </w:rPr>
        <w:t>49285.74</w:t>
      </w:r>
      <w:r>
        <w:rPr>
          <w:rFonts w:ascii="??_GB2312" w:eastAsia="Times New Roman" w:hAnsi="宋体" w:cs="Courier New"/>
          <w:sz w:val="32"/>
          <w:szCs w:val="32"/>
        </w:rPr>
        <w:t>万元，其中：基本支出</w:t>
      </w:r>
      <w:r>
        <w:rPr>
          <w:rFonts w:ascii="??_GB2312" w:hAnsi="宋体" w:cs="Courier New"/>
          <w:sz w:val="32"/>
          <w:szCs w:val="32"/>
        </w:rPr>
        <w:t>44710.94</w:t>
      </w:r>
      <w:r>
        <w:rPr>
          <w:rFonts w:ascii="??_GB2312" w:eastAsia="Times New Roman" w:hAnsi="宋体" w:cs="Courier New"/>
          <w:sz w:val="32"/>
          <w:szCs w:val="32"/>
        </w:rPr>
        <w:t>万元，占</w:t>
      </w:r>
      <w:r>
        <w:rPr>
          <w:rFonts w:ascii="??_GB2312" w:hAnsi="宋体" w:cs="Courier New"/>
          <w:sz w:val="32"/>
          <w:szCs w:val="32"/>
        </w:rPr>
        <w:t>91</w:t>
      </w:r>
      <w:r>
        <w:rPr>
          <w:rFonts w:ascii="??_GB2312" w:eastAsia="Times New Roman" w:hAnsi="宋体" w:cs="Courier New"/>
          <w:sz w:val="32"/>
          <w:szCs w:val="32"/>
        </w:rPr>
        <w:t>%</w:t>
      </w:r>
      <w:r>
        <w:rPr>
          <w:rFonts w:ascii="??_GB2312" w:eastAsia="Times New Roman" w:hAnsi="宋体" w:cs="Courier New"/>
          <w:sz w:val="32"/>
          <w:szCs w:val="32"/>
        </w:rPr>
        <w:t>；项目支出</w:t>
      </w:r>
      <w:r>
        <w:rPr>
          <w:rFonts w:ascii="??_GB2312" w:eastAsia="Times New Roman" w:hAnsi="宋体" w:cs="Courier New"/>
          <w:sz w:val="32"/>
          <w:szCs w:val="32"/>
        </w:rPr>
        <w:t>4574.8</w:t>
      </w:r>
      <w:r>
        <w:rPr>
          <w:rFonts w:ascii="??_GB2312" w:eastAsia="Times New Roman" w:hAnsi="宋体" w:cs="Courier New"/>
          <w:sz w:val="32"/>
          <w:szCs w:val="32"/>
        </w:rPr>
        <w:t>万元，占</w:t>
      </w:r>
      <w:r>
        <w:rPr>
          <w:rFonts w:ascii="??_GB2312" w:hAnsi="宋体" w:cs="Courier New"/>
          <w:sz w:val="32"/>
          <w:szCs w:val="32"/>
        </w:rPr>
        <w:t>9</w:t>
      </w:r>
      <w:r>
        <w:rPr>
          <w:rFonts w:ascii="??_GB2312" w:eastAsia="Times New Roman" w:hAnsi="宋体" w:cs="Courier New"/>
          <w:sz w:val="32"/>
          <w:szCs w:val="32"/>
        </w:rPr>
        <w:t>%</w:t>
      </w:r>
      <w:r>
        <w:rPr>
          <w:rFonts w:ascii="??_GB2312" w:eastAsia="Times New Roman" w:hAnsi="宋体" w:cs="Courier New"/>
          <w:sz w:val="32"/>
          <w:szCs w:val="32"/>
        </w:rPr>
        <w:t>。</w:t>
      </w: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5B6F58" w:rsidRDefault="00BE55D7">
      <w:pPr>
        <w:adjustRightInd w:val="0"/>
        <w:snapToGrid w:val="0"/>
        <w:spacing w:line="360" w:lineRule="auto"/>
        <w:ind w:firstLineChars="200" w:firstLine="640"/>
        <w:rPr>
          <w:rFonts w:ascii="??_GB2312"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年财政拨款收支总决算</w:t>
      </w:r>
      <w:r>
        <w:rPr>
          <w:rFonts w:ascii="??_GB2312" w:hAnsi="宋体" w:cs="Courier New"/>
          <w:sz w:val="32"/>
          <w:szCs w:val="32"/>
        </w:rPr>
        <w:t>8169.5</w:t>
      </w:r>
      <w:r>
        <w:rPr>
          <w:rFonts w:ascii="??_GB2312" w:eastAsia="Times New Roman" w:hAnsi="宋体" w:cs="Courier New"/>
          <w:sz w:val="32"/>
          <w:szCs w:val="32"/>
        </w:rPr>
        <w:t>万元。与</w:t>
      </w:r>
      <w:r>
        <w:rPr>
          <w:rFonts w:ascii="??_GB2312" w:eastAsia="Times New Roman" w:hAnsi="宋体" w:cs="Courier New"/>
          <w:sz w:val="32"/>
          <w:szCs w:val="32"/>
        </w:rPr>
        <w:t>2016</w:t>
      </w:r>
      <w:r>
        <w:rPr>
          <w:rFonts w:ascii="??_GB2312" w:eastAsia="Times New Roman" w:hAnsi="宋体" w:cs="Courier New"/>
          <w:sz w:val="32"/>
          <w:szCs w:val="32"/>
        </w:rPr>
        <w:t>年相比，财政拨款收、支总计各增加</w:t>
      </w:r>
      <w:r>
        <w:rPr>
          <w:rFonts w:ascii="??_GB2312" w:hAnsi="宋体" w:cs="Courier New"/>
          <w:sz w:val="32"/>
          <w:szCs w:val="32"/>
        </w:rPr>
        <w:t>7038.5</w:t>
      </w:r>
      <w:r>
        <w:rPr>
          <w:rFonts w:ascii="??_GB2312" w:eastAsia="Times New Roman" w:hAnsi="宋体" w:cs="Courier New"/>
          <w:sz w:val="32"/>
          <w:szCs w:val="32"/>
        </w:rPr>
        <w:t>万元，上升</w:t>
      </w:r>
      <w:r>
        <w:rPr>
          <w:rFonts w:ascii="??_GB2312" w:hAnsi="宋体" w:cs="Courier New"/>
          <w:sz w:val="32"/>
          <w:szCs w:val="32"/>
        </w:rPr>
        <w:t>86</w:t>
      </w:r>
      <w:r>
        <w:rPr>
          <w:rFonts w:ascii="??_GB2312" w:eastAsia="Times New Roman" w:hAnsi="宋体" w:cs="Courier New"/>
          <w:sz w:val="32"/>
          <w:szCs w:val="32"/>
        </w:rPr>
        <w:t>%</w:t>
      </w:r>
      <w:r>
        <w:rPr>
          <w:rFonts w:ascii="??_GB2312" w:hAnsi="宋体" w:cs="Courier New"/>
          <w:sz w:val="32"/>
          <w:szCs w:val="32"/>
        </w:rPr>
        <w:t>,</w:t>
      </w:r>
      <w:r>
        <w:rPr>
          <w:rFonts w:ascii="??_GB2312" w:hAnsi="宋体" w:cs="Courier New" w:hint="eastAsia"/>
          <w:sz w:val="32"/>
          <w:szCs w:val="32"/>
        </w:rPr>
        <w:t>上升原因是部门合并，人员增加。</w:t>
      </w:r>
    </w:p>
    <w:p w:rsidR="005B6F58" w:rsidRDefault="005B6F58">
      <w:pPr>
        <w:tabs>
          <w:tab w:val="left" w:pos="628"/>
        </w:tabs>
        <w:adjustRightInd w:val="0"/>
        <w:snapToGrid w:val="0"/>
        <w:spacing w:line="360" w:lineRule="auto"/>
        <w:rPr>
          <w:rFonts w:ascii="??_GB2312" w:eastAsia="Times New Roman" w:hAnsi="宋体" w:cs="Courier New"/>
          <w:sz w:val="32"/>
          <w:szCs w:val="32"/>
        </w:rPr>
      </w:pP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5B6F58" w:rsidRDefault="00BE55D7">
      <w:pPr>
        <w:numPr>
          <w:ilvl w:val="0"/>
          <w:numId w:val="7"/>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5B6F58" w:rsidRDefault="00BE55D7">
      <w:pPr>
        <w:adjustRightInd w:val="0"/>
        <w:snapToGrid w:val="0"/>
        <w:spacing w:line="360" w:lineRule="auto"/>
        <w:ind w:firstLineChars="200" w:firstLine="640"/>
        <w:rPr>
          <w:rFonts w:ascii="??_GB2312"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年一般公共预算财政拨款支出</w:t>
      </w:r>
      <w:r>
        <w:rPr>
          <w:rFonts w:ascii="??_GB2312" w:hAnsi="宋体" w:cs="Courier New"/>
          <w:sz w:val="32"/>
          <w:szCs w:val="32"/>
        </w:rPr>
        <w:t>8169.5</w:t>
      </w:r>
      <w:r>
        <w:rPr>
          <w:rFonts w:ascii="??_GB2312" w:eastAsia="Times New Roman" w:hAnsi="宋体" w:cs="Courier New"/>
          <w:sz w:val="32"/>
          <w:szCs w:val="32"/>
        </w:rPr>
        <w:t>万元，占支出合计的</w:t>
      </w:r>
      <w:r>
        <w:rPr>
          <w:rFonts w:ascii="??_GB2312" w:eastAsia="Times New Roman" w:hAnsi="宋体" w:cs="Courier New"/>
          <w:sz w:val="32"/>
          <w:szCs w:val="32"/>
        </w:rPr>
        <w:t>100%</w:t>
      </w:r>
      <w:r>
        <w:rPr>
          <w:rFonts w:ascii="??_GB2312" w:eastAsia="Times New Roman" w:hAnsi="宋体" w:cs="Courier New"/>
          <w:sz w:val="32"/>
          <w:szCs w:val="32"/>
        </w:rPr>
        <w:t>。与</w:t>
      </w:r>
      <w:r>
        <w:rPr>
          <w:rFonts w:ascii="??_GB2312" w:eastAsia="Times New Roman" w:hAnsi="宋体" w:cs="Courier New"/>
          <w:sz w:val="32"/>
          <w:szCs w:val="32"/>
        </w:rPr>
        <w:t>2016</w:t>
      </w:r>
      <w:r>
        <w:rPr>
          <w:rFonts w:ascii="??_GB2312" w:eastAsia="Times New Roman" w:hAnsi="宋体" w:cs="Courier New"/>
          <w:sz w:val="32"/>
          <w:szCs w:val="32"/>
        </w:rPr>
        <w:t>年相比，一般公共预算财政拨款支出增加</w:t>
      </w:r>
      <w:r>
        <w:rPr>
          <w:rFonts w:ascii="??_GB2312" w:hAnsi="宋体" w:cs="Courier New"/>
          <w:sz w:val="32"/>
          <w:szCs w:val="32"/>
        </w:rPr>
        <w:t>7038.5</w:t>
      </w:r>
      <w:r>
        <w:rPr>
          <w:rFonts w:ascii="??_GB2312" w:eastAsia="Times New Roman" w:hAnsi="宋体" w:cs="Courier New"/>
          <w:sz w:val="32"/>
          <w:szCs w:val="32"/>
        </w:rPr>
        <w:t>万元，上升</w:t>
      </w:r>
      <w:r>
        <w:rPr>
          <w:rFonts w:ascii="??_GB2312" w:hAnsi="宋体" w:cs="Courier New"/>
          <w:sz w:val="32"/>
          <w:szCs w:val="32"/>
        </w:rPr>
        <w:t>86</w:t>
      </w:r>
      <w:r>
        <w:rPr>
          <w:rFonts w:ascii="??_GB2312" w:eastAsia="Times New Roman" w:hAnsi="宋体" w:cs="Courier New"/>
          <w:sz w:val="32"/>
          <w:szCs w:val="32"/>
        </w:rPr>
        <w:t>%</w:t>
      </w:r>
      <w:r>
        <w:rPr>
          <w:rFonts w:ascii="??_GB2312" w:eastAsia="Times New Roman" w:hAnsi="宋体" w:cs="Courier New"/>
          <w:sz w:val="32"/>
          <w:szCs w:val="32"/>
        </w:rPr>
        <w:t>。</w:t>
      </w:r>
      <w:r>
        <w:rPr>
          <w:rFonts w:ascii="??_GB2312" w:hAnsi="宋体" w:cs="Courier New" w:hint="eastAsia"/>
          <w:sz w:val="32"/>
          <w:szCs w:val="32"/>
        </w:rPr>
        <w:t>上升原因是部门合并，人员增加。</w:t>
      </w:r>
    </w:p>
    <w:p w:rsidR="005B6F58" w:rsidRDefault="005B6F58">
      <w:pPr>
        <w:adjustRightInd w:val="0"/>
        <w:snapToGrid w:val="0"/>
        <w:spacing w:line="360" w:lineRule="auto"/>
        <w:ind w:firstLineChars="200" w:firstLine="640"/>
        <w:rPr>
          <w:rFonts w:ascii="??_GB2312" w:eastAsia="Times New Roman" w:hAnsi="宋体" w:cs="Courier New"/>
          <w:sz w:val="32"/>
          <w:szCs w:val="32"/>
        </w:rPr>
      </w:pPr>
    </w:p>
    <w:p w:rsidR="005B6F58" w:rsidRDefault="00BE55D7">
      <w:pPr>
        <w:numPr>
          <w:ilvl w:val="0"/>
          <w:numId w:val="7"/>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财政拨款支出决算结构情况。</w:t>
      </w:r>
    </w:p>
    <w:p w:rsidR="005B6F58" w:rsidRDefault="00BE55D7">
      <w:pPr>
        <w:adjustRightInd w:val="0"/>
        <w:snapToGrid w:val="0"/>
        <w:spacing w:line="360" w:lineRule="auto"/>
        <w:ind w:firstLineChars="200" w:firstLine="640"/>
        <w:rPr>
          <w:rFonts w:ascii="??_GB2312" w:eastAsia="Times New Roman"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年度一般公共预算财政拨款支出</w:t>
      </w:r>
      <w:r>
        <w:rPr>
          <w:rFonts w:ascii="??_GB2312" w:hAnsi="宋体" w:cs="Courier New"/>
          <w:sz w:val="32"/>
          <w:szCs w:val="32"/>
        </w:rPr>
        <w:t>8169.5</w:t>
      </w:r>
      <w:r>
        <w:rPr>
          <w:rFonts w:ascii="??_GB2312" w:eastAsia="Times New Roman" w:hAnsi="宋体" w:cs="Courier New"/>
          <w:sz w:val="32"/>
          <w:szCs w:val="32"/>
        </w:rPr>
        <w:t>万元，主要用于以下方面：</w:t>
      </w:r>
      <w:r>
        <w:rPr>
          <w:rFonts w:ascii="??_GB2312" w:eastAsia="Times New Roman" w:hAnsi="宋体" w:cs="Courier New"/>
          <w:b/>
          <w:bCs/>
          <w:sz w:val="32"/>
          <w:szCs w:val="32"/>
        </w:rPr>
        <w:t>一般公共服务（类）</w:t>
      </w:r>
      <w:r>
        <w:rPr>
          <w:rFonts w:ascii="??_GB2312" w:eastAsia="Times New Roman" w:hAnsi="宋体" w:cs="Courier New"/>
          <w:sz w:val="32"/>
          <w:szCs w:val="32"/>
        </w:rPr>
        <w:t>支出</w:t>
      </w:r>
      <w:r>
        <w:rPr>
          <w:rFonts w:ascii="??_GB2312" w:hAnsi="宋体" w:cs="Courier New"/>
          <w:sz w:val="32"/>
          <w:szCs w:val="32"/>
        </w:rPr>
        <w:t>8169.5</w:t>
      </w:r>
      <w:r>
        <w:rPr>
          <w:rFonts w:ascii="??_GB2312" w:eastAsia="Times New Roman" w:hAnsi="宋体" w:cs="Courier New"/>
          <w:sz w:val="32"/>
          <w:szCs w:val="32"/>
        </w:rPr>
        <w:t>万元，占</w:t>
      </w:r>
      <w:r>
        <w:rPr>
          <w:rFonts w:ascii="??_GB2312" w:eastAsia="Times New Roman" w:hAnsi="宋体" w:cs="Courier New"/>
          <w:sz w:val="32"/>
          <w:szCs w:val="32"/>
        </w:rPr>
        <w:t>100%</w:t>
      </w:r>
      <w:r>
        <w:rPr>
          <w:rFonts w:ascii="??_GB2312" w:eastAsia="Times New Roman" w:hAnsi="宋体" w:cs="Courier New"/>
          <w:sz w:val="32"/>
          <w:szCs w:val="32"/>
        </w:rPr>
        <w:t>。</w:t>
      </w:r>
    </w:p>
    <w:p w:rsidR="005B6F58" w:rsidRDefault="00BE55D7" w:rsidP="005E3007">
      <w:pPr>
        <w:numPr>
          <w:ilvl w:val="0"/>
          <w:numId w:val="8"/>
        </w:numPr>
        <w:adjustRightInd w:val="0"/>
        <w:snapToGrid w:val="0"/>
        <w:spacing w:line="360" w:lineRule="auto"/>
        <w:ind w:firstLineChars="200" w:firstLine="643"/>
        <w:rPr>
          <w:rFonts w:ascii="??_GB2312" w:eastAsia="Times New Roman" w:hAnsi="宋体" w:cs="Courier New"/>
          <w:b/>
          <w:bCs/>
          <w:color w:val="FF0000"/>
          <w:sz w:val="32"/>
          <w:szCs w:val="32"/>
        </w:rPr>
      </w:pPr>
      <w:r>
        <w:rPr>
          <w:rFonts w:ascii="??_GB2312" w:eastAsia="Times New Roman" w:hAnsi="宋体"/>
          <w:b/>
          <w:bCs/>
          <w:sz w:val="32"/>
          <w:szCs w:val="32"/>
        </w:rPr>
        <w:t>一般公共服务（类）财政事务（款）行政运行（项）。</w:t>
      </w:r>
      <w:r>
        <w:rPr>
          <w:rFonts w:ascii="??_GB2312" w:eastAsia="Times New Roman" w:hAnsi="宋体" w:cs="Courier New"/>
          <w:color w:val="000000"/>
          <w:sz w:val="32"/>
          <w:szCs w:val="32"/>
        </w:rPr>
        <w:t>年初预算为</w:t>
      </w:r>
      <w:r>
        <w:rPr>
          <w:rFonts w:ascii="??_GB2312" w:hAnsi="宋体" w:cs="Courier New"/>
          <w:color w:val="000000"/>
          <w:sz w:val="32"/>
          <w:szCs w:val="32"/>
        </w:rPr>
        <w:t>489.2</w:t>
      </w:r>
      <w:r>
        <w:rPr>
          <w:rFonts w:ascii="??_GB2312" w:eastAsia="Times New Roman" w:hAnsi="宋体" w:cs="Courier New"/>
          <w:color w:val="000000"/>
          <w:sz w:val="32"/>
          <w:szCs w:val="32"/>
        </w:rPr>
        <w:t>万元，支出决算为</w:t>
      </w:r>
      <w:r>
        <w:rPr>
          <w:rFonts w:ascii="??_GB2312" w:hAnsi="宋体" w:cs="Courier New"/>
          <w:color w:val="000000"/>
          <w:sz w:val="32"/>
          <w:szCs w:val="32"/>
        </w:rPr>
        <w:t>489.2</w:t>
      </w:r>
      <w:r>
        <w:rPr>
          <w:rFonts w:ascii="??_GB2312" w:eastAsia="Times New Roman" w:hAnsi="宋体" w:cs="Courier New"/>
          <w:color w:val="000000"/>
          <w:sz w:val="32"/>
          <w:szCs w:val="32"/>
        </w:rPr>
        <w:t>万元，完成年初预算的</w:t>
      </w:r>
      <w:r>
        <w:rPr>
          <w:rFonts w:ascii="??_GB2312" w:eastAsia="Times New Roman" w:hAnsi="宋体" w:cs="Courier New"/>
          <w:color w:val="000000"/>
          <w:sz w:val="32"/>
          <w:szCs w:val="32"/>
        </w:rPr>
        <w:t>100%</w:t>
      </w:r>
      <w:r>
        <w:rPr>
          <w:rFonts w:ascii="??_GB2312" w:eastAsia="Times New Roman" w:hAnsi="宋体" w:cs="Courier New"/>
          <w:color w:val="000000"/>
          <w:sz w:val="32"/>
          <w:szCs w:val="32"/>
        </w:rPr>
        <w:t>。</w:t>
      </w:r>
      <w:r>
        <w:rPr>
          <w:rFonts w:ascii="??_GB2312" w:eastAsia="Times New Roman" w:hAnsi="宋体" w:cs="Courier New"/>
          <w:b/>
          <w:bCs/>
          <w:color w:val="000000"/>
          <w:sz w:val="32"/>
          <w:szCs w:val="32"/>
        </w:rPr>
        <w:t>一般公共服务（类）财政事务（款）一般行政管理事务（项）。</w:t>
      </w:r>
      <w:r>
        <w:rPr>
          <w:rFonts w:ascii="??_GB2312" w:eastAsia="Times New Roman" w:hAnsi="宋体" w:cs="Courier New"/>
          <w:color w:val="000000"/>
          <w:sz w:val="32"/>
          <w:szCs w:val="32"/>
        </w:rPr>
        <w:t>年初预算为</w:t>
      </w:r>
      <w:r>
        <w:rPr>
          <w:rFonts w:ascii="??_GB2312" w:hAnsi="宋体" w:cs="Courier New"/>
          <w:color w:val="000000"/>
          <w:sz w:val="32"/>
          <w:szCs w:val="32"/>
        </w:rPr>
        <w:t>8169.5</w:t>
      </w:r>
      <w:r>
        <w:rPr>
          <w:rFonts w:ascii="??_GB2312" w:eastAsia="Times New Roman" w:hAnsi="宋体" w:cs="Courier New"/>
          <w:color w:val="000000"/>
          <w:sz w:val="32"/>
          <w:szCs w:val="32"/>
        </w:rPr>
        <w:t>万元，支出决算为</w:t>
      </w:r>
      <w:r>
        <w:rPr>
          <w:rFonts w:ascii="??_GB2312" w:hAnsi="宋体" w:cs="Courier New"/>
          <w:color w:val="000000"/>
          <w:sz w:val="32"/>
          <w:szCs w:val="32"/>
        </w:rPr>
        <w:t>8169.5</w:t>
      </w:r>
      <w:r>
        <w:rPr>
          <w:rFonts w:ascii="??_GB2312" w:eastAsia="Times New Roman" w:hAnsi="宋体" w:cs="Courier New"/>
          <w:color w:val="000000"/>
          <w:sz w:val="32"/>
          <w:szCs w:val="32"/>
        </w:rPr>
        <w:t>万元，完成年初预算的</w:t>
      </w:r>
      <w:r>
        <w:rPr>
          <w:rFonts w:ascii="??_GB2312" w:eastAsia="Times New Roman" w:hAnsi="宋体" w:cs="Courier New"/>
          <w:color w:val="000000"/>
          <w:sz w:val="32"/>
          <w:szCs w:val="32"/>
        </w:rPr>
        <w:t>10</w:t>
      </w:r>
      <w:r>
        <w:rPr>
          <w:rFonts w:ascii="??_GB2312" w:hAnsi="宋体" w:cs="Courier New"/>
          <w:color w:val="000000"/>
          <w:sz w:val="32"/>
          <w:szCs w:val="32"/>
        </w:rPr>
        <w:t>0</w:t>
      </w:r>
      <w:r>
        <w:rPr>
          <w:rFonts w:ascii="??_GB2312" w:eastAsia="Times New Roman" w:hAnsi="宋体" w:cs="Courier New"/>
          <w:color w:val="000000"/>
          <w:sz w:val="32"/>
          <w:szCs w:val="32"/>
        </w:rPr>
        <w:t>%</w:t>
      </w:r>
      <w:r>
        <w:rPr>
          <w:rFonts w:ascii="??_GB2312" w:eastAsia="Times New Roman" w:hAnsi="宋体" w:cs="Courier New"/>
          <w:color w:val="000000"/>
          <w:sz w:val="32"/>
          <w:szCs w:val="32"/>
        </w:rPr>
        <w:t>。</w:t>
      </w:r>
    </w:p>
    <w:p w:rsidR="005B6F58" w:rsidRDefault="00BE55D7">
      <w:p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5B6F58" w:rsidRDefault="00BE55D7">
      <w:pPr>
        <w:adjustRightInd w:val="0"/>
        <w:snapToGrid w:val="0"/>
        <w:spacing w:line="360" w:lineRule="auto"/>
        <w:ind w:firstLineChars="200" w:firstLine="640"/>
        <w:rPr>
          <w:rFonts w:ascii="??_GB2312" w:eastAsia="Times New Roman" w:hAnsi="宋体" w:cs="Courier New"/>
          <w:sz w:val="32"/>
          <w:szCs w:val="32"/>
        </w:rPr>
      </w:pPr>
      <w:r>
        <w:rPr>
          <w:rFonts w:ascii="??_GB2312" w:eastAsia="Times New Roman" w:hAnsi="宋体" w:cs="Courier New"/>
          <w:sz w:val="32"/>
          <w:szCs w:val="32"/>
        </w:rPr>
        <w:t>2017</w:t>
      </w:r>
      <w:r>
        <w:rPr>
          <w:rFonts w:ascii="??_GB2312" w:eastAsia="Times New Roman" w:hAnsi="宋体" w:cs="Courier New"/>
          <w:sz w:val="32"/>
          <w:szCs w:val="32"/>
        </w:rPr>
        <w:t>年一般公共预算财政拨款基本支出</w:t>
      </w:r>
      <w:r>
        <w:rPr>
          <w:rFonts w:ascii="??_GB2312" w:hAnsi="宋体" w:cs="Courier New"/>
          <w:sz w:val="32"/>
          <w:szCs w:val="32"/>
        </w:rPr>
        <w:t>3420.25</w:t>
      </w:r>
      <w:r>
        <w:rPr>
          <w:rFonts w:ascii="??_GB2312" w:eastAsia="Times New Roman" w:hAnsi="宋体" w:cs="Courier New"/>
          <w:sz w:val="32"/>
          <w:szCs w:val="32"/>
        </w:rPr>
        <w:t>万元，其中：</w:t>
      </w:r>
      <w:r>
        <w:rPr>
          <w:rFonts w:ascii="??_GB2312" w:eastAsia="Times New Roman" w:hAnsi="Times New Roman" w:cs="??_GB2312"/>
          <w:bCs/>
          <w:spacing w:val="-1"/>
          <w:kern w:val="0"/>
          <w:sz w:val="32"/>
          <w:szCs w:val="32"/>
        </w:rPr>
        <w:t>人员经费</w:t>
      </w:r>
      <w:r>
        <w:rPr>
          <w:rFonts w:ascii="??_GB2312" w:hAnsi="Times New Roman" w:cs="??_GB2312"/>
          <w:bCs/>
          <w:spacing w:val="-1"/>
          <w:kern w:val="0"/>
          <w:sz w:val="32"/>
          <w:szCs w:val="32"/>
        </w:rPr>
        <w:t>3420.25</w:t>
      </w:r>
      <w:r>
        <w:rPr>
          <w:rFonts w:ascii="??_GB2312" w:eastAsia="Times New Roman" w:hAnsi="Times New Roman" w:cs="??_GB2312"/>
          <w:bCs/>
          <w:spacing w:val="-1"/>
          <w:kern w:val="0"/>
          <w:sz w:val="32"/>
          <w:szCs w:val="32"/>
        </w:rPr>
        <w:t>万元</w:t>
      </w:r>
      <w:r>
        <w:rPr>
          <w:rFonts w:ascii="??_GB2312" w:eastAsia="Times New Roman" w:hAnsi="宋体" w:cs="Courier New"/>
          <w:bCs/>
          <w:sz w:val="32"/>
          <w:szCs w:val="32"/>
        </w:rPr>
        <w:t>，</w:t>
      </w:r>
      <w:r>
        <w:rPr>
          <w:rFonts w:ascii="??_GB2312" w:eastAsia="Times New Roman" w:hAnsi="宋体" w:cs="Courier New"/>
          <w:sz w:val="32"/>
          <w:szCs w:val="32"/>
        </w:rPr>
        <w:t>主要包括：基本工资、津贴补贴、伙食补助费、绩效工资、社保缴费；</w:t>
      </w:r>
      <w:r>
        <w:rPr>
          <w:rFonts w:ascii="??_GB2312" w:eastAsia="Times New Roman" w:hAnsi="Times New Roman" w:cs="??_GB2312"/>
          <w:bCs/>
          <w:spacing w:val="-1"/>
          <w:kern w:val="0"/>
          <w:sz w:val="32"/>
          <w:szCs w:val="32"/>
        </w:rPr>
        <w:t>公用经费</w:t>
      </w:r>
      <w:r>
        <w:rPr>
          <w:rFonts w:ascii="??_GB2312" w:eastAsia="Times New Roman" w:hAnsi="Times New Roman" w:cs="??_GB2312"/>
          <w:bCs/>
          <w:spacing w:val="-1"/>
          <w:kern w:val="0"/>
          <w:sz w:val="32"/>
          <w:szCs w:val="32"/>
        </w:rPr>
        <w:t>17</w:t>
      </w:r>
      <w:r>
        <w:rPr>
          <w:rFonts w:ascii="??_GB2312" w:hAnsi="Times New Roman" w:cs="??_GB2312"/>
          <w:bCs/>
          <w:spacing w:val="-1"/>
          <w:kern w:val="0"/>
          <w:sz w:val="32"/>
          <w:szCs w:val="32"/>
        </w:rPr>
        <w:t>4.45</w:t>
      </w:r>
      <w:r>
        <w:rPr>
          <w:rFonts w:ascii="??_GB2312" w:eastAsia="Times New Roman" w:hAnsi="Times New Roman" w:cs="??_GB2312"/>
          <w:spacing w:val="-2"/>
          <w:kern w:val="0"/>
          <w:sz w:val="32"/>
          <w:szCs w:val="32"/>
        </w:rPr>
        <w:t>万元</w:t>
      </w:r>
      <w:r>
        <w:rPr>
          <w:rFonts w:ascii="??_GB2312" w:eastAsia="Times New Roman" w:hAnsi="宋体" w:cs="Courier New"/>
          <w:sz w:val="32"/>
          <w:szCs w:val="32"/>
        </w:rPr>
        <w:t>，主要包括：</w:t>
      </w:r>
      <w:r>
        <w:rPr>
          <w:rFonts w:ascii="??_GB2312" w:hAnsi="宋体" w:cs="Courier New" w:hint="eastAsia"/>
          <w:sz w:val="32"/>
          <w:szCs w:val="32"/>
        </w:rPr>
        <w:t>业务费</w:t>
      </w:r>
      <w:r>
        <w:rPr>
          <w:rFonts w:ascii="宋体" w:hAnsi="宋体" w:cs="宋体" w:hint="eastAsia"/>
          <w:sz w:val="32"/>
          <w:szCs w:val="32"/>
        </w:rPr>
        <w:t>、</w:t>
      </w:r>
      <w:r>
        <w:rPr>
          <w:rFonts w:ascii="??_GB2312" w:eastAsia="Times New Roman" w:hAnsi="宋体" w:cs="Courier New"/>
          <w:sz w:val="32"/>
          <w:szCs w:val="32"/>
        </w:rPr>
        <w:t>办公费、住房公积金、离休、水电费等。</w:t>
      </w:r>
    </w:p>
    <w:p w:rsidR="005B6F58" w:rsidRDefault="00BE55D7">
      <w:pPr>
        <w:numPr>
          <w:ilvl w:val="0"/>
          <w:numId w:val="6"/>
        </w:num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5B6F58" w:rsidRDefault="00BE55D7">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5B6F58" w:rsidRDefault="00BE55D7">
      <w:pPr>
        <w:kinsoku w:val="0"/>
        <w:overflowPunct w:val="0"/>
        <w:autoSpaceDE w:val="0"/>
        <w:autoSpaceDN w:val="0"/>
        <w:adjustRightInd w:val="0"/>
        <w:snapToGrid w:val="0"/>
        <w:spacing w:line="360" w:lineRule="auto"/>
        <w:ind w:firstLineChars="200" w:firstLine="640"/>
        <w:rPr>
          <w:rFonts w:ascii="??_GB2312" w:hAnsi="宋体" w:cs="Courier New"/>
          <w:color w:val="000000"/>
          <w:sz w:val="32"/>
          <w:szCs w:val="32"/>
        </w:rPr>
      </w:pPr>
      <w:r>
        <w:rPr>
          <w:rFonts w:ascii="??_GB2312" w:eastAsia="Times New Roman" w:hAnsi="宋体" w:cs="Courier New"/>
          <w:color w:val="000000"/>
          <w:sz w:val="32"/>
          <w:szCs w:val="32"/>
        </w:rPr>
        <w:t>201</w:t>
      </w:r>
      <w:r>
        <w:rPr>
          <w:rFonts w:ascii="??_GB2312" w:hAnsi="宋体" w:cs="Courier New"/>
          <w:color w:val="000000"/>
          <w:sz w:val="32"/>
          <w:szCs w:val="32"/>
        </w:rPr>
        <w:t>7</w:t>
      </w:r>
      <w:r>
        <w:rPr>
          <w:rFonts w:ascii="??_GB2312" w:eastAsia="Times New Roman" w:hAnsi="宋体" w:cs="Courier New"/>
          <w:color w:val="000000"/>
          <w:sz w:val="32"/>
          <w:szCs w:val="32"/>
        </w:rPr>
        <w:t>年度</w:t>
      </w:r>
      <w:r>
        <w:rPr>
          <w:rFonts w:ascii="??_GB2312" w:eastAsia="Times New Roman" w:hAnsi="宋体" w:cs="Courier New"/>
          <w:color w:val="000000"/>
          <w:sz w:val="32"/>
          <w:szCs w:val="32"/>
        </w:rPr>
        <w:t>“</w:t>
      </w:r>
      <w:r>
        <w:rPr>
          <w:rFonts w:ascii="??_GB2312" w:eastAsia="Times New Roman" w:hAnsi="宋体" w:cs="Courier New"/>
          <w:color w:val="000000"/>
          <w:sz w:val="32"/>
          <w:szCs w:val="32"/>
        </w:rPr>
        <w:t>三公</w:t>
      </w:r>
      <w:r>
        <w:rPr>
          <w:rFonts w:ascii="??_GB2312" w:eastAsia="Times New Roman" w:hAnsi="宋体" w:cs="Courier New"/>
          <w:color w:val="000000"/>
          <w:sz w:val="32"/>
          <w:szCs w:val="32"/>
        </w:rPr>
        <w:t>”</w:t>
      </w:r>
      <w:r>
        <w:rPr>
          <w:rFonts w:ascii="??_GB2312" w:eastAsia="Times New Roman" w:hAnsi="宋体" w:cs="Courier New"/>
          <w:color w:val="000000"/>
          <w:sz w:val="32"/>
          <w:szCs w:val="32"/>
        </w:rPr>
        <w:t>经费财政拨款支出预算为</w:t>
      </w:r>
      <w:r>
        <w:rPr>
          <w:rFonts w:ascii="??_GB2312" w:hAnsi="宋体" w:cs="Courier New"/>
          <w:color w:val="000000"/>
          <w:sz w:val="32"/>
          <w:szCs w:val="32"/>
        </w:rPr>
        <w:t>319</w:t>
      </w:r>
      <w:r>
        <w:rPr>
          <w:rFonts w:ascii="??_GB2312" w:eastAsia="Times New Roman" w:hAnsi="宋体" w:cs="Courier New"/>
          <w:color w:val="000000"/>
          <w:sz w:val="32"/>
          <w:szCs w:val="32"/>
        </w:rPr>
        <w:t>万元，支出决算为</w:t>
      </w:r>
      <w:r>
        <w:rPr>
          <w:rFonts w:ascii="??_GB2312" w:hAnsi="宋体" w:cs="Courier New"/>
          <w:color w:val="000000"/>
          <w:sz w:val="32"/>
          <w:szCs w:val="32"/>
        </w:rPr>
        <w:t>319</w:t>
      </w:r>
      <w:r>
        <w:rPr>
          <w:rFonts w:ascii="??_GB2312" w:eastAsia="Times New Roman" w:hAnsi="宋体" w:cs="Courier New"/>
          <w:color w:val="000000"/>
          <w:sz w:val="32"/>
          <w:szCs w:val="32"/>
        </w:rPr>
        <w:t>万元，完成预算的</w:t>
      </w:r>
      <w:r>
        <w:rPr>
          <w:rFonts w:ascii="??_GB2312" w:hAnsi="宋体" w:cs="Courier New"/>
          <w:color w:val="000000"/>
          <w:sz w:val="32"/>
          <w:szCs w:val="32"/>
        </w:rPr>
        <w:t>100</w:t>
      </w:r>
      <w:r>
        <w:rPr>
          <w:rFonts w:ascii="??_GB2312" w:eastAsia="Times New Roman" w:hAnsi="宋体" w:cs="Courier New"/>
          <w:color w:val="000000"/>
          <w:sz w:val="32"/>
          <w:szCs w:val="32"/>
        </w:rPr>
        <w:t>%</w:t>
      </w:r>
      <w:r>
        <w:rPr>
          <w:rFonts w:ascii="??_GB2312" w:eastAsia="Times New Roman" w:hAnsi="宋体" w:cs="Courier New"/>
          <w:color w:val="000000"/>
          <w:sz w:val="32"/>
          <w:szCs w:val="32"/>
        </w:rPr>
        <w:t>，其中：公务用车运行费支出决算为</w:t>
      </w:r>
      <w:r>
        <w:rPr>
          <w:rFonts w:ascii="??_GB2312" w:hAnsi="宋体" w:cs="Courier New"/>
          <w:color w:val="000000"/>
          <w:sz w:val="32"/>
          <w:szCs w:val="32"/>
        </w:rPr>
        <w:t>83</w:t>
      </w:r>
      <w:r>
        <w:rPr>
          <w:rFonts w:ascii="??_GB2312" w:eastAsia="Times New Roman" w:hAnsi="宋体" w:cs="Courier New"/>
          <w:color w:val="000000"/>
          <w:sz w:val="32"/>
          <w:szCs w:val="32"/>
        </w:rPr>
        <w:t>万元，完成预算的</w:t>
      </w:r>
      <w:r>
        <w:rPr>
          <w:rFonts w:ascii="??_GB2312" w:hAnsi="宋体" w:cs="Courier New"/>
          <w:color w:val="000000"/>
          <w:sz w:val="32"/>
          <w:szCs w:val="32"/>
        </w:rPr>
        <w:t>100</w:t>
      </w:r>
      <w:r>
        <w:rPr>
          <w:rFonts w:ascii="??_GB2312" w:eastAsia="Times New Roman" w:hAnsi="宋体" w:cs="Courier New"/>
          <w:color w:val="000000"/>
          <w:sz w:val="32"/>
          <w:szCs w:val="32"/>
        </w:rPr>
        <w:t>%</w:t>
      </w:r>
      <w:r>
        <w:rPr>
          <w:rFonts w:ascii="??_GB2312" w:eastAsia="Times New Roman" w:hAnsi="宋体" w:cs="Courier New"/>
          <w:color w:val="000000"/>
          <w:sz w:val="32"/>
          <w:szCs w:val="32"/>
        </w:rPr>
        <w:t>；公务接待费支出决算为</w:t>
      </w:r>
      <w:r>
        <w:rPr>
          <w:rFonts w:ascii="??_GB2312" w:hAnsi="宋体" w:cs="Courier New"/>
          <w:color w:val="000000"/>
          <w:sz w:val="32"/>
          <w:szCs w:val="32"/>
        </w:rPr>
        <w:t>107</w:t>
      </w:r>
      <w:r>
        <w:rPr>
          <w:rFonts w:ascii="??_GB2312" w:eastAsia="Times New Roman" w:hAnsi="宋体" w:cs="Courier New"/>
          <w:color w:val="000000"/>
          <w:sz w:val="32"/>
          <w:szCs w:val="32"/>
        </w:rPr>
        <w:t>万元，完成预算的</w:t>
      </w:r>
      <w:r>
        <w:rPr>
          <w:rFonts w:ascii="??_GB2312" w:hAnsi="宋体" w:cs="Courier New"/>
          <w:color w:val="000000"/>
          <w:sz w:val="32"/>
          <w:szCs w:val="32"/>
        </w:rPr>
        <w:t>100</w:t>
      </w:r>
      <w:r>
        <w:rPr>
          <w:rFonts w:ascii="??_GB2312" w:eastAsia="Times New Roman" w:hAnsi="宋体" w:cs="Courier New"/>
          <w:color w:val="000000"/>
          <w:sz w:val="32"/>
          <w:szCs w:val="32"/>
        </w:rPr>
        <w:t>%</w:t>
      </w:r>
      <w:r>
        <w:rPr>
          <w:rFonts w:ascii="??_GB2312" w:eastAsia="Times New Roman" w:hAnsi="宋体" w:cs="Courier New"/>
          <w:color w:val="000000"/>
          <w:sz w:val="32"/>
          <w:szCs w:val="32"/>
        </w:rPr>
        <w:t>。</w:t>
      </w:r>
    </w:p>
    <w:p w:rsidR="005B6F58" w:rsidRDefault="00BE55D7">
      <w:pPr>
        <w:numPr>
          <w:ilvl w:val="0"/>
          <w:numId w:val="9"/>
        </w:numPr>
        <w:kinsoku w:val="0"/>
        <w:overflowPunct w:val="0"/>
        <w:autoSpaceDE w:val="0"/>
        <w:autoSpaceDN w:val="0"/>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“三公”经费财政拨款支出决算具体情况说明。</w:t>
      </w:r>
    </w:p>
    <w:p w:rsidR="005B6F58" w:rsidRDefault="00BE55D7">
      <w:pPr>
        <w:kinsoku w:val="0"/>
        <w:overflowPunct w:val="0"/>
        <w:autoSpaceDE w:val="0"/>
        <w:autoSpaceDN w:val="0"/>
        <w:adjustRightInd w:val="0"/>
        <w:snapToGrid w:val="0"/>
        <w:spacing w:line="360" w:lineRule="auto"/>
        <w:ind w:firstLineChars="200" w:firstLine="640"/>
        <w:rPr>
          <w:rFonts w:ascii="??_GB2312" w:eastAsia="Times New Roman" w:hAnsi="宋体" w:cs="Courier New"/>
          <w:color w:val="000000"/>
          <w:sz w:val="32"/>
          <w:szCs w:val="32"/>
        </w:rPr>
      </w:pPr>
      <w:r>
        <w:rPr>
          <w:rFonts w:ascii="??_GB2312" w:eastAsia="Times New Roman" w:hAnsi="宋体" w:cs="Courier New"/>
          <w:color w:val="000000"/>
          <w:sz w:val="32"/>
          <w:szCs w:val="32"/>
        </w:rPr>
        <w:t>201</w:t>
      </w:r>
      <w:r>
        <w:rPr>
          <w:rFonts w:ascii="??_GB2312" w:hAnsi="宋体" w:cs="Courier New"/>
          <w:color w:val="000000"/>
          <w:sz w:val="32"/>
          <w:szCs w:val="32"/>
        </w:rPr>
        <w:t>7</w:t>
      </w:r>
      <w:r>
        <w:rPr>
          <w:rFonts w:ascii="??_GB2312" w:eastAsia="Times New Roman" w:hAnsi="宋体" w:cs="Courier New"/>
          <w:color w:val="000000"/>
          <w:sz w:val="32"/>
          <w:szCs w:val="32"/>
        </w:rPr>
        <w:t>年度</w:t>
      </w:r>
      <w:r>
        <w:rPr>
          <w:rFonts w:ascii="??_GB2312" w:eastAsia="Times New Roman" w:hAnsi="宋体" w:cs="Courier New"/>
          <w:color w:val="000000"/>
          <w:sz w:val="32"/>
          <w:szCs w:val="32"/>
        </w:rPr>
        <w:t>“</w:t>
      </w:r>
      <w:r>
        <w:rPr>
          <w:rFonts w:ascii="??_GB2312" w:eastAsia="Times New Roman" w:hAnsi="宋体" w:cs="Courier New"/>
          <w:color w:val="000000"/>
          <w:sz w:val="32"/>
          <w:szCs w:val="32"/>
        </w:rPr>
        <w:t>三公</w:t>
      </w:r>
      <w:r>
        <w:rPr>
          <w:rFonts w:ascii="??_GB2312" w:eastAsia="Times New Roman" w:hAnsi="宋体" w:cs="Courier New"/>
          <w:color w:val="000000"/>
          <w:sz w:val="32"/>
          <w:szCs w:val="32"/>
        </w:rPr>
        <w:t>”</w:t>
      </w:r>
      <w:r>
        <w:rPr>
          <w:rFonts w:ascii="??_GB2312" w:eastAsia="Times New Roman" w:hAnsi="宋体" w:cs="Courier New"/>
          <w:color w:val="000000"/>
          <w:sz w:val="32"/>
          <w:szCs w:val="32"/>
        </w:rPr>
        <w:t>经费财政拨款支出决算中，公务用车购置及运行费支出决算</w:t>
      </w:r>
      <w:r>
        <w:rPr>
          <w:rFonts w:ascii="??_GB2312" w:hAnsi="宋体" w:cs="Courier New"/>
          <w:color w:val="000000"/>
          <w:sz w:val="32"/>
          <w:szCs w:val="32"/>
        </w:rPr>
        <w:t>129</w:t>
      </w:r>
      <w:r>
        <w:rPr>
          <w:rFonts w:ascii="??_GB2312" w:eastAsia="Times New Roman" w:hAnsi="宋体" w:cs="Courier New"/>
          <w:color w:val="000000"/>
          <w:sz w:val="32"/>
          <w:szCs w:val="32"/>
        </w:rPr>
        <w:t>万元，占</w:t>
      </w:r>
      <w:r>
        <w:rPr>
          <w:rFonts w:ascii="??_GB2312" w:hAnsi="宋体" w:cs="Courier New"/>
          <w:color w:val="000000"/>
          <w:sz w:val="32"/>
          <w:szCs w:val="32"/>
        </w:rPr>
        <w:t>40.4</w:t>
      </w:r>
      <w:r>
        <w:rPr>
          <w:rFonts w:ascii="??_GB2312" w:eastAsia="Times New Roman" w:hAnsi="宋体" w:cs="Courier New"/>
          <w:color w:val="000000"/>
          <w:sz w:val="32"/>
          <w:szCs w:val="32"/>
        </w:rPr>
        <w:t>%</w:t>
      </w:r>
      <w:r>
        <w:rPr>
          <w:rFonts w:ascii="??_GB2312" w:eastAsia="Times New Roman" w:hAnsi="宋体" w:cs="Courier New"/>
          <w:color w:val="000000"/>
          <w:sz w:val="32"/>
          <w:szCs w:val="32"/>
        </w:rPr>
        <w:t>；公务接待费支出决算</w:t>
      </w:r>
      <w:r>
        <w:rPr>
          <w:rFonts w:ascii="??_GB2312" w:hAnsi="宋体" w:cs="Courier New"/>
          <w:color w:val="000000"/>
          <w:sz w:val="32"/>
          <w:szCs w:val="32"/>
        </w:rPr>
        <w:t>107</w:t>
      </w:r>
      <w:r>
        <w:rPr>
          <w:rFonts w:ascii="??_GB2312" w:eastAsia="Times New Roman" w:hAnsi="宋体" w:cs="Courier New"/>
          <w:color w:val="000000"/>
          <w:sz w:val="32"/>
          <w:szCs w:val="32"/>
        </w:rPr>
        <w:t>万元，占</w:t>
      </w:r>
      <w:r>
        <w:rPr>
          <w:rFonts w:ascii="??_GB2312" w:hAnsi="宋体" w:cs="Courier New"/>
          <w:color w:val="000000"/>
          <w:sz w:val="32"/>
          <w:szCs w:val="32"/>
        </w:rPr>
        <w:t>33.5</w:t>
      </w:r>
      <w:r>
        <w:rPr>
          <w:rFonts w:ascii="??_GB2312" w:eastAsia="Times New Roman" w:hAnsi="宋体" w:cs="Courier New"/>
          <w:color w:val="000000"/>
          <w:sz w:val="32"/>
          <w:szCs w:val="32"/>
        </w:rPr>
        <w:t>%</w:t>
      </w:r>
      <w:r>
        <w:rPr>
          <w:rFonts w:ascii="??_GB2312" w:eastAsia="Times New Roman" w:hAnsi="宋体" w:cs="Courier New"/>
          <w:color w:val="000000"/>
          <w:sz w:val="32"/>
          <w:szCs w:val="32"/>
        </w:rPr>
        <w:t>。</w:t>
      </w:r>
    </w:p>
    <w:p w:rsidR="005B6F58" w:rsidRDefault="00BE55D7" w:rsidP="005E3007">
      <w:pPr>
        <w:numPr>
          <w:ilvl w:val="0"/>
          <w:numId w:val="10"/>
        </w:numPr>
        <w:kinsoku w:val="0"/>
        <w:overflowPunct w:val="0"/>
        <w:autoSpaceDE w:val="0"/>
        <w:autoSpaceDN w:val="0"/>
        <w:adjustRightInd w:val="0"/>
        <w:snapToGrid w:val="0"/>
        <w:spacing w:line="360" w:lineRule="auto"/>
        <w:ind w:firstLineChars="200" w:firstLine="643"/>
        <w:rPr>
          <w:rFonts w:ascii="宋体" w:hAnsi="宋体" w:cs="宋体"/>
          <w:color w:val="000000"/>
          <w:sz w:val="32"/>
          <w:szCs w:val="32"/>
        </w:rPr>
      </w:pPr>
      <w:r>
        <w:rPr>
          <w:rFonts w:ascii="??_GB2312" w:eastAsia="Times New Roman" w:hAnsi="宋体"/>
          <w:b/>
          <w:bCs/>
          <w:color w:val="000000"/>
          <w:sz w:val="32"/>
          <w:szCs w:val="32"/>
        </w:rPr>
        <w:t>公务用车购置及运行费</w:t>
      </w:r>
      <w:r>
        <w:rPr>
          <w:rFonts w:ascii="??_GB2312" w:eastAsia="Times New Roman" w:hAnsi="宋体" w:cs="Courier New"/>
          <w:color w:val="000000"/>
          <w:sz w:val="32"/>
          <w:szCs w:val="32"/>
        </w:rPr>
        <w:t>支出</w:t>
      </w:r>
      <w:r>
        <w:rPr>
          <w:rFonts w:ascii="??_GB2312" w:hAnsi="宋体" w:cs="Courier New"/>
          <w:color w:val="000000"/>
          <w:sz w:val="32"/>
          <w:szCs w:val="32"/>
        </w:rPr>
        <w:t>129</w:t>
      </w:r>
      <w:r>
        <w:rPr>
          <w:rFonts w:ascii="??_GB2312" w:eastAsia="Times New Roman" w:hAnsi="宋体" w:cs="Courier New"/>
          <w:color w:val="000000"/>
          <w:sz w:val="32"/>
          <w:szCs w:val="32"/>
        </w:rPr>
        <w:t>万元。其中：</w:t>
      </w:r>
      <w:r>
        <w:rPr>
          <w:rFonts w:ascii="??_GB2312" w:hAnsi="宋体" w:cs="Courier New" w:hint="eastAsia"/>
          <w:color w:val="000000"/>
          <w:sz w:val="32"/>
          <w:szCs w:val="32"/>
        </w:rPr>
        <w:t>公务公车购置费</w:t>
      </w:r>
      <w:r>
        <w:rPr>
          <w:rFonts w:ascii="??_GB2312" w:hAnsi="宋体" w:cs="Courier New" w:hint="eastAsia"/>
          <w:color w:val="000000"/>
          <w:sz w:val="32"/>
          <w:szCs w:val="32"/>
        </w:rPr>
        <w:t>0</w:t>
      </w:r>
      <w:r>
        <w:rPr>
          <w:rFonts w:ascii="??_GB2312" w:hAnsi="宋体" w:cs="Courier New" w:hint="eastAsia"/>
          <w:color w:val="000000"/>
          <w:sz w:val="32"/>
          <w:szCs w:val="32"/>
        </w:rPr>
        <w:t>元；</w:t>
      </w:r>
      <w:r>
        <w:rPr>
          <w:rFonts w:ascii="??_GB2312" w:eastAsia="Times New Roman" w:hAnsi="宋体" w:cs="Courier New"/>
          <w:color w:val="000000"/>
          <w:sz w:val="32"/>
          <w:szCs w:val="32"/>
        </w:rPr>
        <w:t>公务用车运行</w:t>
      </w:r>
      <w:r>
        <w:rPr>
          <w:rFonts w:ascii="宋体" w:hAnsi="宋体" w:cs="宋体" w:hint="eastAsia"/>
          <w:color w:val="000000"/>
          <w:sz w:val="32"/>
          <w:szCs w:val="32"/>
        </w:rPr>
        <w:t>支出129万元，主要用于</w:t>
      </w:r>
      <w:r>
        <w:rPr>
          <w:rFonts w:ascii="宋体" w:hAnsi="宋体" w:cs="宋体" w:hint="eastAsia"/>
          <w:sz w:val="32"/>
          <w:szCs w:val="32"/>
        </w:rPr>
        <w:t>开展工作用车的燃料费、租车费、</w:t>
      </w:r>
      <w:r w:rsidR="005E3007">
        <w:rPr>
          <w:rFonts w:ascii="宋体" w:hAnsi="宋体" w:cs="宋体" w:hint="eastAsia"/>
          <w:sz w:val="32"/>
          <w:szCs w:val="32"/>
        </w:rPr>
        <w:t>维修费、过路过桥费、保险费等支出；卫计委系统现有公务用车17辆。</w:t>
      </w:r>
    </w:p>
    <w:p w:rsidR="005B6F58" w:rsidRDefault="00BE55D7" w:rsidP="005E3007">
      <w:pPr>
        <w:numPr>
          <w:ilvl w:val="0"/>
          <w:numId w:val="10"/>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color w:val="000000"/>
          <w:sz w:val="32"/>
          <w:szCs w:val="32"/>
        </w:rPr>
      </w:pPr>
      <w:r>
        <w:rPr>
          <w:rFonts w:ascii="??_GB2312" w:eastAsia="Times New Roman" w:hAnsi="宋体"/>
          <w:b/>
          <w:bCs/>
          <w:color w:val="000000"/>
          <w:sz w:val="32"/>
          <w:szCs w:val="32"/>
        </w:rPr>
        <w:t>公务接待费</w:t>
      </w:r>
      <w:r>
        <w:rPr>
          <w:rFonts w:ascii="??_GB2312" w:eastAsia="Times New Roman" w:hAnsi="宋体" w:cs="Courier New"/>
          <w:color w:val="000000"/>
          <w:sz w:val="32"/>
          <w:szCs w:val="32"/>
        </w:rPr>
        <w:t>支出</w:t>
      </w:r>
      <w:r>
        <w:rPr>
          <w:rFonts w:ascii="??_GB2312" w:hAnsi="宋体" w:cs="Courier New"/>
          <w:color w:val="000000"/>
          <w:sz w:val="32"/>
          <w:szCs w:val="32"/>
        </w:rPr>
        <w:t>107</w:t>
      </w:r>
      <w:r>
        <w:rPr>
          <w:rFonts w:ascii="??_GB2312" w:eastAsia="Times New Roman" w:hAnsi="宋体" w:cs="Courier New"/>
          <w:color w:val="000000"/>
          <w:sz w:val="32"/>
          <w:szCs w:val="32"/>
        </w:rPr>
        <w:t>万元</w:t>
      </w:r>
      <w:r>
        <w:rPr>
          <w:rFonts w:ascii="??_GB2312" w:hAnsi="宋体" w:cs="Courier New" w:hint="eastAsia"/>
          <w:color w:val="000000"/>
          <w:sz w:val="32"/>
          <w:szCs w:val="32"/>
        </w:rPr>
        <w:t>，其中：</w:t>
      </w:r>
    </w:p>
    <w:p w:rsidR="005B6F58" w:rsidRDefault="00BE55D7">
      <w:pPr>
        <w:ind w:firstLine="640"/>
        <w:rPr>
          <w:rFonts w:ascii="仿宋_GB2312" w:eastAsia="仿宋_GB2312" w:hAnsi="宋体" w:cs="Courier New"/>
          <w:sz w:val="32"/>
          <w:szCs w:val="32"/>
        </w:rPr>
      </w:pPr>
      <w:r>
        <w:rPr>
          <w:rFonts w:ascii="??_GB2312" w:hAnsi="宋体" w:cs="Courier New" w:hint="eastAsia"/>
          <w:b/>
          <w:bCs/>
          <w:color w:val="000000"/>
          <w:sz w:val="32"/>
          <w:szCs w:val="32"/>
        </w:rPr>
        <w:t>国内公务接待</w:t>
      </w:r>
      <w:r>
        <w:rPr>
          <w:rFonts w:ascii="??_GB2312" w:hAnsi="宋体" w:cs="Courier New" w:hint="eastAsia"/>
          <w:color w:val="000000"/>
          <w:sz w:val="32"/>
          <w:szCs w:val="32"/>
        </w:rPr>
        <w:t>支出</w:t>
      </w:r>
      <w:r>
        <w:rPr>
          <w:rFonts w:ascii="??_GB2312" w:hAnsi="宋体" w:cs="Courier New" w:hint="eastAsia"/>
          <w:color w:val="000000"/>
          <w:sz w:val="32"/>
          <w:szCs w:val="32"/>
        </w:rPr>
        <w:t>107</w:t>
      </w:r>
      <w:r>
        <w:rPr>
          <w:rFonts w:ascii="??_GB2312" w:hAnsi="宋体" w:cs="Courier New" w:hint="eastAsia"/>
          <w:color w:val="000000"/>
          <w:sz w:val="32"/>
          <w:szCs w:val="32"/>
        </w:rPr>
        <w:t>万元，</w:t>
      </w:r>
      <w:r>
        <w:rPr>
          <w:rFonts w:ascii="仿宋_GB2312" w:eastAsia="仿宋_GB2312" w:hAnsi="宋体" w:cs="Courier New" w:hint="eastAsia"/>
          <w:sz w:val="32"/>
          <w:szCs w:val="32"/>
        </w:rPr>
        <w:t>主要用于</w:t>
      </w:r>
      <w:r>
        <w:rPr>
          <w:rFonts w:ascii="仿宋_GB2312" w:eastAsia="仿宋_GB2312" w:hAnsi="仿宋_GB2312" w:cs="仿宋_GB2312" w:hint="eastAsia"/>
          <w:sz w:val="32"/>
          <w:szCs w:val="32"/>
        </w:rPr>
        <w:t>按规定开支的各类公务接待支出。</w:t>
      </w:r>
      <w:r>
        <w:rPr>
          <w:rFonts w:ascii="仿宋_GB2312" w:eastAsia="仿宋_GB2312" w:hAnsi="宋体" w:cs="Courier New" w:hint="eastAsia"/>
          <w:sz w:val="32"/>
          <w:szCs w:val="32"/>
        </w:rPr>
        <w:t>接待批次1902批次、共接待人次9986人次。</w:t>
      </w:r>
      <w:r>
        <w:rPr>
          <w:rFonts w:ascii="宋体" w:hAnsi="宋体" w:cs="宋体" w:hint="eastAsia"/>
          <w:b/>
          <w:bCs/>
          <w:sz w:val="32"/>
          <w:szCs w:val="32"/>
        </w:rPr>
        <w:t>国外公务接待</w:t>
      </w:r>
      <w:r>
        <w:rPr>
          <w:rFonts w:ascii="仿宋_GB2312" w:eastAsia="仿宋_GB2312" w:hAnsi="宋体" w:cs="Courier New" w:hint="eastAsia"/>
          <w:sz w:val="32"/>
          <w:szCs w:val="32"/>
        </w:rPr>
        <w:t>支出为0元。我系统无因公出国（境）支出。</w:t>
      </w:r>
    </w:p>
    <w:p w:rsidR="005B6F58" w:rsidRDefault="00BE55D7" w:rsidP="005E3007">
      <w:pPr>
        <w:ind w:leftChars="200" w:left="420" w:firstLineChars="100" w:firstLine="321"/>
        <w:rPr>
          <w:rFonts w:ascii="仿宋_GB2312" w:eastAsia="仿宋_GB2312" w:hAnsi="宋体" w:cs="Courier New"/>
          <w:sz w:val="32"/>
          <w:szCs w:val="32"/>
        </w:rPr>
      </w:pPr>
      <w:r>
        <w:rPr>
          <w:rFonts w:ascii="仿宋_GB2312" w:eastAsia="仿宋_GB2312" w:hAnsi="宋体" w:cs="Courier New" w:hint="eastAsia"/>
          <w:b/>
          <w:bCs/>
          <w:sz w:val="32"/>
          <w:szCs w:val="32"/>
        </w:rPr>
        <w:t>八、关于预算绩效情况说明</w:t>
      </w:r>
    </w:p>
    <w:p w:rsidR="005B6F58" w:rsidRDefault="00BE55D7">
      <w:pPr>
        <w:spacing w:line="560" w:lineRule="exact"/>
        <w:ind w:firstLine="645"/>
        <w:rPr>
          <w:rFonts w:ascii="仿宋_GB2312" w:eastAsia="仿宋_GB2312"/>
          <w:sz w:val="32"/>
          <w:szCs w:val="32"/>
        </w:rPr>
      </w:pPr>
      <w:r>
        <w:rPr>
          <w:rFonts w:ascii="仿宋_GB2312" w:eastAsia="仿宋_GB2312" w:hAnsi="宋体" w:cs="Courier New" w:hint="eastAsia"/>
          <w:b/>
          <w:bCs/>
          <w:sz w:val="32"/>
          <w:szCs w:val="32"/>
        </w:rPr>
        <w:t>重点项目预算绩效目标要求：1</w:t>
      </w:r>
      <w:r>
        <w:rPr>
          <w:rFonts w:ascii="Times New Roman" w:eastAsia="仿宋_GB2312" w:hAnsi="Times New Roman"/>
          <w:b/>
          <w:bCs/>
          <w:sz w:val="32"/>
          <w:szCs w:val="32"/>
        </w:rPr>
        <w:t>ˎ</w:t>
      </w:r>
      <w:r>
        <w:rPr>
          <w:rFonts w:ascii="仿宋_GB2312" w:eastAsia="仿宋_GB2312" w:hint="eastAsia"/>
          <w:sz w:val="32"/>
          <w:szCs w:val="32"/>
        </w:rPr>
        <w:t>疾病预防控制规划、免疫规划、严重危害人民健康的公共卫生问题的干预措施并加强组织落实，2</w:t>
      </w:r>
      <w:r>
        <w:rPr>
          <w:rFonts w:ascii="Times New Roman" w:eastAsia="仿宋_GB2312" w:hAnsi="Times New Roman"/>
          <w:sz w:val="32"/>
          <w:szCs w:val="32"/>
        </w:rPr>
        <w:t>ˎ</w:t>
      </w:r>
      <w:r>
        <w:rPr>
          <w:rFonts w:ascii="仿宋_GB2312" w:eastAsia="仿宋_GB2312" w:hint="eastAsia"/>
          <w:sz w:val="32"/>
          <w:szCs w:val="32"/>
        </w:rPr>
        <w:t>职业卫生、放射卫生、环境卫生、学校卫生、公共场所卫生、饮用水卫生提高</w:t>
      </w:r>
      <w:r>
        <w:rPr>
          <w:rFonts w:ascii="仿宋_GB2312" w:eastAsia="仿宋_GB2312" w:hAnsi="宋体" w:cs="Courier New" w:hint="eastAsia"/>
          <w:sz w:val="32"/>
          <w:szCs w:val="32"/>
        </w:rPr>
        <w:t>监管水平，3</w:t>
      </w:r>
      <w:r>
        <w:rPr>
          <w:rFonts w:ascii="Times New Roman" w:eastAsia="仿宋_GB2312" w:hAnsi="Times New Roman"/>
          <w:sz w:val="32"/>
          <w:szCs w:val="32"/>
        </w:rPr>
        <w:t>ˎ</w:t>
      </w:r>
      <w:r>
        <w:rPr>
          <w:rFonts w:ascii="仿宋_GB2312" w:eastAsia="仿宋_GB2312" w:hint="eastAsia"/>
          <w:sz w:val="32"/>
          <w:szCs w:val="32"/>
        </w:rPr>
        <w:t>指导全县基层卫生和计划生育、妇幼卫生服务体系建设，推进基本公共卫生和计划生育服务均等化，完善基层运行新机制和乡村医生管理制度。4</w:t>
      </w:r>
      <w:r>
        <w:rPr>
          <w:rFonts w:ascii="Times New Roman" w:eastAsia="仿宋_GB2312" w:hAnsi="Times New Roman"/>
          <w:sz w:val="32"/>
          <w:szCs w:val="32"/>
        </w:rPr>
        <w:t>ˎ</w:t>
      </w:r>
      <w:r>
        <w:rPr>
          <w:rFonts w:ascii="仿宋_GB2312" w:eastAsia="仿宋_GB2312" w:hint="eastAsia"/>
          <w:sz w:val="32"/>
          <w:szCs w:val="32"/>
        </w:rPr>
        <w:t>制定医疗机构及其医疗服务、医疗技术、医疗质量、医疗安全以及采供血机构管理的规范、标准并组织实施。</w:t>
      </w:r>
    </w:p>
    <w:p w:rsidR="005B6F58" w:rsidRDefault="005B6F58" w:rsidP="005E3007">
      <w:pPr>
        <w:ind w:leftChars="200" w:left="420" w:firstLineChars="149" w:firstLine="477"/>
        <w:rPr>
          <w:rFonts w:ascii="仿宋_GB2312" w:eastAsia="仿宋_GB2312" w:hAnsi="宋体" w:cs="Courier New"/>
          <w:sz w:val="32"/>
          <w:szCs w:val="32"/>
        </w:rPr>
      </w:pPr>
    </w:p>
    <w:p w:rsidR="005B6F58" w:rsidRDefault="00BE55D7" w:rsidP="00C46FC8">
      <w:pPr>
        <w:adjustRightInd w:val="0"/>
        <w:spacing w:line="560" w:lineRule="exact"/>
        <w:ind w:firstLineChars="250" w:firstLine="803"/>
        <w:rPr>
          <w:rFonts w:ascii="仿宋" w:eastAsia="仿宋" w:hAnsi="仿宋" w:cs="仿宋"/>
          <w:b/>
          <w:sz w:val="32"/>
          <w:szCs w:val="32"/>
        </w:rPr>
      </w:pPr>
      <w:r>
        <w:rPr>
          <w:rFonts w:ascii="仿宋" w:eastAsia="仿宋" w:hAnsi="仿宋" w:cs="仿宋" w:hint="eastAsia"/>
          <w:b/>
          <w:sz w:val="32"/>
          <w:szCs w:val="32"/>
        </w:rPr>
        <w:t>预算年度主要工作绩效任务：</w:t>
      </w:r>
      <w:r>
        <w:rPr>
          <w:rFonts w:ascii="仿宋" w:eastAsia="仿宋" w:hAnsi="仿宋" w:cs="仿宋" w:hint="eastAsia"/>
          <w:sz w:val="32"/>
          <w:szCs w:val="32"/>
        </w:rPr>
        <w:t>完成机构改革和职能划转；加强医疗卫生执法监督检查，保障全县人民用药安全；加强执法队伍建设，提高执法水平；提高规范从业水平；加强党风廉政建设，促进廉洁从政；完成县委、县政府和市局下达的工作任务。</w:t>
      </w:r>
    </w:p>
    <w:p w:rsidR="005B6F58" w:rsidRDefault="005B6F58" w:rsidP="005E3007">
      <w:pPr>
        <w:ind w:leftChars="200" w:left="420" w:firstLineChars="100" w:firstLine="321"/>
        <w:rPr>
          <w:rFonts w:ascii="仿宋_GB2312" w:eastAsia="仿宋_GB2312" w:hAnsi="宋体" w:cs="Courier New"/>
          <w:b/>
          <w:bCs/>
          <w:sz w:val="32"/>
          <w:szCs w:val="32"/>
        </w:rPr>
      </w:pPr>
    </w:p>
    <w:p w:rsidR="005B6F58" w:rsidRDefault="005B6F58">
      <w:pPr>
        <w:ind w:firstLine="640"/>
        <w:rPr>
          <w:rFonts w:ascii="仿宋_GB2312" w:eastAsia="仿宋_GB2312" w:hAnsi="宋体" w:cs="Courier New"/>
          <w:sz w:val="32"/>
          <w:szCs w:val="32"/>
        </w:rPr>
      </w:pPr>
    </w:p>
    <w:p w:rsidR="005B6F58" w:rsidRDefault="00BE55D7">
      <w:pPr>
        <w:spacing w:line="600" w:lineRule="exact"/>
        <w:ind w:firstLineChars="200" w:firstLine="640"/>
        <w:rPr>
          <w:rFonts w:eastAsia="仿宋_GB2312"/>
          <w:b/>
          <w:bCs/>
          <w:color w:val="000000"/>
          <w:sz w:val="32"/>
          <w:szCs w:val="32"/>
        </w:rPr>
      </w:pPr>
      <w:r>
        <w:rPr>
          <w:rFonts w:ascii="黑体" w:eastAsia="黑体" w:hAnsi="黑体" w:hint="eastAsia"/>
          <w:sz w:val="32"/>
          <w:szCs w:val="32"/>
        </w:rPr>
        <w:t>九、</w:t>
      </w:r>
      <w:r>
        <w:rPr>
          <w:rFonts w:eastAsia="仿宋_GB2312"/>
          <w:b/>
          <w:bCs/>
          <w:color w:val="000000"/>
          <w:kern w:val="0"/>
          <w:sz w:val="32"/>
          <w:szCs w:val="32"/>
        </w:rPr>
        <w:t>政府性基金预算支出决算情况说明</w:t>
      </w:r>
    </w:p>
    <w:p w:rsidR="005B6F58" w:rsidRDefault="00BE55D7">
      <w:pPr>
        <w:widowControl/>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我局</w:t>
      </w:r>
      <w:r>
        <w:rPr>
          <w:rFonts w:eastAsia="仿宋_GB2312"/>
          <w:color w:val="000000"/>
          <w:kern w:val="0"/>
          <w:sz w:val="32"/>
          <w:szCs w:val="32"/>
        </w:rPr>
        <w:t>201</w:t>
      </w:r>
      <w:r>
        <w:rPr>
          <w:rFonts w:eastAsia="仿宋_GB2312" w:hint="eastAsia"/>
          <w:color w:val="000000"/>
          <w:kern w:val="0"/>
          <w:sz w:val="32"/>
          <w:szCs w:val="32"/>
        </w:rPr>
        <w:t>7</w:t>
      </w:r>
      <w:r>
        <w:rPr>
          <w:rFonts w:eastAsia="仿宋_GB2312"/>
          <w:color w:val="000000"/>
          <w:kern w:val="0"/>
          <w:sz w:val="32"/>
          <w:szCs w:val="32"/>
        </w:rPr>
        <w:t>年无政府性基金预算</w:t>
      </w:r>
      <w:r>
        <w:rPr>
          <w:rFonts w:eastAsia="仿宋_GB2312" w:hint="eastAsia"/>
          <w:color w:val="000000"/>
          <w:kern w:val="0"/>
          <w:sz w:val="32"/>
          <w:szCs w:val="32"/>
        </w:rPr>
        <w:t>收入，也无政府性基金</w:t>
      </w:r>
      <w:r>
        <w:rPr>
          <w:rFonts w:eastAsia="仿宋_GB2312"/>
          <w:color w:val="000000"/>
          <w:kern w:val="0"/>
          <w:sz w:val="32"/>
          <w:szCs w:val="32"/>
        </w:rPr>
        <w:t>支出。</w:t>
      </w:r>
    </w:p>
    <w:p w:rsidR="005B6F58" w:rsidRDefault="005B6F58">
      <w:pPr>
        <w:ind w:firstLine="640"/>
        <w:rPr>
          <w:rFonts w:ascii="仿宋_GB2312" w:eastAsia="仿宋_GB2312" w:hAnsi="宋体" w:cs="Courier New"/>
          <w:sz w:val="32"/>
          <w:szCs w:val="32"/>
        </w:rPr>
      </w:pPr>
    </w:p>
    <w:p w:rsidR="005B6F58" w:rsidRDefault="00BE55D7">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十</w:t>
      </w:r>
      <w:r>
        <w:rPr>
          <w:rFonts w:ascii="宋体" w:hAnsi="宋体" w:cs="宋体" w:hint="eastAsia"/>
          <w:sz w:val="32"/>
          <w:szCs w:val="32"/>
        </w:rPr>
        <w:t>、</w:t>
      </w:r>
      <w:r>
        <w:rPr>
          <w:rFonts w:ascii="黑体" w:eastAsia="黑体" w:hAnsi="黑体" w:hint="eastAsia"/>
          <w:sz w:val="32"/>
          <w:szCs w:val="32"/>
        </w:rPr>
        <w:t>其他重要事项的情况说明</w:t>
      </w:r>
    </w:p>
    <w:p w:rsidR="005B6F58" w:rsidRDefault="00BE55D7">
      <w:pPr>
        <w:numPr>
          <w:ilvl w:val="0"/>
          <w:numId w:val="11"/>
        </w:numPr>
        <w:kinsoku w:val="0"/>
        <w:overflowPunct w:val="0"/>
        <w:autoSpaceDE w:val="0"/>
        <w:autoSpaceDN w:val="0"/>
        <w:adjustRightInd w:val="0"/>
        <w:snapToGrid w:val="0"/>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机关运行经费支出情况。</w:t>
      </w:r>
    </w:p>
    <w:p w:rsidR="005B6F58" w:rsidRDefault="00BE55D7">
      <w:pPr>
        <w:kinsoku w:val="0"/>
        <w:overflowPunct w:val="0"/>
        <w:autoSpaceDE w:val="0"/>
        <w:autoSpaceDN w:val="0"/>
        <w:adjustRightInd w:val="0"/>
        <w:snapToGrid w:val="0"/>
        <w:spacing w:line="360" w:lineRule="auto"/>
        <w:ind w:firstLineChars="200" w:firstLine="640"/>
        <w:rPr>
          <w:rFonts w:ascii="宋体" w:hAnsi="宋体" w:cs="宋体"/>
          <w:sz w:val="32"/>
          <w:szCs w:val="32"/>
        </w:rPr>
      </w:pPr>
      <w:r>
        <w:rPr>
          <w:rFonts w:ascii="宋体" w:hAnsi="宋体" w:cs="宋体" w:hint="eastAsia"/>
          <w:sz w:val="32"/>
          <w:szCs w:val="32"/>
        </w:rPr>
        <w:t>2017年度机关运行经费支出489.2万元，比2016年增加116.2万元，上升23%，上升原因：部门合并，人员增加。</w:t>
      </w:r>
    </w:p>
    <w:p w:rsidR="005B6F58" w:rsidRDefault="00BE55D7">
      <w:pPr>
        <w:numPr>
          <w:ilvl w:val="0"/>
          <w:numId w:val="11"/>
        </w:numPr>
        <w:kinsoku w:val="0"/>
        <w:overflowPunct w:val="0"/>
        <w:autoSpaceDE w:val="0"/>
        <w:autoSpaceDN w:val="0"/>
        <w:adjustRightInd w:val="0"/>
        <w:snapToGrid w:val="0"/>
        <w:spacing w:line="360" w:lineRule="auto"/>
        <w:ind w:firstLineChars="200" w:firstLine="640"/>
        <w:rPr>
          <w:rFonts w:ascii="宋体" w:hAnsi="宋体" w:cs="宋体"/>
          <w:bCs/>
          <w:kern w:val="0"/>
          <w:sz w:val="32"/>
          <w:szCs w:val="32"/>
        </w:rPr>
      </w:pPr>
      <w:r>
        <w:rPr>
          <w:rFonts w:ascii="宋体" w:hAnsi="宋体" w:cs="宋体" w:hint="eastAsia"/>
          <w:bCs/>
          <w:kern w:val="0"/>
          <w:sz w:val="32"/>
          <w:szCs w:val="32"/>
        </w:rPr>
        <w:t>政府采购支出情况。</w:t>
      </w:r>
    </w:p>
    <w:p w:rsidR="005B6F58" w:rsidRDefault="00BE55D7">
      <w:pPr>
        <w:kinsoku w:val="0"/>
        <w:overflowPunct w:val="0"/>
        <w:autoSpaceDE w:val="0"/>
        <w:autoSpaceDN w:val="0"/>
        <w:adjustRightInd w:val="0"/>
        <w:snapToGrid w:val="0"/>
        <w:spacing w:line="360" w:lineRule="auto"/>
        <w:ind w:firstLineChars="200" w:firstLine="640"/>
        <w:rPr>
          <w:rFonts w:ascii="宋体" w:hAnsi="宋体" w:cs="宋体"/>
          <w:sz w:val="32"/>
          <w:szCs w:val="32"/>
        </w:rPr>
      </w:pPr>
      <w:r>
        <w:rPr>
          <w:rFonts w:ascii="宋体" w:hAnsi="宋体" w:cs="宋体" w:hint="eastAsia"/>
          <w:sz w:val="32"/>
          <w:szCs w:val="32"/>
        </w:rPr>
        <w:t>2017年度政府采购支出总额10万元，其中：政府采购货物支出10万元。</w:t>
      </w:r>
    </w:p>
    <w:p w:rsidR="005B6F58" w:rsidRDefault="00BE55D7">
      <w:pPr>
        <w:kinsoku w:val="0"/>
        <w:overflowPunct w:val="0"/>
        <w:autoSpaceDE w:val="0"/>
        <w:autoSpaceDN w:val="0"/>
        <w:adjustRightInd w:val="0"/>
        <w:snapToGrid w:val="0"/>
        <w:spacing w:line="600" w:lineRule="exact"/>
        <w:ind w:firstLineChars="200" w:firstLine="640"/>
        <w:rPr>
          <w:rFonts w:ascii="宋体" w:hAnsi="宋体" w:cs="宋体"/>
          <w:bCs/>
          <w:kern w:val="0"/>
          <w:sz w:val="32"/>
          <w:szCs w:val="32"/>
        </w:rPr>
      </w:pPr>
      <w:r>
        <w:rPr>
          <w:rFonts w:ascii="宋体" w:hAnsi="宋体" w:cs="宋体" w:hint="eastAsia"/>
          <w:bCs/>
          <w:kern w:val="0"/>
          <w:sz w:val="32"/>
          <w:szCs w:val="32"/>
        </w:rPr>
        <w:t>（三）国有资产占用情况。</w:t>
      </w:r>
    </w:p>
    <w:p w:rsidR="005B6F58" w:rsidRDefault="00BE55D7">
      <w:pPr>
        <w:ind w:firstLine="640"/>
        <w:rPr>
          <w:rFonts w:ascii="宋体" w:hAnsi="宋体" w:cs="宋体"/>
          <w:sz w:val="32"/>
          <w:szCs w:val="32"/>
        </w:rPr>
      </w:pPr>
      <w:r>
        <w:rPr>
          <w:rFonts w:ascii="宋体" w:hAnsi="宋体" w:cs="宋体" w:hint="eastAsia"/>
          <w:sz w:val="32"/>
          <w:szCs w:val="32"/>
        </w:rPr>
        <w:t>2017</w:t>
      </w:r>
      <w:r w:rsidR="005E3007">
        <w:rPr>
          <w:rFonts w:ascii="宋体" w:hAnsi="宋体" w:cs="宋体" w:hint="eastAsia"/>
          <w:sz w:val="32"/>
          <w:szCs w:val="32"/>
        </w:rPr>
        <w:t>年末，罗山县卫生和计划生育委员会</w:t>
      </w:r>
      <w:r>
        <w:rPr>
          <w:rFonts w:ascii="宋体" w:hAnsi="宋体" w:cs="宋体" w:hint="eastAsia"/>
          <w:sz w:val="32"/>
          <w:szCs w:val="32"/>
        </w:rPr>
        <w:t>共有固定资产</w:t>
      </w:r>
      <w:r w:rsidR="005E3007">
        <w:rPr>
          <w:rFonts w:ascii="宋体" w:hAnsi="宋体" w:cs="宋体" w:hint="eastAsia"/>
          <w:sz w:val="32"/>
          <w:szCs w:val="32"/>
        </w:rPr>
        <w:t>30817</w:t>
      </w:r>
      <w:r>
        <w:rPr>
          <w:rFonts w:ascii="宋体" w:hAnsi="宋体" w:cs="宋体" w:hint="eastAsia"/>
          <w:sz w:val="32"/>
          <w:szCs w:val="32"/>
        </w:rPr>
        <w:t>万元，其中，房屋</w:t>
      </w:r>
      <w:r w:rsidR="005E3007">
        <w:rPr>
          <w:rFonts w:ascii="宋体" w:hAnsi="宋体" w:cs="宋体" w:hint="eastAsia"/>
          <w:sz w:val="32"/>
          <w:szCs w:val="32"/>
        </w:rPr>
        <w:t>107</w:t>
      </w:r>
      <w:r>
        <w:rPr>
          <w:rFonts w:ascii="宋体" w:hAnsi="宋体" w:cs="宋体" w:hint="eastAsia"/>
          <w:sz w:val="32"/>
          <w:szCs w:val="32"/>
        </w:rPr>
        <w:t>栋，价值29857.2万元；一般公务用车17辆，价值319.6万元，其他固定资</w:t>
      </w:r>
      <w:bookmarkStart w:id="0" w:name="_GoBack"/>
      <w:bookmarkEnd w:id="0"/>
      <w:r>
        <w:rPr>
          <w:rFonts w:ascii="宋体" w:hAnsi="宋体" w:cs="宋体" w:hint="eastAsia"/>
          <w:sz w:val="32"/>
          <w:szCs w:val="32"/>
        </w:rPr>
        <w:t>产价值910.2</w:t>
      </w:r>
      <w:r>
        <w:rPr>
          <w:rFonts w:ascii="宋体" w:hAnsi="宋体" w:cs="宋体" w:hint="eastAsia"/>
          <w:sz w:val="32"/>
          <w:szCs w:val="32"/>
        </w:rPr>
        <w:lastRenderedPageBreak/>
        <w:t>万元。</w:t>
      </w:r>
    </w:p>
    <w:p w:rsidR="005B6F58" w:rsidRDefault="00BE55D7">
      <w:pPr>
        <w:ind w:firstLineChars="200" w:firstLine="640"/>
        <w:rPr>
          <w:rFonts w:ascii="宋体" w:hAnsi="宋体" w:cs="宋体"/>
          <w:sz w:val="32"/>
          <w:szCs w:val="32"/>
        </w:rPr>
      </w:pPr>
      <w:r>
        <w:rPr>
          <w:rFonts w:ascii="宋体" w:hAnsi="宋体" w:cs="宋体" w:hint="eastAsia"/>
          <w:sz w:val="32"/>
          <w:szCs w:val="32"/>
        </w:rPr>
        <w:t>（四）其他真实性情况说明</w:t>
      </w:r>
    </w:p>
    <w:p w:rsidR="005B6F58" w:rsidRDefault="00BE55D7">
      <w:pPr>
        <w:ind w:firstLineChars="200" w:firstLine="640"/>
        <w:rPr>
          <w:rFonts w:ascii="仿宋_GB2312" w:eastAsia="仿宋_GB2312" w:hAnsi="仿宋_GB2312" w:cs="仿宋_GB2312"/>
          <w:sz w:val="32"/>
          <w:szCs w:val="32"/>
        </w:rPr>
      </w:pPr>
      <w:r>
        <w:rPr>
          <w:rFonts w:ascii="宋体" w:hAnsi="宋体" w:cs="宋体" w:hint="eastAsia"/>
          <w:sz w:val="32"/>
          <w:szCs w:val="32"/>
        </w:rPr>
        <w:t>对本部门开展了真实性抽查，并核实了无虚列支出问题，有“三公”经费的支出科目和金额，并进行了公开，无其他虚列支出科目和支出金额。</w:t>
      </w:r>
    </w:p>
    <w:p w:rsidR="005B6F58" w:rsidRDefault="005B6F58">
      <w:pPr>
        <w:kinsoku w:val="0"/>
        <w:overflowPunct w:val="0"/>
        <w:autoSpaceDE w:val="0"/>
        <w:autoSpaceDN w:val="0"/>
        <w:adjustRightInd w:val="0"/>
        <w:snapToGrid w:val="0"/>
        <w:spacing w:line="360" w:lineRule="auto"/>
        <w:ind w:firstLineChars="200" w:firstLine="640"/>
        <w:rPr>
          <w:rFonts w:ascii="??_GB2312" w:eastAsia="Times New Roman" w:hAnsi="宋体" w:cs="Courier New"/>
          <w:sz w:val="32"/>
          <w:szCs w:val="32"/>
        </w:rPr>
      </w:pPr>
    </w:p>
    <w:p w:rsidR="005B6F58" w:rsidRDefault="005B6F58">
      <w:pPr>
        <w:jc w:val="left"/>
        <w:rPr>
          <w:rFonts w:ascii="黑体" w:eastAsia="黑体" w:hAnsi="黑体" w:cs="黑体"/>
          <w:sz w:val="32"/>
          <w:szCs w:val="32"/>
        </w:rPr>
      </w:pPr>
    </w:p>
    <w:p w:rsidR="005B6F58" w:rsidRDefault="005B6F58">
      <w:pPr>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5B6F58">
      <w:pPr>
        <w:ind w:firstLineChars="200" w:firstLine="960"/>
        <w:outlineLvl w:val="0"/>
        <w:rPr>
          <w:rFonts w:ascii="隶书" w:eastAsia="隶书" w:hAnsi="隶书" w:cs="隶书"/>
          <w:sz w:val="48"/>
          <w:szCs w:val="48"/>
        </w:rPr>
      </w:pPr>
    </w:p>
    <w:p w:rsidR="005B6F58" w:rsidRDefault="00BE55D7">
      <w:pPr>
        <w:ind w:firstLineChars="200" w:firstLine="960"/>
        <w:outlineLvl w:val="0"/>
        <w:rPr>
          <w:rFonts w:ascii="隶书" w:eastAsia="隶书" w:hAnsi="隶书" w:cs="隶书"/>
          <w:sz w:val="48"/>
          <w:szCs w:val="48"/>
        </w:rPr>
      </w:pPr>
      <w:r>
        <w:rPr>
          <w:rFonts w:ascii="隶书" w:eastAsia="隶书" w:hAnsi="隶书" w:cs="隶书" w:hint="eastAsia"/>
          <w:sz w:val="48"/>
          <w:szCs w:val="48"/>
        </w:rPr>
        <w:lastRenderedPageBreak/>
        <w:t>第四部分　　名词解释</w:t>
      </w:r>
    </w:p>
    <w:p w:rsidR="005B6F58" w:rsidRDefault="005B6F58">
      <w:pPr>
        <w:tabs>
          <w:tab w:val="left" w:pos="1048"/>
        </w:tabs>
        <w:jc w:val="left"/>
        <w:sectPr w:rsidR="005B6F58">
          <w:pgSz w:w="11906" w:h="16838"/>
          <w:pgMar w:top="1440" w:right="1800" w:bottom="1440" w:left="1800" w:header="851" w:footer="992" w:gutter="0"/>
          <w:pgNumType w:fmt="numberInDash"/>
          <w:cols w:space="0"/>
          <w:docGrid w:type="lines" w:linePitch="312"/>
        </w:sectPr>
      </w:pPr>
    </w:p>
    <w:p w:rsidR="005B6F58" w:rsidRDefault="00BE55D7">
      <w:pPr>
        <w:kinsoku w:val="0"/>
        <w:overflowPunct w:val="0"/>
        <w:autoSpaceDE w:val="0"/>
        <w:autoSpaceDN w:val="0"/>
        <w:adjustRightInd w:val="0"/>
        <w:snapToGrid w:val="0"/>
        <w:spacing w:line="360" w:lineRule="auto"/>
        <w:rPr>
          <w:rFonts w:ascii="??_GB2312" w:eastAsia="Times New Roman" w:hAnsi="宋体" w:cs="Courier New"/>
          <w:b/>
          <w:bCs/>
          <w:sz w:val="32"/>
          <w:szCs w:val="32"/>
        </w:rPr>
      </w:pPr>
      <w:r>
        <w:rPr>
          <w:rFonts w:ascii="??_GB2312" w:eastAsia="Times New Roman" w:hAnsi="宋体" w:cs="Courier New"/>
          <w:b/>
          <w:bCs/>
          <w:sz w:val="32"/>
          <w:szCs w:val="32"/>
        </w:rPr>
        <w:lastRenderedPageBreak/>
        <w:t>财政拨款收入：</w:t>
      </w:r>
      <w:r>
        <w:rPr>
          <w:rFonts w:ascii="??_GB2312" w:eastAsia="Times New Roman" w:hAnsi="宋体" w:cs="Courier New"/>
          <w:sz w:val="32"/>
          <w:szCs w:val="32"/>
        </w:rPr>
        <w:t>是指省级财政当年拨付的资金。</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事业收入：</w:t>
      </w:r>
      <w:r>
        <w:rPr>
          <w:rFonts w:ascii="??_GB2312" w:eastAsia="Times New Roman" w:hAnsi="宋体" w:cs="Courier New"/>
          <w:sz w:val="32"/>
          <w:szCs w:val="32"/>
        </w:rPr>
        <w:t>是指事业单位开展专业业务活动及辅助活动所取得的收入。如：ＸＸ刊物发行收入，ＸＸ协会收取的会费收入等。</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经营收入：</w:t>
      </w:r>
      <w:r>
        <w:rPr>
          <w:rFonts w:ascii="??_GB2312" w:eastAsia="Times New Roman" w:hAnsi="宋体" w:cs="Courier New"/>
          <w:sz w:val="32"/>
          <w:szCs w:val="32"/>
        </w:rPr>
        <w:t>指事业单位在专业业务活动及其辅助活动之外开展非独立核算经营活动取得的收入。如：ＸＸ杂志社广告收入等。</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其他收入：</w:t>
      </w:r>
      <w:r>
        <w:rPr>
          <w:rFonts w:ascii="??_GB2312" w:eastAsia="Times New Roman" w:hAnsi="宋体" w:cs="Courier New"/>
          <w:sz w:val="32"/>
          <w:szCs w:val="32"/>
        </w:rPr>
        <w:t>指除上述</w:t>
      </w:r>
      <w:r>
        <w:rPr>
          <w:rFonts w:ascii="??_GB2312" w:eastAsia="Times New Roman" w:hAnsi="宋体" w:cs="Courier New"/>
          <w:sz w:val="32"/>
          <w:szCs w:val="32"/>
        </w:rPr>
        <w:t>“</w:t>
      </w:r>
      <w:r>
        <w:rPr>
          <w:rFonts w:ascii="??_GB2312" w:eastAsia="Times New Roman" w:hAnsi="宋体" w:cs="Courier New"/>
          <w:sz w:val="32"/>
          <w:szCs w:val="32"/>
        </w:rPr>
        <w:t>财政拨款收入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事业收入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事业单位经营收入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经营收入</w:t>
      </w:r>
      <w:r>
        <w:rPr>
          <w:rFonts w:ascii="??_GB2312" w:eastAsia="Times New Roman" w:hAnsi="宋体" w:cs="Courier New"/>
          <w:sz w:val="32"/>
          <w:szCs w:val="32"/>
        </w:rPr>
        <w:t>”</w:t>
      </w:r>
      <w:r>
        <w:rPr>
          <w:rFonts w:ascii="??_GB2312" w:eastAsia="Times New Roman" w:hAnsi="宋体" w:cs="Courier New"/>
          <w:sz w:val="32"/>
          <w:szCs w:val="32"/>
        </w:rPr>
        <w:t>等以外的收入。主要是按规定动用的售房收入、存款利息收入等。</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用事业基金弥补收支差额：</w:t>
      </w:r>
      <w:r>
        <w:rPr>
          <w:rFonts w:ascii="??_GB2312" w:eastAsia="Times New Roman" w:hAnsi="宋体" w:cs="Courier New"/>
          <w:sz w:val="32"/>
          <w:szCs w:val="32"/>
        </w:rPr>
        <w:t>指事业单位在当年的</w:t>
      </w:r>
      <w:r>
        <w:rPr>
          <w:rFonts w:ascii="??_GB2312" w:eastAsia="Times New Roman" w:hAnsi="宋体" w:cs="Courier New"/>
          <w:sz w:val="32"/>
          <w:szCs w:val="32"/>
        </w:rPr>
        <w:t>“</w:t>
      </w:r>
      <w:r>
        <w:rPr>
          <w:rFonts w:ascii="??_GB2312" w:eastAsia="Times New Roman" w:hAnsi="宋体" w:cs="Courier New"/>
          <w:sz w:val="32"/>
          <w:szCs w:val="32"/>
        </w:rPr>
        <w:t>财政拨款收入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事业收入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经营收入</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w:t>
      </w:r>
      <w:r>
        <w:rPr>
          <w:rFonts w:ascii="??_GB2312" w:eastAsia="Times New Roman" w:hAnsi="宋体" w:cs="Courier New"/>
          <w:sz w:val="32"/>
          <w:szCs w:val="32"/>
        </w:rPr>
        <w:t>其他收入</w:t>
      </w:r>
      <w:r>
        <w:rPr>
          <w:rFonts w:ascii="??_GB2312" w:eastAsia="Times New Roman" w:hAnsi="宋体" w:cs="Courier New"/>
          <w:sz w:val="32"/>
          <w:szCs w:val="32"/>
        </w:rPr>
        <w:t>”</w:t>
      </w:r>
      <w:r>
        <w:rPr>
          <w:rFonts w:ascii="??_GB2312" w:eastAsia="Times New Roman" w:hAnsi="宋体" w:cs="Courier New"/>
          <w:sz w:val="32"/>
          <w:szCs w:val="32"/>
        </w:rPr>
        <w:t>不足以安排当年支出的情况下，使用以前年度积累的事业基金（事业单位当年收支相抵后按国家规定提取、用于弥补以后年度收支差额的基金）弥补本年度收支缺口的资金</w:t>
      </w:r>
      <w:r>
        <w:rPr>
          <w:rFonts w:ascii="??_GB2312" w:eastAsia="Times New Roman" w:hAnsi="宋体" w:cs="Courier New"/>
          <w:b/>
          <w:bCs/>
          <w:sz w:val="32"/>
          <w:szCs w:val="32"/>
        </w:rPr>
        <w:t>。</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年初结转和结余：</w:t>
      </w:r>
      <w:r>
        <w:rPr>
          <w:rFonts w:ascii="??_GB2312" w:eastAsia="Times New Roman" w:hAnsi="宋体" w:cs="Courier New"/>
          <w:sz w:val="32"/>
          <w:szCs w:val="32"/>
        </w:rPr>
        <w:t>指以前年度尚未完成、结转到本年按有关规定继续使用的资金。</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一般公共服务（类）财政事务（款）行政运行（项）</w:t>
      </w:r>
      <w:r>
        <w:rPr>
          <w:rFonts w:ascii="??_GB2312" w:eastAsia="Times New Roman" w:hAnsi="宋体" w:cs="Courier New"/>
          <w:b/>
          <w:bCs/>
          <w:color w:val="000000"/>
          <w:sz w:val="32"/>
          <w:szCs w:val="32"/>
        </w:rPr>
        <w:t>（请根据单位实际情况，参照《</w:t>
      </w:r>
      <w:r>
        <w:rPr>
          <w:rFonts w:ascii="??_GB2312" w:eastAsia="Times New Roman" w:hAnsi="宋体" w:cs="Courier New"/>
          <w:b/>
          <w:bCs/>
          <w:color w:val="000000"/>
          <w:sz w:val="32"/>
          <w:szCs w:val="32"/>
        </w:rPr>
        <w:t>201</w:t>
      </w:r>
      <w:r>
        <w:rPr>
          <w:rFonts w:ascii="??_GB2312" w:hAnsi="宋体" w:cs="Courier New"/>
          <w:b/>
          <w:bCs/>
          <w:color w:val="000000"/>
          <w:sz w:val="32"/>
          <w:szCs w:val="32"/>
        </w:rPr>
        <w:t>7</w:t>
      </w:r>
      <w:r>
        <w:rPr>
          <w:rFonts w:ascii="??_GB2312" w:eastAsia="Times New Roman" w:hAnsi="宋体" w:cs="Courier New"/>
          <w:b/>
          <w:bCs/>
          <w:color w:val="000000"/>
          <w:sz w:val="32"/>
          <w:szCs w:val="32"/>
        </w:rPr>
        <w:t>年政府收支分类科目》和对口中央部门决算公开信息填写）</w:t>
      </w:r>
      <w:r>
        <w:rPr>
          <w:rFonts w:ascii="??_GB2312" w:eastAsia="Times New Roman" w:hAnsi="宋体" w:cs="Courier New"/>
          <w:b/>
          <w:bCs/>
          <w:sz w:val="32"/>
          <w:szCs w:val="32"/>
        </w:rPr>
        <w:t>：</w:t>
      </w:r>
      <w:r>
        <w:rPr>
          <w:rFonts w:ascii="??_GB2312" w:eastAsia="Times New Roman" w:hAnsi="宋体" w:cs="Courier New"/>
          <w:sz w:val="32"/>
          <w:szCs w:val="32"/>
        </w:rPr>
        <w:t>是指卫生局用于保障机构正常运行、开展日常工作的基本支出。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一般公共服务（类）财政事务（款）一般行政管理</w:t>
      </w:r>
      <w:r>
        <w:rPr>
          <w:rFonts w:ascii="??_GB2312" w:eastAsia="Times New Roman" w:hAnsi="宋体"/>
          <w:b/>
          <w:bCs/>
          <w:sz w:val="32"/>
          <w:szCs w:val="32"/>
        </w:rPr>
        <w:lastRenderedPageBreak/>
        <w:t>事务（项）：</w:t>
      </w:r>
      <w:r>
        <w:rPr>
          <w:rFonts w:ascii="??_GB2312" w:eastAsia="Times New Roman" w:hAnsi="宋体" w:cs="Courier New"/>
          <w:sz w:val="32"/>
          <w:szCs w:val="32"/>
        </w:rPr>
        <w:t>指卫生局行政单位及参照公务员法管理的事业单位开展财政立法、决算编审、资产产权管理等未单独设置项级科目的专门性财政管理工作的项目支出。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结余分配：</w:t>
      </w:r>
      <w:r>
        <w:rPr>
          <w:rFonts w:ascii="??_GB2312" w:eastAsia="Times New Roman" w:hAnsi="宋体" w:cs="Courier New"/>
          <w:sz w:val="32"/>
          <w:szCs w:val="32"/>
        </w:rPr>
        <w:t>指事业单位按规定提取的职工福利基金、事业基金和缴纳的所得税，以及建设单位按规定应交回的基本建设竣工项目结余资金。</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年末结转和结余：</w:t>
      </w:r>
      <w:r>
        <w:rPr>
          <w:rFonts w:ascii="??_GB2312" w:eastAsia="Times New Roman" w:hAnsi="宋体" w:cs="Courier New"/>
          <w:sz w:val="32"/>
          <w:szCs w:val="32"/>
        </w:rPr>
        <w:t>指本年度或以前年度预算安排、因客观条件发生变化无法按原计划实施，需延迟到以后年度按有关规定继续使用的资金。</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基本支出：</w:t>
      </w:r>
      <w:r>
        <w:rPr>
          <w:rFonts w:ascii="??_GB2312" w:eastAsia="Times New Roman" w:hAnsi="宋体" w:cs="Courier New"/>
          <w:sz w:val="32"/>
          <w:szCs w:val="32"/>
        </w:rPr>
        <w:t>指为保障机构正常运转、完成日常工作任务而发生的人员支出和公用支出。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项目支出：</w:t>
      </w:r>
      <w:r>
        <w:rPr>
          <w:rFonts w:ascii="??_GB2312" w:eastAsia="Times New Roman" w:hAnsi="宋体" w:cs="Courier New"/>
          <w:sz w:val="32"/>
          <w:szCs w:val="32"/>
        </w:rPr>
        <w:t>指在基本支出之外为完成特定行政任务和事业发展目标所发生的支出。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经营支出：</w:t>
      </w:r>
      <w:r>
        <w:rPr>
          <w:rFonts w:ascii="??_GB2312" w:eastAsia="Times New Roman" w:hAnsi="宋体" w:cs="Courier New"/>
          <w:sz w:val="32"/>
          <w:szCs w:val="32"/>
        </w:rPr>
        <w:t>指事业单位在专业业务活动及其辅助活动之外开展非独立核算经营活动发生的支出。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w:t>
      </w:r>
      <w:r>
        <w:rPr>
          <w:rFonts w:ascii="??_GB2312" w:eastAsia="Times New Roman" w:hAnsi="宋体"/>
          <w:b/>
          <w:bCs/>
          <w:sz w:val="32"/>
          <w:szCs w:val="32"/>
        </w:rPr>
        <w:t>三公</w:t>
      </w:r>
      <w:r>
        <w:rPr>
          <w:rFonts w:ascii="??_GB2312" w:eastAsia="Times New Roman" w:hAnsi="宋体"/>
          <w:b/>
          <w:bCs/>
          <w:sz w:val="32"/>
          <w:szCs w:val="32"/>
        </w:rPr>
        <w:t>”</w:t>
      </w:r>
      <w:r>
        <w:rPr>
          <w:rFonts w:ascii="??_GB2312" w:eastAsia="Times New Roman" w:hAnsi="宋体"/>
          <w:b/>
          <w:bCs/>
          <w:sz w:val="32"/>
          <w:szCs w:val="32"/>
        </w:rPr>
        <w:t>经费：</w:t>
      </w:r>
      <w:r>
        <w:rPr>
          <w:rFonts w:ascii="??_GB2312" w:eastAsia="Times New Roman" w:hAnsi="宋体" w:cs="Courier New"/>
          <w:sz w:val="32"/>
          <w:szCs w:val="32"/>
        </w:rPr>
        <w:t>纳入中央财政预决算管理的</w:t>
      </w:r>
      <w:r>
        <w:rPr>
          <w:rFonts w:ascii="??_GB2312" w:eastAsia="Times New Roman" w:hAnsi="宋体" w:cs="Courier New"/>
          <w:sz w:val="32"/>
          <w:szCs w:val="32"/>
        </w:rPr>
        <w:t>“</w:t>
      </w:r>
      <w:r>
        <w:rPr>
          <w:rFonts w:ascii="??_GB2312" w:eastAsia="Times New Roman" w:hAnsi="宋体" w:cs="Courier New"/>
          <w:sz w:val="32"/>
          <w:szCs w:val="32"/>
        </w:rPr>
        <w:t>三公</w:t>
      </w:r>
      <w:r>
        <w:rPr>
          <w:rFonts w:ascii="??_GB2312" w:eastAsia="Times New Roman" w:hAnsi="宋体" w:cs="Courier New"/>
          <w:sz w:val="32"/>
          <w:szCs w:val="32"/>
        </w:rPr>
        <w:t>”</w:t>
      </w:r>
      <w:r>
        <w:rPr>
          <w:rFonts w:ascii="??_GB2312" w:eastAsia="Times New Roman" w:hAnsi="宋体" w:cs="Courier New"/>
          <w:sz w:val="32"/>
          <w:szCs w:val="32"/>
        </w:rPr>
        <w:t>经费，是指用财政拨款安排的因公出国（境）费、公务用车购置及运行费和公务接待费。其中，因公出国（境）</w:t>
      </w:r>
      <w:proofErr w:type="gramStart"/>
      <w:r>
        <w:rPr>
          <w:rFonts w:ascii="??_GB2312" w:eastAsia="Times New Roman" w:hAnsi="宋体" w:cs="Courier New"/>
          <w:sz w:val="32"/>
          <w:szCs w:val="32"/>
        </w:rPr>
        <w:t>费反映</w:t>
      </w:r>
      <w:proofErr w:type="gramEnd"/>
      <w:r>
        <w:rPr>
          <w:rFonts w:ascii="??_GB2312" w:eastAsia="Times New Roman" w:hAnsi="宋体" w:cs="Courier New"/>
          <w:sz w:val="32"/>
          <w:szCs w:val="32"/>
        </w:rPr>
        <w:t>单位公务出国（境）的国际旅费、国外城市间交通费、住宿费、伙食费、培训费、公杂费等支出；公务用车购置及运行</w:t>
      </w:r>
      <w:proofErr w:type="gramStart"/>
      <w:r>
        <w:rPr>
          <w:rFonts w:ascii="??_GB2312" w:eastAsia="Times New Roman" w:hAnsi="宋体" w:cs="Courier New"/>
          <w:sz w:val="32"/>
          <w:szCs w:val="32"/>
        </w:rPr>
        <w:t>费反映</w:t>
      </w:r>
      <w:proofErr w:type="gramEnd"/>
      <w:r>
        <w:rPr>
          <w:rFonts w:ascii="??_GB2312" w:eastAsia="Times New Roman" w:hAnsi="宋体" w:cs="Courier New"/>
          <w:sz w:val="32"/>
          <w:szCs w:val="32"/>
        </w:rPr>
        <w:t>单位公务用车车辆购置支出（</w:t>
      </w:r>
      <w:proofErr w:type="gramStart"/>
      <w:r>
        <w:rPr>
          <w:rFonts w:ascii="??_GB2312" w:eastAsia="Times New Roman" w:hAnsi="宋体" w:cs="Courier New"/>
          <w:sz w:val="32"/>
          <w:szCs w:val="32"/>
        </w:rPr>
        <w:t>含车辆</w:t>
      </w:r>
      <w:proofErr w:type="gramEnd"/>
      <w:r>
        <w:rPr>
          <w:rFonts w:ascii="??_GB2312" w:eastAsia="Times New Roman" w:hAnsi="宋体" w:cs="Courier New"/>
          <w:sz w:val="32"/>
          <w:szCs w:val="32"/>
        </w:rPr>
        <w:t>购置税）及租用费、燃料费、维修费、过路过桥费、保险费、安全奖励</w:t>
      </w:r>
      <w:r>
        <w:rPr>
          <w:rFonts w:ascii="??_GB2312" w:eastAsia="Times New Roman" w:hAnsi="宋体" w:cs="Courier New"/>
          <w:sz w:val="32"/>
          <w:szCs w:val="32"/>
        </w:rPr>
        <w:lastRenderedPageBreak/>
        <w:t>费用等支出；公务接待</w:t>
      </w:r>
      <w:proofErr w:type="gramStart"/>
      <w:r>
        <w:rPr>
          <w:rFonts w:ascii="??_GB2312" w:eastAsia="Times New Roman" w:hAnsi="宋体" w:cs="Courier New"/>
          <w:sz w:val="32"/>
          <w:szCs w:val="32"/>
        </w:rPr>
        <w:t>费反映</w:t>
      </w:r>
      <w:proofErr w:type="gramEnd"/>
      <w:r>
        <w:rPr>
          <w:rFonts w:ascii="??_GB2312" w:eastAsia="Times New Roman" w:hAnsi="宋体" w:cs="Courier New"/>
          <w:sz w:val="32"/>
          <w:szCs w:val="32"/>
        </w:rPr>
        <w:t>单位按规定开支的各类公务接待（含外宾接待）支出。</w:t>
      </w:r>
    </w:p>
    <w:p w:rsidR="005B6F58" w:rsidRDefault="00BE55D7" w:rsidP="005E3007">
      <w:pPr>
        <w:numPr>
          <w:ilvl w:val="0"/>
          <w:numId w:val="12"/>
        </w:numPr>
        <w:kinsoku w:val="0"/>
        <w:overflowPunct w:val="0"/>
        <w:autoSpaceDE w:val="0"/>
        <w:autoSpaceDN w:val="0"/>
        <w:adjustRightInd w:val="0"/>
        <w:snapToGrid w:val="0"/>
        <w:spacing w:line="360" w:lineRule="auto"/>
        <w:ind w:firstLineChars="200" w:firstLine="643"/>
        <w:rPr>
          <w:rFonts w:ascii="??_GB2312" w:eastAsia="Times New Roman" w:hAnsi="宋体" w:cs="Courier New"/>
          <w:b/>
          <w:bCs/>
          <w:sz w:val="32"/>
          <w:szCs w:val="32"/>
        </w:rPr>
      </w:pPr>
      <w:r>
        <w:rPr>
          <w:rFonts w:ascii="??_GB2312" w:eastAsia="Times New Roman" w:hAnsi="宋体"/>
          <w:b/>
          <w:bCs/>
          <w:sz w:val="32"/>
          <w:szCs w:val="32"/>
        </w:rPr>
        <w:t>机关运行经费：</w:t>
      </w:r>
      <w:r>
        <w:rPr>
          <w:rFonts w:ascii="??_GB2312" w:eastAsia="Times New Roman" w:hAnsi="宋体"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6F58" w:rsidRDefault="005B6F58">
      <w:pPr>
        <w:adjustRightInd w:val="0"/>
        <w:snapToGrid w:val="0"/>
        <w:spacing w:line="590" w:lineRule="exact"/>
        <w:jc w:val="left"/>
        <w:rPr>
          <w:rFonts w:ascii="??_GB2312" w:eastAsia="Times New Roman" w:hAnsi="Times New Roman"/>
          <w:sz w:val="32"/>
          <w:szCs w:val="32"/>
        </w:rPr>
      </w:pPr>
    </w:p>
    <w:p w:rsidR="005B6F58" w:rsidRDefault="005B6F58">
      <w:pPr>
        <w:rPr>
          <w:rFonts w:ascii="隶书" w:eastAsia="隶书" w:hAnsi="隶书" w:cs="隶书"/>
          <w:sz w:val="48"/>
          <w:szCs w:val="48"/>
        </w:rPr>
      </w:pPr>
    </w:p>
    <w:sectPr w:rsidR="005B6F58" w:rsidSect="00C46FC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C8" w:rsidRDefault="00BE55D7">
      <w:r>
        <w:separator/>
      </w:r>
    </w:p>
  </w:endnote>
  <w:endnote w:type="continuationSeparator" w:id="1">
    <w:p w:rsidR="00C46FC8" w:rsidRDefault="00BE5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auto"/>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8" w:rsidRDefault="005B6F5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58" w:rsidRDefault="00C46FC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5B6F58" w:rsidRDefault="00C46FC8">
                <w:pPr>
                  <w:snapToGrid w:val="0"/>
                  <w:rPr>
                    <w:sz w:val="18"/>
                  </w:rPr>
                </w:pPr>
                <w:r w:rsidRPr="00C46FC8">
                  <w:fldChar w:fldCharType="begin"/>
                </w:r>
                <w:r w:rsidR="00BE55D7">
                  <w:instrText xml:space="preserve"> PAGE  \* MERGEFORMAT </w:instrText>
                </w:r>
                <w:r w:rsidRPr="00C46FC8">
                  <w:fldChar w:fldCharType="separate"/>
                </w:r>
                <w:r w:rsidR="00BE227D">
                  <w:rPr>
                    <w:noProof/>
                  </w:rPr>
                  <w:t>- 12 -</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C8" w:rsidRDefault="00BE55D7">
      <w:r>
        <w:separator/>
      </w:r>
    </w:p>
  </w:footnote>
  <w:footnote w:type="continuationSeparator" w:id="1">
    <w:p w:rsidR="00C46FC8" w:rsidRDefault="00BE5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BF7C"/>
    <w:multiLevelType w:val="singleLevel"/>
    <w:tmpl w:val="5971BF7C"/>
    <w:lvl w:ilvl="0">
      <w:start w:val="1"/>
      <w:numFmt w:val="chineseCounting"/>
      <w:suff w:val="nothing"/>
      <w:lvlText w:val="（%1）"/>
      <w:lvlJc w:val="left"/>
      <w:pPr>
        <w:ind w:firstLine="420"/>
      </w:pPr>
      <w:rPr>
        <w:rFonts w:cs="Times New Roman" w:hint="eastAsia"/>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color w:val="000000"/>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DEF"/>
    <w:multiLevelType w:val="singleLevel"/>
    <w:tmpl w:val="5971EDEF"/>
    <w:lvl w:ilvl="0">
      <w:start w:val="1"/>
      <w:numFmt w:val="chineseCounting"/>
      <w:suff w:val="nothing"/>
      <w:lvlText w:val="（%1）"/>
      <w:lvlJc w:val="left"/>
      <w:pPr>
        <w:ind w:firstLine="420"/>
      </w:pPr>
      <w:rPr>
        <w:rFonts w:cs="Times New Roman" w:hint="eastAsia"/>
      </w:rPr>
    </w:lvl>
  </w:abstractNum>
  <w:abstractNum w:abstractNumId="11">
    <w:nsid w:val="5971F72C"/>
    <w:multiLevelType w:val="singleLevel"/>
    <w:tmpl w:val="5971F72C"/>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63"/>
  <w:displayVerticalDrawingGridEvery w:val="2"/>
  <w:noPunctuationKerning/>
  <w:characterSpacingControl w:val="compressPunctuation"/>
  <w:noLineBreaksAfter w:lang="zh-CN" w:val="$([{£¥·‘“〈《「『【〔〖〝﹙﹛﹝＄（．［｛￡￥"/>
  <w:noLineBreaksBefore w:lang="zh-CN" w:val="!%),.:;&gt;?]}¢¨°·ˇˉ―‖’”…‰′″›℃∶、。〃〉》」』】〕〗〞︶︺︾﹀﹄﹚﹜﹞！＂％＇），．：；？］｀｜｝～￠"/>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F58"/>
    <w:rsid w:val="005B6F58"/>
    <w:rsid w:val="005E3007"/>
    <w:rsid w:val="00BE227D"/>
    <w:rsid w:val="00BE55D7"/>
    <w:rsid w:val="00C46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Balloon Text"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C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46FC8"/>
    <w:pPr>
      <w:tabs>
        <w:tab w:val="center" w:pos="4153"/>
        <w:tab w:val="right" w:pos="8306"/>
      </w:tabs>
      <w:snapToGrid w:val="0"/>
      <w:jc w:val="left"/>
    </w:pPr>
    <w:rPr>
      <w:sz w:val="18"/>
    </w:rPr>
  </w:style>
  <w:style w:type="paragraph" w:styleId="a4">
    <w:name w:val="header"/>
    <w:basedOn w:val="a"/>
    <w:link w:val="Char0"/>
    <w:uiPriority w:val="99"/>
    <w:qFormat/>
    <w:rsid w:val="00C46F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C46FC8"/>
    <w:rPr>
      <w:rFonts w:ascii="Calibri" w:hAnsi="Calibri" w:cs="Times New Roman"/>
      <w:sz w:val="18"/>
      <w:szCs w:val="18"/>
    </w:rPr>
  </w:style>
  <w:style w:type="character" w:customStyle="1" w:styleId="Char0">
    <w:name w:val="页眉 Char"/>
    <w:basedOn w:val="a0"/>
    <w:link w:val="a4"/>
    <w:uiPriority w:val="99"/>
    <w:rsid w:val="00C46FC8"/>
    <w:rPr>
      <w:rFonts w:ascii="Calibri" w:hAnsi="Calibri" w:cs="Times New Roman"/>
      <w:sz w:val="18"/>
      <w:szCs w:val="18"/>
    </w:rPr>
  </w:style>
  <w:style w:type="character" w:customStyle="1" w:styleId="font31">
    <w:name w:val="font31"/>
    <w:basedOn w:val="a0"/>
    <w:uiPriority w:val="99"/>
    <w:qFormat/>
    <w:rsid w:val="00C46FC8"/>
    <w:rPr>
      <w:rFonts w:ascii="Arial" w:hAnsi="Arial" w:cs="Arial"/>
      <w:color w:val="000000"/>
      <w:sz w:val="16"/>
      <w:szCs w:val="16"/>
      <w:u w:val="none"/>
    </w:rPr>
  </w:style>
  <w:style w:type="character" w:customStyle="1" w:styleId="font01">
    <w:name w:val="font01"/>
    <w:basedOn w:val="a0"/>
    <w:uiPriority w:val="99"/>
    <w:rsid w:val="00C46FC8"/>
    <w:rPr>
      <w:rFonts w:ascii="Arial" w:hAnsi="Arial" w:cs="Arial"/>
      <w:color w:val="000000"/>
      <w:sz w:val="16"/>
      <w:szCs w:val="16"/>
      <w:u w:val="none"/>
    </w:rPr>
  </w:style>
  <w:style w:type="character" w:customStyle="1" w:styleId="font41">
    <w:name w:val="font41"/>
    <w:basedOn w:val="a0"/>
    <w:uiPriority w:val="99"/>
    <w:qFormat/>
    <w:rsid w:val="00C46FC8"/>
    <w:rPr>
      <w:rFonts w:ascii="宋体" w:eastAsia="宋体" w:hAnsi="宋体" w:cs="宋体"/>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872</Words>
  <Characters>4972</Characters>
  <Application>Microsoft Office Word</Application>
  <DocSecurity>0</DocSecurity>
  <Lines>41</Lines>
  <Paragraphs>11</Paragraphs>
  <ScaleCrop>false</ScaleCrop>
  <Company>微软中国</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罗山县卫生与计划生育委员会</dc:title>
  <dc:creator>wsj</dc:creator>
  <cp:lastModifiedBy>Windows 用户</cp:lastModifiedBy>
  <cp:revision>2</cp:revision>
  <cp:lastPrinted>2019-02-14T01:48:00Z</cp:lastPrinted>
  <dcterms:created xsi:type="dcterms:W3CDTF">2014-10-29T12:08:00Z</dcterms:created>
  <dcterms:modified xsi:type="dcterms:W3CDTF">2019-02-14T01:49:00Z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