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42" w:rsidRDefault="00700142">
      <w:pPr>
        <w:widowControl/>
        <w:spacing w:line="600" w:lineRule="exact"/>
        <w:jc w:val="left"/>
        <w:rPr>
          <w:rFonts w:ascii="黑体" w:eastAsia="黑体"/>
          <w:sz w:val="32"/>
          <w:szCs w:val="32"/>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jc w:val="center"/>
        <w:rPr>
          <w:rFonts w:ascii="黑体" w:eastAsia="黑体" w:hAnsi="黑体"/>
          <w:sz w:val="52"/>
          <w:szCs w:val="52"/>
        </w:rPr>
      </w:pPr>
      <w:r>
        <w:rPr>
          <w:rFonts w:ascii="黑体" w:eastAsia="黑体" w:hAnsi="黑体" w:cs="黑体" w:hint="eastAsia"/>
          <w:sz w:val="52"/>
          <w:szCs w:val="52"/>
        </w:rPr>
        <w:t>罗山县水利局</w:t>
      </w:r>
    </w:p>
    <w:p w:rsidR="00700142" w:rsidRDefault="00700142">
      <w:pPr>
        <w:jc w:val="center"/>
        <w:rPr>
          <w:rFonts w:ascii="黑体" w:eastAsia="黑体" w:hAnsi="黑体"/>
          <w:sz w:val="52"/>
          <w:szCs w:val="52"/>
        </w:rPr>
      </w:pPr>
      <w:r>
        <w:rPr>
          <w:rFonts w:ascii="黑体" w:eastAsia="黑体" w:hAnsi="黑体" w:cs="黑体"/>
          <w:sz w:val="52"/>
          <w:szCs w:val="52"/>
        </w:rPr>
        <w:t>2017</w:t>
      </w:r>
      <w:r>
        <w:rPr>
          <w:rFonts w:ascii="黑体" w:eastAsia="黑体" w:hAnsi="黑体" w:cs="黑体" w:hint="eastAsia"/>
          <w:sz w:val="52"/>
          <w:szCs w:val="52"/>
        </w:rPr>
        <w:t>年度部门决算</w:t>
      </w:r>
    </w:p>
    <w:p w:rsidR="00700142" w:rsidRDefault="00700142">
      <w:pPr>
        <w:jc w:val="center"/>
        <w:rPr>
          <w:rFonts w:ascii="黑体" w:eastAsia="黑体" w:hAnsi="黑体"/>
          <w:sz w:val="52"/>
          <w:szCs w:val="52"/>
        </w:rPr>
      </w:pPr>
    </w:p>
    <w:p w:rsidR="00700142" w:rsidRDefault="00700142">
      <w:pPr>
        <w:jc w:val="center"/>
        <w:rPr>
          <w:rFonts w:ascii="黑体" w:eastAsia="黑体" w:hAnsi="黑体"/>
          <w:sz w:val="52"/>
          <w:szCs w:val="52"/>
        </w:rPr>
      </w:pPr>
    </w:p>
    <w:p w:rsidR="00700142" w:rsidRDefault="00700142">
      <w:pPr>
        <w:jc w:val="center"/>
        <w:rPr>
          <w:rFonts w:ascii="黑体" w:eastAsia="黑体" w:hAnsi="黑体"/>
          <w:sz w:val="52"/>
          <w:szCs w:val="52"/>
        </w:rPr>
      </w:pPr>
    </w:p>
    <w:p w:rsidR="00700142" w:rsidRDefault="00700142">
      <w:pPr>
        <w:jc w:val="center"/>
        <w:rPr>
          <w:rFonts w:ascii="黑体" w:eastAsia="黑体" w:hAnsi="黑体"/>
          <w:sz w:val="52"/>
          <w:szCs w:val="52"/>
        </w:rPr>
      </w:pPr>
    </w:p>
    <w:p w:rsidR="00700142" w:rsidRDefault="00700142">
      <w:pPr>
        <w:jc w:val="center"/>
        <w:rPr>
          <w:rFonts w:ascii="黑体" w:eastAsia="黑体" w:hAnsi="黑体"/>
          <w:sz w:val="52"/>
          <w:szCs w:val="52"/>
        </w:rPr>
      </w:pPr>
    </w:p>
    <w:p w:rsidR="00700142" w:rsidRDefault="00700142">
      <w:pPr>
        <w:jc w:val="center"/>
        <w:rPr>
          <w:rFonts w:ascii="黑体" w:eastAsia="黑体" w:hAnsi="黑体"/>
          <w:sz w:val="52"/>
          <w:szCs w:val="52"/>
        </w:rPr>
      </w:pPr>
    </w:p>
    <w:p w:rsidR="00700142" w:rsidRDefault="00700142">
      <w:pPr>
        <w:jc w:val="center"/>
        <w:rPr>
          <w:rFonts w:ascii="黑体" w:eastAsia="黑体" w:hAnsi="黑体"/>
          <w:sz w:val="32"/>
          <w:szCs w:val="32"/>
        </w:rPr>
        <w:sectPr w:rsidR="00700142">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二〇一八年九月</w:t>
      </w:r>
    </w:p>
    <w:p w:rsidR="00700142" w:rsidRDefault="00700142">
      <w:pPr>
        <w:jc w:val="center"/>
        <w:rPr>
          <w:rFonts w:ascii="黑体" w:eastAsia="黑体" w:hAnsi="黑体"/>
          <w:sz w:val="36"/>
          <w:szCs w:val="36"/>
        </w:rPr>
      </w:pPr>
      <w:r>
        <w:rPr>
          <w:rFonts w:ascii="黑体" w:eastAsia="黑体" w:hAnsi="黑体" w:cs="黑体" w:hint="eastAsia"/>
          <w:sz w:val="36"/>
          <w:szCs w:val="36"/>
        </w:rPr>
        <w:t>目　　录</w:t>
      </w:r>
    </w:p>
    <w:p w:rsidR="00700142" w:rsidRDefault="00700142">
      <w:pPr>
        <w:jc w:val="left"/>
        <w:rPr>
          <w:rFonts w:ascii="黑体" w:eastAsia="黑体" w:hAnsi="黑体"/>
          <w:sz w:val="32"/>
          <w:szCs w:val="32"/>
        </w:rPr>
      </w:pPr>
      <w:r>
        <w:rPr>
          <w:rFonts w:ascii="黑体" w:eastAsia="黑体" w:hAnsi="黑体" w:cs="黑体" w:hint="eastAsia"/>
          <w:sz w:val="32"/>
          <w:szCs w:val="32"/>
        </w:rPr>
        <w:t>第一部分　　罗山县水利局概况</w:t>
      </w:r>
    </w:p>
    <w:p w:rsidR="00700142" w:rsidRDefault="00700142" w:rsidP="005959F2">
      <w:pPr>
        <w:numPr>
          <w:ilvl w:val="0"/>
          <w:numId w:val="1"/>
        </w:numPr>
        <w:ind w:firstLineChars="200" w:firstLine="31680"/>
        <w:jc w:val="left"/>
        <w:rPr>
          <w:rFonts w:ascii="宋体"/>
          <w:sz w:val="32"/>
          <w:szCs w:val="32"/>
        </w:rPr>
      </w:pPr>
      <w:r>
        <w:rPr>
          <w:rFonts w:ascii="宋体" w:hAnsi="宋体" w:cs="宋体" w:hint="eastAsia"/>
          <w:sz w:val="32"/>
          <w:szCs w:val="32"/>
        </w:rPr>
        <w:t>主要职责</w:t>
      </w:r>
    </w:p>
    <w:p w:rsidR="00700142" w:rsidRDefault="00700142" w:rsidP="005959F2">
      <w:pPr>
        <w:numPr>
          <w:ilvl w:val="0"/>
          <w:numId w:val="1"/>
        </w:numPr>
        <w:ind w:firstLineChars="200" w:firstLine="31680"/>
        <w:jc w:val="left"/>
        <w:rPr>
          <w:rFonts w:ascii="宋体"/>
          <w:sz w:val="32"/>
          <w:szCs w:val="32"/>
        </w:rPr>
      </w:pPr>
      <w:r>
        <w:rPr>
          <w:rFonts w:ascii="宋体" w:hAnsi="宋体" w:cs="宋体" w:hint="eastAsia"/>
          <w:sz w:val="32"/>
          <w:szCs w:val="32"/>
        </w:rPr>
        <w:t>部门决算单位构成</w:t>
      </w:r>
    </w:p>
    <w:p w:rsidR="00700142" w:rsidRDefault="00700142">
      <w:pPr>
        <w:jc w:val="left"/>
        <w:rPr>
          <w:rFonts w:ascii="黑体" w:eastAsia="黑体" w:hAnsi="黑体"/>
          <w:sz w:val="32"/>
          <w:szCs w:val="32"/>
        </w:rPr>
      </w:pPr>
      <w:r>
        <w:rPr>
          <w:rFonts w:ascii="黑体" w:eastAsia="黑体" w:hAnsi="黑体" w:cs="黑体" w:hint="eastAsia"/>
          <w:sz w:val="32"/>
          <w:szCs w:val="32"/>
        </w:rPr>
        <w:t>第二部分　　罗山县水利局</w:t>
      </w:r>
      <w:r>
        <w:rPr>
          <w:rFonts w:ascii="黑体" w:eastAsia="黑体" w:hAnsi="黑体" w:cs="黑体"/>
          <w:sz w:val="32"/>
          <w:szCs w:val="32"/>
        </w:rPr>
        <w:t>2017</w:t>
      </w:r>
      <w:r>
        <w:rPr>
          <w:rFonts w:ascii="黑体" w:eastAsia="黑体" w:hAnsi="黑体" w:cs="黑体" w:hint="eastAsia"/>
          <w:sz w:val="32"/>
          <w:szCs w:val="32"/>
        </w:rPr>
        <w:t>年度部门决算情况说明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一、关于收入支出决算总体情况说明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二、关于收入决算情况说明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三、关于支出决算情况说明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四、关于财政拨款收入支出决算总体情况说明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五、关于一般公共预算财政拨款支出决算情况说明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六、关于一般公共预算财政拨款基本支出决算情况说明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七、关于一般公共预算财政拨款“三公”经费支出决算情况说明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八、关于预算绩效情况说明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九、关于政府性基金预算财政拨款支出决算情况说明</w:t>
      </w:r>
    </w:p>
    <w:p w:rsidR="00700142" w:rsidRDefault="00700142" w:rsidP="005959F2">
      <w:pPr>
        <w:ind w:firstLineChars="200" w:firstLine="31680"/>
        <w:jc w:val="left"/>
        <w:rPr>
          <w:rFonts w:ascii="宋体"/>
          <w:sz w:val="32"/>
          <w:szCs w:val="32"/>
        </w:rPr>
      </w:pPr>
      <w:r>
        <w:rPr>
          <w:rFonts w:ascii="宋体" w:hAnsi="宋体" w:cs="宋体" w:hint="eastAsia"/>
          <w:sz w:val="32"/>
          <w:szCs w:val="32"/>
        </w:rPr>
        <w:t>十、其他重要事项情况说明</w:t>
      </w:r>
    </w:p>
    <w:p w:rsidR="00700142" w:rsidRDefault="00700142">
      <w:pPr>
        <w:jc w:val="left"/>
        <w:rPr>
          <w:rFonts w:ascii="黑体" w:eastAsia="黑体" w:hAnsi="黑体"/>
          <w:sz w:val="32"/>
          <w:szCs w:val="32"/>
        </w:rPr>
        <w:sectPr w:rsidR="00700142">
          <w:footerReference w:type="default" r:id="rId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罗山县水利局部门决算名词解释</w:t>
      </w: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center"/>
        <w:rPr>
          <w:rFonts w:ascii="黑体" w:eastAsia="黑体" w:hAnsi="黑体"/>
          <w:sz w:val="48"/>
          <w:szCs w:val="48"/>
        </w:rPr>
      </w:pPr>
      <w:r>
        <w:rPr>
          <w:rFonts w:ascii="黑体" w:eastAsia="黑体" w:hAnsi="黑体" w:cs="黑体" w:hint="eastAsia"/>
          <w:sz w:val="48"/>
          <w:szCs w:val="48"/>
        </w:rPr>
        <w:t xml:space="preserve">第一部分　　</w:t>
      </w:r>
    </w:p>
    <w:p w:rsidR="00700142" w:rsidRDefault="00700142">
      <w:pPr>
        <w:widowControl/>
        <w:jc w:val="center"/>
        <w:rPr>
          <w:rFonts w:ascii="黑体" w:eastAsia="黑体" w:hAnsi="宋体"/>
          <w:color w:val="000000"/>
          <w:kern w:val="0"/>
          <w:sz w:val="28"/>
          <w:szCs w:val="28"/>
        </w:rPr>
      </w:pPr>
      <w:r>
        <w:rPr>
          <w:rFonts w:ascii="黑体" w:eastAsia="黑体" w:hAnsi="黑体" w:cs="黑体" w:hint="eastAsia"/>
          <w:sz w:val="48"/>
          <w:szCs w:val="48"/>
        </w:rPr>
        <w:t>罗山县水利局概况</w:t>
      </w: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sectPr w:rsidR="00700142">
          <w:pgSz w:w="11906" w:h="16838"/>
          <w:pgMar w:top="1440" w:right="1800" w:bottom="1440" w:left="1800" w:header="720" w:footer="720" w:gutter="0"/>
          <w:cols w:space="720"/>
          <w:docGrid w:type="lines" w:linePitch="312"/>
        </w:sectPr>
      </w:pPr>
    </w:p>
    <w:p w:rsidR="00700142" w:rsidRDefault="00700142" w:rsidP="005959F2">
      <w:pPr>
        <w:widowControl/>
        <w:ind w:firstLineChars="200" w:firstLine="31680"/>
        <w:jc w:val="left"/>
        <w:rPr>
          <w:rFonts w:ascii="黑体" w:eastAsia="黑体" w:hAnsi="黑体"/>
          <w:color w:val="000000"/>
          <w:kern w:val="0"/>
          <w:sz w:val="32"/>
          <w:szCs w:val="32"/>
        </w:rPr>
      </w:pPr>
      <w:r>
        <w:rPr>
          <w:rFonts w:ascii="黑体" w:eastAsia="黑体" w:hAnsi="黑体" w:cs="黑体" w:hint="eastAsia"/>
          <w:color w:val="000000"/>
          <w:kern w:val="0"/>
          <w:sz w:val="32"/>
          <w:szCs w:val="32"/>
        </w:rPr>
        <w:t>一、主要职责</w:t>
      </w:r>
    </w:p>
    <w:p w:rsidR="00700142" w:rsidRDefault="00700142">
      <w:pPr>
        <w:adjustRightInd w:val="0"/>
        <w:snapToGrid w:val="0"/>
        <w:spacing w:line="360" w:lineRule="auto"/>
        <w:ind w:firstLine="640"/>
        <w:rPr>
          <w:rFonts w:ascii="??_GB2312" w:eastAsia="Times New Roman" w:hAnsi="??_GB2312"/>
          <w:sz w:val="32"/>
          <w:szCs w:val="32"/>
        </w:rPr>
      </w:pPr>
      <w:r>
        <w:rPr>
          <w:rFonts w:ascii="宋体" w:hAnsi="宋体" w:cs="宋体" w:hint="eastAsia"/>
          <w:sz w:val="32"/>
          <w:szCs w:val="32"/>
        </w:rPr>
        <w:t>水利局是县政府下辖的一个水行政主管部门，主要职能如下：</w:t>
      </w:r>
    </w:p>
    <w:p w:rsidR="00700142" w:rsidRDefault="00700142">
      <w:pPr>
        <w:adjustRightInd w:val="0"/>
        <w:snapToGrid w:val="0"/>
        <w:spacing w:line="360" w:lineRule="auto"/>
        <w:ind w:firstLine="640"/>
        <w:rPr>
          <w:rFonts w:ascii="??_GB2312" w:eastAsia="Times New Roman" w:hAnsi="??_GB2312"/>
          <w:sz w:val="32"/>
          <w:szCs w:val="32"/>
        </w:rPr>
      </w:pPr>
      <w:r>
        <w:rPr>
          <w:rFonts w:ascii="宋体" w:hAnsi="宋体" w:cs="宋体" w:hint="eastAsia"/>
          <w:sz w:val="32"/>
          <w:szCs w:val="32"/>
        </w:rPr>
        <w:t>（一）承担县防汛抗旱指挥部的日常工作，组织、协调、监督、指导全县防洪抗旱工作，对主要河流及重要水利工程实施防汛抗旱调度。</w:t>
      </w:r>
      <w:r>
        <w:rPr>
          <w:rFonts w:ascii="??_GB2312" w:eastAsia="Times New Roman" w:hAnsi="??_GB2312"/>
          <w:sz w:val="32"/>
          <w:szCs w:val="32"/>
        </w:rPr>
        <w:br/>
        <w:t xml:space="preserve">     </w:t>
      </w:r>
      <w:r>
        <w:rPr>
          <w:rFonts w:ascii="宋体" w:hAnsi="宋体" w:cs="宋体" w:hint="eastAsia"/>
          <w:sz w:val="32"/>
          <w:szCs w:val="32"/>
        </w:rPr>
        <w:t>（二）按照国家和省资源环境与保护的有关法律、法规和标准，拟定全县水资源保持规划；划定水域使用功能区及其水质保护标准，监测河流湖库的水量、水质，确定水域纳污能力，审查入河排污口的设置，提出水域的限制排污总量意见。</w:t>
      </w:r>
    </w:p>
    <w:p w:rsidR="00700142" w:rsidRDefault="00700142">
      <w:pPr>
        <w:adjustRightInd w:val="0"/>
        <w:snapToGrid w:val="0"/>
        <w:spacing w:line="360" w:lineRule="auto"/>
        <w:ind w:firstLine="640"/>
        <w:rPr>
          <w:rFonts w:ascii="??_GB2312" w:eastAsia="Times New Roman" w:hAnsi="??_GB2312"/>
          <w:sz w:val="32"/>
          <w:szCs w:val="32"/>
        </w:rPr>
      </w:pPr>
      <w:r>
        <w:rPr>
          <w:rFonts w:ascii="宋体" w:hAnsi="宋体" w:cs="宋体" w:hint="eastAsia"/>
          <w:sz w:val="32"/>
          <w:szCs w:val="32"/>
        </w:rPr>
        <w:t>（三）组织实施、指导全县水政监察和水行政执法；协调并处理部门间和县区间的水事纠纷。</w:t>
      </w:r>
      <w:r>
        <w:rPr>
          <w:rFonts w:ascii="??_GB2312" w:eastAsia="Times New Roman" w:hAnsi="??_GB2312"/>
          <w:sz w:val="32"/>
          <w:szCs w:val="32"/>
        </w:rPr>
        <w:br/>
        <w:t xml:space="preserve">     </w:t>
      </w:r>
      <w:r>
        <w:rPr>
          <w:rFonts w:ascii="宋体" w:hAnsi="宋体" w:cs="宋体" w:hint="eastAsia"/>
          <w:sz w:val="32"/>
          <w:szCs w:val="32"/>
        </w:rPr>
        <w:t>（四）组织、指导全县水利设施、水域及其岸线的管理和保护；组织指导河流湖库及滩地的治理开发；组织、指导水库大坝的安全监管；负责砂石开采的规划和管理。</w:t>
      </w:r>
      <w:r>
        <w:rPr>
          <w:rFonts w:ascii="??_GB2312" w:eastAsia="Times New Roman" w:hAnsi="??_GB2312"/>
          <w:sz w:val="32"/>
          <w:szCs w:val="32"/>
        </w:rPr>
        <w:br/>
        <w:t xml:space="preserve">     </w:t>
      </w:r>
      <w:r>
        <w:rPr>
          <w:rFonts w:ascii="宋体" w:hAnsi="宋体" w:cs="宋体" w:hint="eastAsia"/>
          <w:sz w:val="32"/>
          <w:szCs w:val="32"/>
        </w:rPr>
        <w:t>（五）负责全县农村水利工作；组织协调农田水利基本建设和乡镇供水、人畜饮水工作。</w:t>
      </w:r>
    </w:p>
    <w:p w:rsidR="00700142" w:rsidRDefault="00700142">
      <w:pPr>
        <w:adjustRightInd w:val="0"/>
        <w:snapToGrid w:val="0"/>
        <w:spacing w:line="360" w:lineRule="auto"/>
        <w:ind w:firstLine="640"/>
        <w:rPr>
          <w:rFonts w:ascii="??_GB2312" w:eastAsia="Times New Roman" w:hAnsi="??_GB2312"/>
          <w:sz w:val="32"/>
          <w:szCs w:val="32"/>
        </w:rPr>
      </w:pPr>
      <w:r>
        <w:rPr>
          <w:rFonts w:ascii="宋体" w:hAnsi="宋体" w:cs="宋体" w:hint="eastAsia"/>
          <w:sz w:val="32"/>
          <w:szCs w:val="32"/>
        </w:rPr>
        <w:t>（六）负责全县水土保持工作，研究制定水土保持规划，组织水土流失的监测和综合防治。</w:t>
      </w:r>
      <w:r>
        <w:rPr>
          <w:rFonts w:ascii="??_GB2312" w:eastAsia="Times New Roman" w:hAnsi="??_GB2312"/>
          <w:sz w:val="32"/>
          <w:szCs w:val="32"/>
        </w:rPr>
        <w:br/>
        <w:t xml:space="preserve">    </w:t>
      </w:r>
      <w:r>
        <w:rPr>
          <w:rFonts w:ascii="宋体" w:hAnsi="宋体" w:cs="宋体" w:hint="eastAsia"/>
          <w:sz w:val="32"/>
          <w:szCs w:val="32"/>
        </w:rPr>
        <w:t>（七）负责全县水产工作和渔政执法管理工作。</w:t>
      </w:r>
    </w:p>
    <w:p w:rsidR="00700142" w:rsidRDefault="00700142">
      <w:pPr>
        <w:adjustRightInd w:val="0"/>
        <w:snapToGrid w:val="0"/>
        <w:spacing w:line="360" w:lineRule="auto"/>
        <w:rPr>
          <w:rFonts w:ascii="??_GB2312" w:eastAsia="Times New Roman" w:hAnsi="??_GB2312"/>
          <w:sz w:val="32"/>
          <w:szCs w:val="32"/>
        </w:rPr>
      </w:pPr>
      <w:r>
        <w:rPr>
          <w:rFonts w:ascii="??_GB2312" w:eastAsia="Times New Roman" w:hAnsi="??_GB2312"/>
          <w:sz w:val="32"/>
          <w:szCs w:val="32"/>
        </w:rPr>
        <w:t xml:space="preserve">    </w:t>
      </w:r>
      <w:r>
        <w:rPr>
          <w:rFonts w:ascii="宋体" w:hAnsi="宋体" w:cs="宋体" w:hint="eastAsia"/>
          <w:sz w:val="32"/>
          <w:szCs w:val="32"/>
        </w:rPr>
        <w:t>（八）承办县政府交办的其它事项。</w:t>
      </w:r>
      <w:r>
        <w:rPr>
          <w:rFonts w:ascii="??_GB2312" w:eastAsia="Times New Roman" w:hAnsi="??_GB2312"/>
          <w:sz w:val="32"/>
          <w:szCs w:val="32"/>
        </w:rPr>
        <w:t xml:space="preserve"> </w:t>
      </w:r>
    </w:p>
    <w:p w:rsidR="00700142" w:rsidRDefault="00700142" w:rsidP="005959F2">
      <w:pPr>
        <w:widowControl/>
        <w:ind w:firstLineChars="200" w:firstLine="31680"/>
        <w:jc w:val="left"/>
        <w:rPr>
          <w:rFonts w:ascii="黑体" w:eastAsia="黑体" w:hAnsi="黑体"/>
          <w:color w:val="000000"/>
          <w:kern w:val="0"/>
          <w:sz w:val="32"/>
          <w:szCs w:val="32"/>
        </w:rPr>
      </w:pPr>
      <w:r>
        <w:rPr>
          <w:rFonts w:ascii="黑体" w:eastAsia="黑体" w:hAnsi="黑体" w:cs="黑体" w:hint="eastAsia"/>
          <w:color w:val="000000"/>
          <w:kern w:val="0"/>
          <w:sz w:val="32"/>
          <w:szCs w:val="32"/>
        </w:rPr>
        <w:t>二、机构设置及部门决算单位构成</w:t>
      </w:r>
    </w:p>
    <w:p w:rsidR="00700142" w:rsidRDefault="00700142" w:rsidP="005959F2">
      <w:pPr>
        <w:widowControl/>
        <w:ind w:firstLineChars="200" w:firstLine="31680"/>
        <w:jc w:val="left"/>
        <w:rPr>
          <w:rFonts w:ascii="??_GB2312" w:eastAsia="Times New Roman" w:hAnsi="??_GB2312"/>
          <w:color w:val="000000"/>
          <w:kern w:val="0"/>
          <w:sz w:val="32"/>
          <w:szCs w:val="32"/>
        </w:rPr>
      </w:pPr>
      <w:r>
        <w:rPr>
          <w:rFonts w:ascii="宋体" w:hAnsi="宋体" w:cs="宋体" w:hint="eastAsia"/>
          <w:color w:val="000000"/>
          <w:kern w:val="0"/>
          <w:sz w:val="32"/>
          <w:szCs w:val="32"/>
        </w:rPr>
        <w:t>罗山县水利局有二级预算单位十个。本决算为汇总决算，纳入本部门</w:t>
      </w:r>
      <w:r>
        <w:rPr>
          <w:rFonts w:ascii="??_GB2312" w:eastAsia="Times New Roman" w:hAnsi="??_GB2312"/>
          <w:color w:val="000000"/>
          <w:kern w:val="0"/>
          <w:sz w:val="32"/>
          <w:szCs w:val="32"/>
        </w:rPr>
        <w:t>2017</w:t>
      </w:r>
      <w:r>
        <w:rPr>
          <w:rFonts w:ascii="宋体" w:hAnsi="宋体" w:cs="宋体" w:hint="eastAsia"/>
          <w:color w:val="000000"/>
          <w:kern w:val="0"/>
          <w:sz w:val="32"/>
          <w:szCs w:val="32"/>
        </w:rPr>
        <w:t>年度部门决算编报范围的预算单位包括罗山县水利局本级、所属十个二级单位，具体单位名单如下：</w:t>
      </w:r>
    </w:p>
    <w:tbl>
      <w:tblPr>
        <w:tblW w:w="85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2"/>
        <w:gridCol w:w="6932"/>
      </w:tblGrid>
      <w:tr w:rsidR="00700142">
        <w:tc>
          <w:tcPr>
            <w:tcW w:w="1592" w:type="dxa"/>
          </w:tcPr>
          <w:p w:rsidR="00700142" w:rsidRDefault="00700142">
            <w:pPr>
              <w:widowControl/>
              <w:jc w:val="center"/>
              <w:rPr>
                <w:rFonts w:ascii="宋体"/>
                <w:b/>
                <w:bCs/>
                <w:color w:val="000000"/>
                <w:kern w:val="0"/>
                <w:sz w:val="28"/>
                <w:szCs w:val="28"/>
              </w:rPr>
            </w:pPr>
            <w:r>
              <w:rPr>
                <w:rFonts w:ascii="宋体" w:hAnsi="宋体" w:cs="宋体" w:hint="eastAsia"/>
                <w:b/>
                <w:bCs/>
                <w:color w:val="000000"/>
                <w:kern w:val="0"/>
                <w:sz w:val="28"/>
                <w:szCs w:val="28"/>
              </w:rPr>
              <w:t>序号</w:t>
            </w:r>
          </w:p>
        </w:tc>
        <w:tc>
          <w:tcPr>
            <w:tcW w:w="6932" w:type="dxa"/>
          </w:tcPr>
          <w:p w:rsidR="00700142" w:rsidRDefault="00700142">
            <w:pPr>
              <w:widowControl/>
              <w:jc w:val="center"/>
              <w:rPr>
                <w:rFonts w:ascii="宋体"/>
                <w:b/>
                <w:bCs/>
                <w:color w:val="000000"/>
                <w:kern w:val="0"/>
                <w:sz w:val="28"/>
                <w:szCs w:val="28"/>
              </w:rPr>
            </w:pPr>
            <w:r>
              <w:rPr>
                <w:rFonts w:ascii="宋体" w:hAnsi="宋体" w:cs="宋体" w:hint="eastAsia"/>
                <w:b/>
                <w:bCs/>
                <w:color w:val="000000"/>
                <w:kern w:val="0"/>
                <w:sz w:val="28"/>
                <w:szCs w:val="28"/>
              </w:rPr>
              <w:t>单位名称</w:t>
            </w:r>
          </w:p>
        </w:tc>
      </w:tr>
      <w:tr w:rsidR="00700142">
        <w:tc>
          <w:tcPr>
            <w:tcW w:w="1592" w:type="dxa"/>
          </w:tcPr>
          <w:p w:rsidR="00700142" w:rsidRDefault="00700142">
            <w:pPr>
              <w:widowControl/>
              <w:jc w:val="center"/>
              <w:rPr>
                <w:rFonts w:ascii="宋体"/>
                <w:color w:val="000000"/>
                <w:kern w:val="0"/>
                <w:sz w:val="28"/>
                <w:szCs w:val="28"/>
              </w:rPr>
            </w:pPr>
            <w:r>
              <w:rPr>
                <w:rFonts w:ascii="宋体" w:hAnsi="宋体" w:cs="宋体"/>
                <w:color w:val="000000"/>
                <w:kern w:val="0"/>
                <w:sz w:val="28"/>
                <w:szCs w:val="28"/>
              </w:rPr>
              <w:t>1</w:t>
            </w:r>
          </w:p>
        </w:tc>
        <w:tc>
          <w:tcPr>
            <w:tcW w:w="6932" w:type="dxa"/>
          </w:tcPr>
          <w:p w:rsidR="00700142" w:rsidRDefault="00700142">
            <w:pPr>
              <w:widowControl/>
              <w:jc w:val="left"/>
              <w:rPr>
                <w:rFonts w:ascii="宋体"/>
                <w:color w:val="000000"/>
                <w:kern w:val="0"/>
                <w:sz w:val="28"/>
                <w:szCs w:val="28"/>
              </w:rPr>
            </w:pPr>
            <w:r>
              <w:rPr>
                <w:rFonts w:ascii="宋体" w:hAnsi="宋体" w:cs="宋体" w:hint="eastAsia"/>
                <w:color w:val="000000"/>
                <w:kern w:val="0"/>
                <w:sz w:val="28"/>
                <w:szCs w:val="28"/>
              </w:rPr>
              <w:t>罗山县水利局本级</w:t>
            </w:r>
          </w:p>
        </w:tc>
      </w:tr>
      <w:tr w:rsidR="00700142">
        <w:tc>
          <w:tcPr>
            <w:tcW w:w="1592" w:type="dxa"/>
          </w:tcPr>
          <w:p w:rsidR="00700142" w:rsidRDefault="00700142">
            <w:pPr>
              <w:widowControl/>
              <w:jc w:val="center"/>
              <w:rPr>
                <w:rFonts w:ascii="宋体"/>
                <w:color w:val="000000"/>
                <w:kern w:val="0"/>
                <w:sz w:val="28"/>
                <w:szCs w:val="28"/>
              </w:rPr>
            </w:pPr>
            <w:r>
              <w:rPr>
                <w:rFonts w:ascii="宋体" w:hAnsi="宋体" w:cs="宋体"/>
                <w:color w:val="000000"/>
                <w:kern w:val="0"/>
                <w:sz w:val="28"/>
                <w:szCs w:val="28"/>
              </w:rPr>
              <w:t>2</w:t>
            </w:r>
          </w:p>
        </w:tc>
        <w:tc>
          <w:tcPr>
            <w:tcW w:w="6932" w:type="dxa"/>
          </w:tcPr>
          <w:p w:rsidR="00700142" w:rsidRDefault="00700142">
            <w:pPr>
              <w:widowControl/>
              <w:jc w:val="left"/>
              <w:rPr>
                <w:rFonts w:ascii="宋体"/>
                <w:color w:val="000000"/>
                <w:kern w:val="0"/>
                <w:sz w:val="28"/>
                <w:szCs w:val="28"/>
              </w:rPr>
            </w:pPr>
            <w:r>
              <w:rPr>
                <w:rFonts w:ascii="宋体" w:hAnsi="宋体" w:cs="宋体" w:hint="eastAsia"/>
                <w:color w:val="000000"/>
                <w:kern w:val="0"/>
                <w:sz w:val="28"/>
                <w:szCs w:val="28"/>
              </w:rPr>
              <w:t>罗山县水利局小潢河橡胶坝管理所</w:t>
            </w:r>
          </w:p>
        </w:tc>
      </w:tr>
      <w:tr w:rsidR="00700142">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3</w:t>
            </w:r>
          </w:p>
        </w:tc>
        <w:tc>
          <w:tcPr>
            <w:tcW w:w="6932" w:type="dxa"/>
          </w:tcPr>
          <w:p w:rsidR="00700142" w:rsidRDefault="00700142">
            <w:pPr>
              <w:widowControl/>
              <w:jc w:val="left"/>
              <w:rPr>
                <w:rFonts w:ascii="宋体"/>
                <w:color w:val="000000"/>
                <w:kern w:val="0"/>
                <w:sz w:val="28"/>
                <w:szCs w:val="28"/>
              </w:rPr>
            </w:pPr>
            <w:r>
              <w:rPr>
                <w:rFonts w:ascii="宋体" w:hAnsi="宋体" w:cs="宋体" w:hint="eastAsia"/>
                <w:color w:val="000000"/>
                <w:kern w:val="0"/>
                <w:sz w:val="28"/>
                <w:szCs w:val="28"/>
              </w:rPr>
              <w:t>罗山县水利局防汛物资管理站</w:t>
            </w:r>
          </w:p>
        </w:tc>
      </w:tr>
      <w:tr w:rsidR="00700142">
        <w:trPr>
          <w:trHeight w:val="750"/>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4</w:t>
            </w:r>
          </w:p>
        </w:tc>
        <w:tc>
          <w:tcPr>
            <w:tcW w:w="6932" w:type="dxa"/>
          </w:tcPr>
          <w:p w:rsidR="00700142" w:rsidRDefault="00700142">
            <w:pPr>
              <w:jc w:val="left"/>
              <w:rPr>
                <w:rFonts w:ascii="??_GB2312" w:hAnsi="??_GB2312" w:cs="??_GB2312"/>
                <w:color w:val="000000"/>
                <w:kern w:val="0"/>
                <w:sz w:val="32"/>
                <w:szCs w:val="32"/>
              </w:rPr>
            </w:pPr>
            <w:r>
              <w:rPr>
                <w:rFonts w:ascii="宋体" w:hAnsi="宋体" w:cs="宋体" w:hint="eastAsia"/>
                <w:color w:val="000000"/>
                <w:kern w:val="0"/>
                <w:sz w:val="28"/>
                <w:szCs w:val="28"/>
              </w:rPr>
              <w:t>罗山县防汛通讯站</w:t>
            </w:r>
          </w:p>
        </w:tc>
      </w:tr>
      <w:tr w:rsidR="00700142">
        <w:trPr>
          <w:trHeight w:val="771"/>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5</w:t>
            </w:r>
          </w:p>
        </w:tc>
        <w:tc>
          <w:tcPr>
            <w:tcW w:w="6932" w:type="dxa"/>
          </w:tcPr>
          <w:p w:rsidR="00700142" w:rsidRDefault="00700142">
            <w:pPr>
              <w:jc w:val="left"/>
              <w:rPr>
                <w:rFonts w:ascii="??_GB2312" w:hAnsi="??_GB2312" w:cs="??_GB2312"/>
                <w:color w:val="000000"/>
                <w:kern w:val="0"/>
                <w:sz w:val="32"/>
                <w:szCs w:val="32"/>
              </w:rPr>
            </w:pPr>
            <w:r>
              <w:rPr>
                <w:rFonts w:ascii="宋体" w:hAnsi="宋体" w:cs="宋体" w:hint="eastAsia"/>
                <w:color w:val="000000"/>
                <w:kern w:val="0"/>
                <w:sz w:val="28"/>
                <w:szCs w:val="28"/>
              </w:rPr>
              <w:t>罗山县水利局九龙水管所</w:t>
            </w:r>
          </w:p>
        </w:tc>
      </w:tr>
      <w:tr w:rsidR="00700142">
        <w:trPr>
          <w:trHeight w:val="642"/>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6</w:t>
            </w:r>
          </w:p>
        </w:tc>
        <w:tc>
          <w:tcPr>
            <w:tcW w:w="6932" w:type="dxa"/>
          </w:tcPr>
          <w:p w:rsidR="00700142" w:rsidRDefault="00700142">
            <w:pPr>
              <w:jc w:val="left"/>
              <w:rPr>
                <w:rFonts w:ascii="??_GB2312" w:hAnsi="??_GB2312" w:cs="??_GB2312"/>
                <w:color w:val="000000"/>
                <w:kern w:val="0"/>
                <w:sz w:val="32"/>
                <w:szCs w:val="32"/>
              </w:rPr>
            </w:pPr>
            <w:r>
              <w:rPr>
                <w:rFonts w:ascii="宋体" w:hAnsi="宋体" w:cs="宋体" w:hint="eastAsia"/>
                <w:color w:val="000000"/>
                <w:kern w:val="0"/>
                <w:sz w:val="28"/>
                <w:szCs w:val="28"/>
              </w:rPr>
              <w:t>罗山县水政监察大队</w:t>
            </w:r>
          </w:p>
        </w:tc>
      </w:tr>
      <w:tr w:rsidR="00700142">
        <w:trPr>
          <w:trHeight w:val="348"/>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7</w:t>
            </w:r>
          </w:p>
        </w:tc>
        <w:tc>
          <w:tcPr>
            <w:tcW w:w="6932" w:type="dxa"/>
          </w:tcPr>
          <w:p w:rsidR="00700142" w:rsidRDefault="00700142">
            <w:pPr>
              <w:jc w:val="left"/>
              <w:rPr>
                <w:rFonts w:ascii="??_GB2312" w:hAnsi="??_GB2312" w:cs="??_GB2312"/>
                <w:color w:val="000000"/>
                <w:kern w:val="0"/>
                <w:sz w:val="32"/>
                <w:szCs w:val="32"/>
              </w:rPr>
            </w:pPr>
            <w:r>
              <w:rPr>
                <w:rFonts w:ascii="宋体" w:hAnsi="宋体" w:cs="宋体" w:hint="eastAsia"/>
                <w:color w:val="000000"/>
                <w:kern w:val="0"/>
                <w:sz w:val="28"/>
                <w:szCs w:val="28"/>
              </w:rPr>
              <w:t>罗山县农田水利技术指导站</w:t>
            </w:r>
          </w:p>
        </w:tc>
      </w:tr>
      <w:tr w:rsidR="00700142">
        <w:trPr>
          <w:trHeight w:val="345"/>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8</w:t>
            </w:r>
          </w:p>
        </w:tc>
        <w:tc>
          <w:tcPr>
            <w:tcW w:w="6932" w:type="dxa"/>
          </w:tcPr>
          <w:p w:rsidR="00700142" w:rsidRDefault="00700142">
            <w:pPr>
              <w:jc w:val="left"/>
              <w:rPr>
                <w:rFonts w:ascii="??_GB2312" w:hAnsi="??_GB2312" w:cs="??_GB2312"/>
                <w:color w:val="000000"/>
                <w:kern w:val="0"/>
                <w:sz w:val="32"/>
                <w:szCs w:val="32"/>
              </w:rPr>
            </w:pPr>
            <w:r>
              <w:rPr>
                <w:rFonts w:ascii="宋体" w:hAnsi="宋体" w:cs="宋体" w:hint="eastAsia"/>
                <w:color w:val="000000"/>
                <w:kern w:val="0"/>
                <w:sz w:val="28"/>
                <w:szCs w:val="28"/>
              </w:rPr>
              <w:t>罗山县水土保持预防监督站</w:t>
            </w:r>
          </w:p>
        </w:tc>
      </w:tr>
      <w:tr w:rsidR="00700142">
        <w:trPr>
          <w:trHeight w:val="345"/>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9</w:t>
            </w:r>
          </w:p>
        </w:tc>
        <w:tc>
          <w:tcPr>
            <w:tcW w:w="6932" w:type="dxa"/>
          </w:tcPr>
          <w:p w:rsidR="00700142" w:rsidRDefault="00700142">
            <w:pPr>
              <w:jc w:val="left"/>
              <w:rPr>
                <w:rFonts w:ascii="宋体"/>
                <w:color w:val="000000"/>
                <w:kern w:val="0"/>
                <w:sz w:val="28"/>
                <w:szCs w:val="28"/>
              </w:rPr>
            </w:pPr>
            <w:r>
              <w:rPr>
                <w:rFonts w:ascii="宋体" w:hAnsi="宋体" w:cs="宋体" w:hint="eastAsia"/>
                <w:color w:val="000000"/>
                <w:kern w:val="0"/>
                <w:sz w:val="28"/>
                <w:szCs w:val="28"/>
              </w:rPr>
              <w:t>罗山县水产局</w:t>
            </w:r>
          </w:p>
        </w:tc>
      </w:tr>
      <w:tr w:rsidR="00700142">
        <w:trPr>
          <w:trHeight w:val="345"/>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10</w:t>
            </w:r>
          </w:p>
        </w:tc>
        <w:tc>
          <w:tcPr>
            <w:tcW w:w="6932" w:type="dxa"/>
          </w:tcPr>
          <w:p w:rsidR="00700142" w:rsidRDefault="00700142">
            <w:pPr>
              <w:jc w:val="left"/>
              <w:rPr>
                <w:rFonts w:ascii="宋体"/>
                <w:color w:val="000000"/>
                <w:kern w:val="0"/>
                <w:sz w:val="28"/>
                <w:szCs w:val="28"/>
              </w:rPr>
            </w:pPr>
            <w:r>
              <w:rPr>
                <w:rFonts w:ascii="宋体" w:hAnsi="宋体" w:cs="宋体" w:hint="eastAsia"/>
                <w:color w:val="000000"/>
                <w:kern w:val="0"/>
                <w:sz w:val="28"/>
                <w:szCs w:val="28"/>
              </w:rPr>
              <w:t>罗山县渔政监督站</w:t>
            </w:r>
          </w:p>
        </w:tc>
      </w:tr>
      <w:tr w:rsidR="00700142">
        <w:trPr>
          <w:trHeight w:val="345"/>
        </w:trPr>
        <w:tc>
          <w:tcPr>
            <w:tcW w:w="1592" w:type="dxa"/>
          </w:tcPr>
          <w:p w:rsidR="00700142" w:rsidRDefault="00700142" w:rsidP="00700142">
            <w:pPr>
              <w:widowControl/>
              <w:ind w:firstLineChars="200" w:firstLine="31680"/>
              <w:jc w:val="left"/>
              <w:rPr>
                <w:rFonts w:ascii="宋体"/>
                <w:color w:val="000000"/>
                <w:kern w:val="0"/>
                <w:sz w:val="28"/>
                <w:szCs w:val="28"/>
              </w:rPr>
            </w:pPr>
            <w:r>
              <w:rPr>
                <w:rFonts w:ascii="宋体" w:hAnsi="宋体" w:cs="宋体"/>
                <w:color w:val="000000"/>
                <w:kern w:val="0"/>
                <w:sz w:val="28"/>
                <w:szCs w:val="28"/>
              </w:rPr>
              <w:t>11</w:t>
            </w:r>
          </w:p>
        </w:tc>
        <w:tc>
          <w:tcPr>
            <w:tcW w:w="6932" w:type="dxa"/>
          </w:tcPr>
          <w:p w:rsidR="00700142" w:rsidRDefault="00700142">
            <w:pPr>
              <w:jc w:val="left"/>
              <w:rPr>
                <w:rFonts w:ascii="宋体"/>
                <w:color w:val="000000"/>
                <w:kern w:val="0"/>
                <w:sz w:val="28"/>
                <w:szCs w:val="28"/>
              </w:rPr>
            </w:pPr>
            <w:r>
              <w:rPr>
                <w:rFonts w:ascii="宋体" w:hAnsi="宋体" w:cs="宋体" w:hint="eastAsia"/>
                <w:color w:val="000000"/>
                <w:kern w:val="0"/>
                <w:sz w:val="28"/>
                <w:szCs w:val="28"/>
              </w:rPr>
              <w:t>罗山县河砂管理办公室</w:t>
            </w:r>
          </w:p>
        </w:tc>
      </w:tr>
    </w:tbl>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widowControl/>
        <w:jc w:val="left"/>
        <w:rPr>
          <w:rFonts w:ascii="黑体" w:eastAsia="黑体" w:hAnsi="宋体"/>
          <w:color w:val="000000"/>
          <w:kern w:val="0"/>
          <w:sz w:val="28"/>
          <w:szCs w:val="28"/>
        </w:rPr>
      </w:pPr>
    </w:p>
    <w:p w:rsidR="00700142" w:rsidRDefault="00700142">
      <w:pPr>
        <w:jc w:val="center"/>
        <w:outlineLvl w:val="0"/>
        <w:rPr>
          <w:rFonts w:ascii="黑体" w:eastAsia="黑体" w:hAnsi="黑体"/>
          <w:sz w:val="48"/>
          <w:szCs w:val="48"/>
        </w:rPr>
      </w:pPr>
      <w:r>
        <w:rPr>
          <w:rFonts w:ascii="黑体" w:eastAsia="黑体" w:hAnsi="黑体" w:cs="黑体" w:hint="eastAsia"/>
          <w:sz w:val="48"/>
          <w:szCs w:val="48"/>
        </w:rPr>
        <w:t>第二部分</w:t>
      </w:r>
    </w:p>
    <w:p w:rsidR="00700142" w:rsidRDefault="00700142">
      <w:pPr>
        <w:jc w:val="center"/>
        <w:rPr>
          <w:rFonts w:ascii="黑体" w:eastAsia="黑体" w:hAnsi="黑体"/>
          <w:sz w:val="48"/>
          <w:szCs w:val="48"/>
        </w:rPr>
      </w:pPr>
      <w:r>
        <w:rPr>
          <w:rFonts w:ascii="黑体" w:eastAsia="黑体" w:hAnsi="黑体" w:cs="黑体" w:hint="eastAsia"/>
          <w:sz w:val="48"/>
          <w:szCs w:val="48"/>
        </w:rPr>
        <w:t>罗山县水利局</w:t>
      </w:r>
    </w:p>
    <w:p w:rsidR="00700142" w:rsidRDefault="00700142">
      <w:pPr>
        <w:jc w:val="center"/>
        <w:rPr>
          <w:rFonts w:ascii="黑体" w:eastAsia="黑体" w:hAnsi="黑体"/>
          <w:sz w:val="48"/>
          <w:szCs w:val="48"/>
        </w:rPr>
      </w:pPr>
      <w:r>
        <w:rPr>
          <w:rFonts w:ascii="黑体" w:eastAsia="黑体" w:hAnsi="黑体" w:cs="黑体"/>
          <w:sz w:val="48"/>
          <w:szCs w:val="48"/>
        </w:rPr>
        <w:t>2017</w:t>
      </w:r>
      <w:r>
        <w:rPr>
          <w:rFonts w:ascii="黑体" w:eastAsia="黑体" w:hAnsi="黑体" w:cs="黑体" w:hint="eastAsia"/>
          <w:sz w:val="48"/>
          <w:szCs w:val="48"/>
        </w:rPr>
        <w:t>年度部门决算情况说明</w:t>
      </w:r>
    </w:p>
    <w:p w:rsidR="00700142" w:rsidRDefault="00700142">
      <w:pPr>
        <w:widowControl/>
        <w:jc w:val="left"/>
        <w:rPr>
          <w:rFonts w:ascii="黑体" w:eastAsia="黑体" w:hAnsi="黑体"/>
          <w:sz w:val="48"/>
          <w:szCs w:val="48"/>
        </w:rPr>
        <w:sectPr w:rsidR="00700142">
          <w:pgSz w:w="11906" w:h="16838"/>
          <w:pgMar w:top="1440" w:right="1800" w:bottom="1440" w:left="1800" w:header="720" w:footer="720" w:gutter="0"/>
          <w:cols w:space="720"/>
          <w:docGrid w:type="lines" w:linePitch="312"/>
        </w:sectPr>
      </w:pP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一、关于收入支出决算总体情况说明</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年度收入总计</w:t>
      </w:r>
      <w:r>
        <w:rPr>
          <w:rFonts w:ascii="??_GB2312" w:hAnsi="??_GB2312" w:cs="??_GB2312"/>
          <w:sz w:val="32"/>
          <w:szCs w:val="32"/>
        </w:rPr>
        <w:t>576.79</w:t>
      </w:r>
      <w:r>
        <w:rPr>
          <w:rFonts w:ascii="宋体" w:hAnsi="宋体" w:cs="宋体" w:hint="eastAsia"/>
          <w:sz w:val="32"/>
          <w:szCs w:val="32"/>
        </w:rPr>
        <w:t>万元，支出总计</w:t>
      </w:r>
      <w:r>
        <w:rPr>
          <w:rFonts w:ascii="??_GB2312" w:hAnsi="??_GB2312" w:cs="??_GB2312"/>
          <w:sz w:val="32"/>
          <w:szCs w:val="32"/>
        </w:rPr>
        <w:t>576.79</w:t>
      </w:r>
      <w:r>
        <w:rPr>
          <w:rFonts w:ascii="宋体" w:hAnsi="宋体" w:cs="宋体" w:hint="eastAsia"/>
          <w:sz w:val="32"/>
          <w:szCs w:val="32"/>
        </w:rPr>
        <w:t>万元，与</w:t>
      </w:r>
      <w:r>
        <w:rPr>
          <w:rFonts w:ascii="??_GB2312" w:eastAsia="Times New Roman" w:hAnsi="??_GB2312"/>
          <w:sz w:val="32"/>
          <w:szCs w:val="32"/>
        </w:rPr>
        <w:t>2016</w:t>
      </w:r>
      <w:r>
        <w:rPr>
          <w:rFonts w:ascii="宋体" w:hAnsi="宋体" w:cs="宋体" w:hint="eastAsia"/>
          <w:sz w:val="32"/>
          <w:szCs w:val="32"/>
        </w:rPr>
        <w:t>年相比，收、支总计各增加</w:t>
      </w:r>
      <w:r>
        <w:rPr>
          <w:rFonts w:ascii="??_GB2312" w:hAnsi="??_GB2312" w:cs="??_GB2312"/>
          <w:sz w:val="32"/>
          <w:szCs w:val="32"/>
        </w:rPr>
        <w:t>191.76</w:t>
      </w:r>
      <w:r>
        <w:rPr>
          <w:rFonts w:ascii="宋体" w:hAnsi="宋体" w:cs="宋体" w:hint="eastAsia"/>
          <w:sz w:val="32"/>
          <w:szCs w:val="32"/>
        </w:rPr>
        <w:t>万元，增长</w:t>
      </w:r>
      <w:r>
        <w:rPr>
          <w:rFonts w:ascii="??_GB2312" w:hAnsi="??_GB2312" w:cs="??_GB2312"/>
          <w:sz w:val="32"/>
          <w:szCs w:val="32"/>
        </w:rPr>
        <w:t>33.25</w:t>
      </w:r>
      <w:r>
        <w:rPr>
          <w:rFonts w:ascii="??_GB2312" w:eastAsia="Times New Roman" w:hAnsi="??_GB2312"/>
          <w:sz w:val="32"/>
          <w:szCs w:val="32"/>
        </w:rPr>
        <w:t>%</w:t>
      </w:r>
      <w:r>
        <w:rPr>
          <w:rFonts w:ascii="宋体" w:hAnsi="宋体" w:cs="宋体" w:hint="eastAsia"/>
          <w:sz w:val="32"/>
          <w:szCs w:val="32"/>
        </w:rPr>
        <w:t>。收入变动的主要原因是：，项目增加经费</w:t>
      </w:r>
      <w:r>
        <w:rPr>
          <w:rFonts w:ascii="宋体" w:hAnsi="宋体" w:cs="宋体"/>
          <w:sz w:val="32"/>
          <w:szCs w:val="32"/>
        </w:rPr>
        <w:t>166.8</w:t>
      </w:r>
      <w:r>
        <w:rPr>
          <w:rFonts w:ascii="宋体" w:hAnsi="宋体" w:cs="宋体" w:hint="eastAsia"/>
          <w:sz w:val="32"/>
          <w:szCs w:val="32"/>
        </w:rPr>
        <w:t>万元。支出变动的主要原因：本年度对防汛和水土保持工作的力度加大。</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二、关于收入决算情况说明</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年度收入合计</w:t>
      </w:r>
      <w:r>
        <w:rPr>
          <w:rFonts w:ascii="??_GB2312" w:hAnsi="??_GB2312" w:cs="??_GB2312"/>
          <w:sz w:val="32"/>
          <w:szCs w:val="32"/>
        </w:rPr>
        <w:t>576.79</w:t>
      </w:r>
      <w:r>
        <w:rPr>
          <w:rFonts w:ascii="宋体" w:hAnsi="宋体" w:cs="宋体" w:hint="eastAsia"/>
          <w:sz w:val="32"/>
          <w:szCs w:val="32"/>
        </w:rPr>
        <w:t>万元，其中：财政拨款收入</w:t>
      </w:r>
      <w:r>
        <w:rPr>
          <w:rFonts w:ascii="??_GB2312" w:hAnsi="??_GB2312" w:cs="??_GB2312"/>
          <w:sz w:val="32"/>
          <w:szCs w:val="32"/>
        </w:rPr>
        <w:t>576.79</w:t>
      </w:r>
      <w:r>
        <w:rPr>
          <w:rFonts w:ascii="宋体" w:hAnsi="宋体" w:cs="宋体" w:hint="eastAsia"/>
          <w:sz w:val="32"/>
          <w:szCs w:val="32"/>
        </w:rPr>
        <w:t>万元，占</w:t>
      </w:r>
      <w:r>
        <w:rPr>
          <w:rFonts w:ascii="??_GB2312" w:hAnsi="??_GB2312" w:cs="??_GB2312"/>
          <w:sz w:val="32"/>
          <w:szCs w:val="32"/>
        </w:rPr>
        <w:t>100</w:t>
      </w:r>
      <w:r>
        <w:rPr>
          <w:rFonts w:ascii="??_GB2312" w:eastAsia="Times New Roman" w:hAnsi="??_GB2312"/>
          <w:sz w:val="32"/>
          <w:szCs w:val="32"/>
        </w:rPr>
        <w:t>%</w:t>
      </w:r>
      <w:r>
        <w:rPr>
          <w:rFonts w:ascii="宋体" w:hAnsi="宋体" w:cs="宋体" w:hint="eastAsia"/>
          <w:sz w:val="32"/>
          <w:szCs w:val="32"/>
        </w:rPr>
        <w:t>；事业收入</w:t>
      </w:r>
      <w:r>
        <w:rPr>
          <w:rFonts w:ascii="??_GB2312" w:eastAsia="Times New Roman" w:hAnsi="??_GB2312"/>
          <w:sz w:val="32"/>
          <w:szCs w:val="32"/>
        </w:rPr>
        <w:t>0</w:t>
      </w:r>
      <w:r>
        <w:rPr>
          <w:rFonts w:ascii="宋体" w:hAnsi="宋体" w:cs="宋体" w:hint="eastAsia"/>
          <w:sz w:val="32"/>
          <w:szCs w:val="32"/>
        </w:rPr>
        <w:t>万元，占</w:t>
      </w:r>
      <w:r>
        <w:rPr>
          <w:rFonts w:ascii="??_GB2312" w:eastAsia="Times New Roman" w:hAnsi="??_GB2312"/>
          <w:sz w:val="32"/>
          <w:szCs w:val="32"/>
        </w:rPr>
        <w:t>0%</w:t>
      </w:r>
      <w:r>
        <w:rPr>
          <w:rFonts w:ascii="宋体" w:hAnsi="宋体" w:cs="宋体" w:hint="eastAsia"/>
          <w:sz w:val="32"/>
          <w:szCs w:val="32"/>
        </w:rPr>
        <w:t>；经营收入</w:t>
      </w:r>
      <w:r>
        <w:rPr>
          <w:rFonts w:ascii="??_GB2312" w:eastAsia="Times New Roman" w:hAnsi="??_GB2312"/>
          <w:sz w:val="32"/>
          <w:szCs w:val="32"/>
        </w:rPr>
        <w:t>0</w:t>
      </w:r>
      <w:r>
        <w:rPr>
          <w:rFonts w:ascii="宋体" w:hAnsi="宋体" w:cs="宋体" w:hint="eastAsia"/>
          <w:sz w:val="32"/>
          <w:szCs w:val="32"/>
        </w:rPr>
        <w:t>万元，占</w:t>
      </w:r>
      <w:r>
        <w:rPr>
          <w:rFonts w:ascii="??_GB2312" w:eastAsia="Times New Roman" w:hAnsi="??_GB2312"/>
          <w:sz w:val="32"/>
          <w:szCs w:val="32"/>
        </w:rPr>
        <w:t>0%</w:t>
      </w:r>
      <w:r>
        <w:rPr>
          <w:rFonts w:ascii="宋体" w:hAnsi="宋体" w:cs="宋体" w:hint="eastAsia"/>
          <w:sz w:val="32"/>
          <w:szCs w:val="32"/>
        </w:rPr>
        <w:t>；其他收入</w:t>
      </w:r>
      <w:r>
        <w:rPr>
          <w:rFonts w:ascii="??_GB2312" w:eastAsia="Times New Roman" w:hAnsi="??_GB2312"/>
          <w:sz w:val="32"/>
          <w:szCs w:val="32"/>
        </w:rPr>
        <w:t>0</w:t>
      </w:r>
      <w:r>
        <w:rPr>
          <w:rFonts w:ascii="宋体" w:hAnsi="宋体" w:cs="宋体" w:hint="eastAsia"/>
          <w:sz w:val="32"/>
          <w:szCs w:val="32"/>
        </w:rPr>
        <w:t>万元，占</w:t>
      </w:r>
      <w:r>
        <w:rPr>
          <w:rFonts w:ascii="??_GB2312" w:eastAsia="Times New Roman" w:hAnsi="??_GB2312"/>
          <w:sz w:val="32"/>
          <w:szCs w:val="32"/>
        </w:rPr>
        <w:t>0%</w:t>
      </w:r>
      <w:r>
        <w:rPr>
          <w:rFonts w:ascii="宋体" w:hAnsi="宋体" w:cs="宋体" w:hint="eastAsia"/>
          <w:sz w:val="32"/>
          <w:szCs w:val="32"/>
        </w:rPr>
        <w:t>。</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三、关于支出决算情况说明</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年度支出合计</w:t>
      </w:r>
      <w:r>
        <w:rPr>
          <w:rFonts w:ascii="??_GB2312" w:hAnsi="??_GB2312" w:cs="??_GB2312"/>
          <w:sz w:val="32"/>
          <w:szCs w:val="32"/>
        </w:rPr>
        <w:t>576.79</w:t>
      </w:r>
      <w:r>
        <w:rPr>
          <w:rFonts w:ascii="宋体" w:hAnsi="宋体" w:cs="宋体" w:hint="eastAsia"/>
          <w:sz w:val="32"/>
          <w:szCs w:val="32"/>
        </w:rPr>
        <w:t>万元，其中：基本支出</w:t>
      </w:r>
      <w:r>
        <w:rPr>
          <w:rFonts w:ascii="??_GB2312" w:hAnsi="??_GB2312" w:cs="??_GB2312"/>
          <w:sz w:val="32"/>
          <w:szCs w:val="32"/>
        </w:rPr>
        <w:t>409.99</w:t>
      </w:r>
      <w:r>
        <w:rPr>
          <w:rFonts w:ascii="宋体" w:hAnsi="宋体" w:cs="宋体" w:hint="eastAsia"/>
          <w:sz w:val="32"/>
          <w:szCs w:val="32"/>
        </w:rPr>
        <w:t>万元，占</w:t>
      </w:r>
      <w:r>
        <w:rPr>
          <w:rFonts w:ascii="??_GB2312" w:hAnsi="??_GB2312" w:cs="??_GB2312"/>
          <w:sz w:val="32"/>
          <w:szCs w:val="32"/>
        </w:rPr>
        <w:t>71.08</w:t>
      </w:r>
      <w:r>
        <w:rPr>
          <w:rFonts w:ascii="??_GB2312" w:eastAsia="Times New Roman" w:hAnsi="??_GB2312"/>
          <w:sz w:val="32"/>
          <w:szCs w:val="32"/>
        </w:rPr>
        <w:t>%</w:t>
      </w:r>
      <w:r>
        <w:rPr>
          <w:rFonts w:ascii="宋体" w:hAnsi="宋体" w:cs="宋体" w:hint="eastAsia"/>
          <w:sz w:val="32"/>
          <w:szCs w:val="32"/>
        </w:rPr>
        <w:t>；项目支出</w:t>
      </w:r>
      <w:r>
        <w:rPr>
          <w:rFonts w:ascii="??_GB2312" w:hAnsi="??_GB2312" w:cs="??_GB2312"/>
          <w:sz w:val="32"/>
          <w:szCs w:val="32"/>
        </w:rPr>
        <w:t>166.8</w:t>
      </w:r>
      <w:r>
        <w:rPr>
          <w:rFonts w:ascii="宋体" w:hAnsi="宋体" w:cs="宋体" w:hint="eastAsia"/>
          <w:sz w:val="32"/>
          <w:szCs w:val="32"/>
        </w:rPr>
        <w:t>万元，占</w:t>
      </w:r>
      <w:r>
        <w:rPr>
          <w:rFonts w:ascii="??_GB2312" w:hAnsi="??_GB2312" w:cs="??_GB2312"/>
          <w:sz w:val="32"/>
          <w:szCs w:val="32"/>
        </w:rPr>
        <w:t>28.92</w:t>
      </w:r>
      <w:r>
        <w:rPr>
          <w:rFonts w:ascii="??_GB2312" w:eastAsia="Times New Roman" w:hAnsi="??_GB2312"/>
          <w:sz w:val="32"/>
          <w:szCs w:val="32"/>
        </w:rPr>
        <w:t>%</w:t>
      </w:r>
      <w:r>
        <w:rPr>
          <w:rFonts w:ascii="宋体" w:hAnsi="宋体" w:cs="宋体" w:hint="eastAsia"/>
          <w:sz w:val="32"/>
          <w:szCs w:val="32"/>
        </w:rPr>
        <w:t>；经营支出</w:t>
      </w:r>
      <w:r>
        <w:rPr>
          <w:rFonts w:ascii="??_GB2312" w:eastAsia="Times New Roman" w:hAnsi="??_GB2312"/>
          <w:sz w:val="32"/>
          <w:szCs w:val="32"/>
        </w:rPr>
        <w:t>0</w:t>
      </w:r>
      <w:r>
        <w:rPr>
          <w:rFonts w:ascii="宋体" w:hAnsi="宋体" w:cs="宋体" w:hint="eastAsia"/>
          <w:sz w:val="32"/>
          <w:szCs w:val="32"/>
        </w:rPr>
        <w:t>万元，占</w:t>
      </w:r>
      <w:r>
        <w:rPr>
          <w:rFonts w:ascii="??_GB2312" w:eastAsia="Times New Roman" w:hAnsi="??_GB2312"/>
          <w:sz w:val="32"/>
          <w:szCs w:val="32"/>
        </w:rPr>
        <w:t>0%</w:t>
      </w:r>
      <w:r>
        <w:rPr>
          <w:rFonts w:ascii="宋体" w:hAnsi="宋体" w:cs="宋体" w:hint="eastAsia"/>
          <w:sz w:val="32"/>
          <w:szCs w:val="32"/>
        </w:rPr>
        <w:t>。</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四、关于财政拨款收入支出决算总体情况说明</w:t>
      </w:r>
    </w:p>
    <w:p w:rsidR="00700142" w:rsidRDefault="00700142" w:rsidP="00457A17">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年财政拨款收支总决算</w:t>
      </w:r>
      <w:r>
        <w:rPr>
          <w:rFonts w:ascii="??_GB2312" w:hAnsi="??_GB2312" w:cs="??_GB2312"/>
          <w:sz w:val="32"/>
          <w:szCs w:val="32"/>
        </w:rPr>
        <w:t>576.79</w:t>
      </w:r>
      <w:r>
        <w:rPr>
          <w:rFonts w:ascii="宋体" w:hAnsi="宋体" w:cs="宋体" w:hint="eastAsia"/>
          <w:sz w:val="32"/>
          <w:szCs w:val="32"/>
        </w:rPr>
        <w:t>万元。与</w:t>
      </w:r>
      <w:r>
        <w:rPr>
          <w:rFonts w:ascii="??_GB2312" w:eastAsia="Times New Roman" w:hAnsi="??_GB2312"/>
          <w:sz w:val="32"/>
          <w:szCs w:val="32"/>
        </w:rPr>
        <w:t>2016</w:t>
      </w:r>
      <w:r>
        <w:rPr>
          <w:rFonts w:ascii="宋体" w:hAnsi="宋体" w:cs="宋体" w:hint="eastAsia"/>
          <w:sz w:val="32"/>
          <w:szCs w:val="32"/>
        </w:rPr>
        <w:t>年相比</w:t>
      </w:r>
      <w:r>
        <w:rPr>
          <w:rFonts w:ascii="??_GB2312" w:eastAsia="Times New Roman" w:hAnsi="??_GB2312"/>
          <w:sz w:val="32"/>
          <w:szCs w:val="32"/>
        </w:rPr>
        <w:t>385.03</w:t>
      </w:r>
      <w:r>
        <w:rPr>
          <w:rFonts w:ascii="宋体" w:hAnsi="宋体" w:cs="宋体" w:hint="eastAsia"/>
          <w:sz w:val="32"/>
          <w:szCs w:val="32"/>
        </w:rPr>
        <w:t>万元，财政拨款收、支总计各增加</w:t>
      </w:r>
      <w:r>
        <w:rPr>
          <w:rFonts w:ascii="??_GB2312" w:hAnsi="??_GB2312" w:cs="??_GB2312"/>
          <w:sz w:val="32"/>
          <w:szCs w:val="32"/>
        </w:rPr>
        <w:t>191.76</w:t>
      </w:r>
      <w:r>
        <w:rPr>
          <w:rFonts w:ascii="宋体" w:hAnsi="宋体" w:cs="宋体" w:hint="eastAsia"/>
          <w:sz w:val="32"/>
          <w:szCs w:val="32"/>
        </w:rPr>
        <w:t>万元，增长</w:t>
      </w:r>
      <w:r>
        <w:rPr>
          <w:rFonts w:ascii="??_GB2312" w:hAnsi="??_GB2312" w:cs="??_GB2312"/>
          <w:sz w:val="32"/>
          <w:szCs w:val="32"/>
        </w:rPr>
        <w:t>33.25</w:t>
      </w:r>
      <w:r>
        <w:rPr>
          <w:rFonts w:ascii="??_GB2312" w:eastAsia="Times New Roman" w:hAnsi="??_GB2312"/>
          <w:sz w:val="32"/>
          <w:szCs w:val="32"/>
        </w:rPr>
        <w:t>%</w:t>
      </w:r>
      <w:r>
        <w:rPr>
          <w:rFonts w:ascii="宋体" w:hAnsi="宋体" w:cs="宋体" w:hint="eastAsia"/>
          <w:sz w:val="32"/>
          <w:szCs w:val="32"/>
        </w:rPr>
        <w:t>。收入变动的主要原因是：，项目增加经费</w:t>
      </w:r>
      <w:r>
        <w:rPr>
          <w:rFonts w:ascii="宋体" w:hAnsi="宋体" w:cs="宋体"/>
          <w:sz w:val="32"/>
          <w:szCs w:val="32"/>
        </w:rPr>
        <w:t>166.8</w:t>
      </w:r>
      <w:r>
        <w:rPr>
          <w:rFonts w:ascii="宋体" w:hAnsi="宋体" w:cs="宋体" w:hint="eastAsia"/>
          <w:sz w:val="32"/>
          <w:szCs w:val="32"/>
        </w:rPr>
        <w:t>万元。支出变动的主要原因：本年度对防汛和水土保持工作的力度加大。</w:t>
      </w:r>
    </w:p>
    <w:p w:rsidR="00700142" w:rsidRDefault="00700142" w:rsidP="00457A17">
      <w:pPr>
        <w:widowControl/>
        <w:ind w:firstLineChars="200" w:firstLine="31680"/>
        <w:rPr>
          <w:rFonts w:ascii="黑体" w:eastAsia="黑体" w:hAnsi="黑体"/>
          <w:sz w:val="32"/>
          <w:szCs w:val="32"/>
        </w:rPr>
      </w:pPr>
      <w:r>
        <w:rPr>
          <w:rFonts w:ascii="黑体" w:eastAsia="黑体" w:hAnsi="黑体" w:cs="黑体" w:hint="eastAsia"/>
          <w:sz w:val="32"/>
          <w:szCs w:val="32"/>
        </w:rPr>
        <w:t>五、关于一般公共预算财政拨款支出决算情况说明</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（一）财政拨款支出决算总体情况。</w:t>
      </w:r>
    </w:p>
    <w:p w:rsidR="00700142" w:rsidRDefault="00700142" w:rsidP="00457A17">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年一般公共预算财政拨款支出</w:t>
      </w:r>
      <w:r>
        <w:rPr>
          <w:rFonts w:ascii="??_GB2312" w:hAnsi="??_GB2312" w:cs="??_GB2312"/>
          <w:sz w:val="32"/>
          <w:szCs w:val="32"/>
        </w:rPr>
        <w:t>576.79</w:t>
      </w:r>
      <w:r>
        <w:rPr>
          <w:rFonts w:ascii="宋体" w:hAnsi="宋体" w:cs="宋体" w:hint="eastAsia"/>
          <w:sz w:val="32"/>
          <w:szCs w:val="32"/>
        </w:rPr>
        <w:t>万元，占支出合计的</w:t>
      </w:r>
      <w:r>
        <w:rPr>
          <w:rFonts w:ascii="??_GB2312" w:eastAsia="Times New Roman" w:hAnsi="??_GB2312"/>
          <w:sz w:val="32"/>
          <w:szCs w:val="32"/>
        </w:rPr>
        <w:t>100%</w:t>
      </w:r>
      <w:r>
        <w:rPr>
          <w:rFonts w:ascii="宋体" w:hAnsi="宋体" w:cs="宋体" w:hint="eastAsia"/>
          <w:sz w:val="32"/>
          <w:szCs w:val="32"/>
        </w:rPr>
        <w:t>。与</w:t>
      </w:r>
      <w:r>
        <w:rPr>
          <w:rFonts w:ascii="??_GB2312" w:eastAsia="Times New Roman" w:hAnsi="??_GB2312"/>
          <w:sz w:val="32"/>
          <w:szCs w:val="32"/>
        </w:rPr>
        <w:t>2016</w:t>
      </w:r>
      <w:r>
        <w:rPr>
          <w:rFonts w:ascii="宋体" w:hAnsi="宋体" w:cs="宋体" w:hint="eastAsia"/>
          <w:sz w:val="32"/>
          <w:szCs w:val="32"/>
        </w:rPr>
        <w:t>年相比，一般公共预算财政拨款支出增加</w:t>
      </w:r>
      <w:r>
        <w:rPr>
          <w:rFonts w:ascii="??_GB2312" w:hAnsi="??_GB2312" w:cs="??_GB2312"/>
          <w:sz w:val="32"/>
          <w:szCs w:val="32"/>
        </w:rPr>
        <w:t>191.76</w:t>
      </w:r>
      <w:r>
        <w:rPr>
          <w:rFonts w:ascii="宋体" w:hAnsi="宋体" w:cs="宋体" w:hint="eastAsia"/>
          <w:sz w:val="32"/>
          <w:szCs w:val="32"/>
        </w:rPr>
        <w:t>万元，增长</w:t>
      </w:r>
      <w:r>
        <w:rPr>
          <w:rFonts w:ascii="??_GB2312" w:hAnsi="??_GB2312" w:cs="??_GB2312"/>
          <w:sz w:val="32"/>
          <w:szCs w:val="32"/>
        </w:rPr>
        <w:t>33.25</w:t>
      </w:r>
      <w:r>
        <w:rPr>
          <w:rFonts w:ascii="??_GB2312" w:eastAsia="Times New Roman" w:hAnsi="??_GB2312"/>
          <w:sz w:val="32"/>
          <w:szCs w:val="32"/>
        </w:rPr>
        <w:t>%</w:t>
      </w:r>
      <w:r>
        <w:rPr>
          <w:rFonts w:ascii="宋体" w:hAnsi="宋体" w:cs="宋体" w:hint="eastAsia"/>
          <w:sz w:val="32"/>
          <w:szCs w:val="32"/>
        </w:rPr>
        <w:t>。收入变动的主要原因是：，项目增加经费</w:t>
      </w:r>
      <w:r>
        <w:rPr>
          <w:rFonts w:ascii="宋体" w:hAnsi="宋体" w:cs="宋体"/>
          <w:sz w:val="32"/>
          <w:szCs w:val="32"/>
        </w:rPr>
        <w:t>166.8</w:t>
      </w:r>
      <w:r>
        <w:rPr>
          <w:rFonts w:ascii="宋体" w:hAnsi="宋体" w:cs="宋体" w:hint="eastAsia"/>
          <w:sz w:val="32"/>
          <w:szCs w:val="32"/>
        </w:rPr>
        <w:t>万元。支出变动的主要原因：本年度对防汛和水土保持工作的力度加大。</w:t>
      </w:r>
    </w:p>
    <w:p w:rsidR="00700142" w:rsidRDefault="00700142" w:rsidP="00457A17">
      <w:pPr>
        <w:widowControl/>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（二）财政拨款支出决算结构情况。</w:t>
      </w:r>
    </w:p>
    <w:p w:rsidR="00700142" w:rsidRDefault="00700142" w:rsidP="005959F2">
      <w:pPr>
        <w:widowControl/>
        <w:ind w:firstLineChars="200" w:firstLine="31680"/>
        <w:jc w:val="left"/>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年度一般公共预算财政拨款支出</w:t>
      </w:r>
      <w:r>
        <w:rPr>
          <w:rFonts w:ascii="??_GB2312" w:hAnsi="??_GB2312" w:cs="??_GB2312"/>
          <w:sz w:val="32"/>
          <w:szCs w:val="32"/>
        </w:rPr>
        <w:t>576.79</w:t>
      </w:r>
      <w:r>
        <w:rPr>
          <w:rFonts w:ascii="宋体" w:hAnsi="宋体" w:cs="宋体" w:hint="eastAsia"/>
          <w:sz w:val="32"/>
          <w:szCs w:val="32"/>
        </w:rPr>
        <w:t>万元，主要用于以下方面：一般公共服务（类）支出</w:t>
      </w:r>
      <w:r>
        <w:rPr>
          <w:rFonts w:ascii="??_GB2312" w:hAnsi="??_GB2312" w:cs="??_GB2312"/>
          <w:sz w:val="32"/>
          <w:szCs w:val="32"/>
        </w:rPr>
        <w:t>193.16</w:t>
      </w:r>
      <w:r>
        <w:rPr>
          <w:rFonts w:ascii="宋体" w:hAnsi="宋体" w:cs="宋体" w:hint="eastAsia"/>
          <w:sz w:val="32"/>
          <w:szCs w:val="32"/>
        </w:rPr>
        <w:t>万元，占</w:t>
      </w:r>
      <w:r>
        <w:rPr>
          <w:rFonts w:ascii="??_GB2312" w:hAnsi="??_GB2312" w:cs="??_GB2312"/>
          <w:sz w:val="32"/>
          <w:szCs w:val="32"/>
        </w:rPr>
        <w:t>33.49</w:t>
      </w:r>
      <w:r>
        <w:rPr>
          <w:rFonts w:ascii="??_GB2312" w:eastAsia="Times New Roman" w:hAnsi="??_GB2312"/>
          <w:sz w:val="32"/>
          <w:szCs w:val="32"/>
        </w:rPr>
        <w:t>%</w:t>
      </w:r>
      <w:r>
        <w:rPr>
          <w:rFonts w:ascii="宋体" w:hAnsi="宋体" w:cs="宋体" w:hint="eastAsia"/>
          <w:sz w:val="32"/>
          <w:szCs w:val="32"/>
        </w:rPr>
        <w:t>；农林水支出</w:t>
      </w:r>
      <w:r>
        <w:rPr>
          <w:rFonts w:ascii="??_GB2312" w:hAnsi="??_GB2312" w:cs="??_GB2312"/>
          <w:sz w:val="32"/>
          <w:szCs w:val="32"/>
        </w:rPr>
        <w:t>383.63</w:t>
      </w:r>
      <w:r>
        <w:rPr>
          <w:rFonts w:ascii="宋体" w:hAnsi="宋体" w:cs="宋体" w:hint="eastAsia"/>
          <w:sz w:val="32"/>
          <w:szCs w:val="32"/>
        </w:rPr>
        <w:t>万元，占</w:t>
      </w:r>
      <w:r>
        <w:rPr>
          <w:rFonts w:ascii="??_GB2312" w:hAnsi="??_GB2312" w:cs="??_GB2312"/>
          <w:sz w:val="32"/>
          <w:szCs w:val="32"/>
        </w:rPr>
        <w:t>66.51</w:t>
      </w:r>
      <w:r>
        <w:rPr>
          <w:rFonts w:ascii="??_GB2312" w:eastAsia="Times New Roman" w:hAnsi="??_GB2312"/>
          <w:sz w:val="32"/>
          <w:szCs w:val="32"/>
        </w:rPr>
        <w:t>%</w:t>
      </w:r>
      <w:r>
        <w:rPr>
          <w:rFonts w:ascii="宋体" w:hAnsi="宋体" w:cs="宋体" w:hint="eastAsia"/>
          <w:sz w:val="32"/>
          <w:szCs w:val="32"/>
        </w:rPr>
        <w:t>。</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（三）财政拨款支出决算具体情况。</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年度一般公共预算财政拨款支出年初预算为</w:t>
      </w:r>
      <w:r>
        <w:rPr>
          <w:rFonts w:ascii="??_GB2312" w:hAnsi="??_GB2312" w:cs="??_GB2312"/>
          <w:sz w:val="32"/>
          <w:szCs w:val="32"/>
        </w:rPr>
        <w:t>576.79</w:t>
      </w:r>
      <w:r>
        <w:rPr>
          <w:rFonts w:ascii="宋体" w:hAnsi="宋体" w:cs="宋体" w:hint="eastAsia"/>
          <w:sz w:val="32"/>
          <w:szCs w:val="32"/>
        </w:rPr>
        <w:t>万元，支出决算为</w:t>
      </w:r>
      <w:r>
        <w:rPr>
          <w:rFonts w:ascii="??_GB2312" w:hAnsi="??_GB2312" w:cs="??_GB2312"/>
          <w:sz w:val="32"/>
          <w:szCs w:val="32"/>
        </w:rPr>
        <w:t>576.79</w:t>
      </w:r>
      <w:r>
        <w:rPr>
          <w:rFonts w:ascii="宋体" w:hAnsi="宋体" w:cs="宋体" w:hint="eastAsia"/>
          <w:sz w:val="32"/>
          <w:szCs w:val="32"/>
        </w:rPr>
        <w:t>万元，完成年初预算的</w:t>
      </w:r>
      <w:r>
        <w:rPr>
          <w:rFonts w:ascii="??_GB2312" w:eastAsia="Times New Roman" w:hAnsi="??_GB2312"/>
          <w:sz w:val="32"/>
          <w:szCs w:val="32"/>
        </w:rPr>
        <w:t>100%</w:t>
      </w:r>
      <w:r>
        <w:rPr>
          <w:rFonts w:ascii="宋体" w:hAnsi="宋体" w:cs="宋体" w:hint="eastAsia"/>
          <w:sz w:val="32"/>
          <w:szCs w:val="32"/>
        </w:rPr>
        <w:t>。其中：</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1</w:t>
      </w:r>
      <w:r>
        <w:rPr>
          <w:rFonts w:ascii="宋体" w:hAnsi="宋体" w:cs="宋体" w:hint="eastAsia"/>
          <w:sz w:val="32"/>
          <w:szCs w:val="32"/>
        </w:rPr>
        <w:t>．一般公共服务（类）财政事务（款）行政运行（项）。年初预算为</w:t>
      </w:r>
      <w:r>
        <w:rPr>
          <w:rFonts w:ascii="??_GB2312" w:hAnsi="??_GB2312" w:cs="??_GB2312"/>
          <w:sz w:val="32"/>
          <w:szCs w:val="32"/>
        </w:rPr>
        <w:t>193.16</w:t>
      </w:r>
      <w:r>
        <w:rPr>
          <w:rFonts w:ascii="宋体" w:hAnsi="宋体" w:cs="宋体" w:hint="eastAsia"/>
          <w:sz w:val="32"/>
          <w:szCs w:val="32"/>
        </w:rPr>
        <w:t>万元，支出决算为</w:t>
      </w:r>
      <w:r>
        <w:rPr>
          <w:rFonts w:ascii="??_GB2312" w:hAnsi="??_GB2312" w:cs="??_GB2312"/>
          <w:sz w:val="32"/>
          <w:szCs w:val="32"/>
        </w:rPr>
        <w:t>193.16</w:t>
      </w:r>
      <w:r>
        <w:rPr>
          <w:rFonts w:ascii="宋体" w:hAnsi="宋体" w:cs="宋体" w:hint="eastAsia"/>
          <w:sz w:val="32"/>
          <w:szCs w:val="32"/>
        </w:rPr>
        <w:t>万元，完成年初预算的</w:t>
      </w:r>
      <w:r>
        <w:rPr>
          <w:rFonts w:ascii="??_GB2312" w:eastAsia="Times New Roman" w:hAnsi="??_GB2312"/>
          <w:sz w:val="32"/>
          <w:szCs w:val="32"/>
        </w:rPr>
        <w:t>100%</w:t>
      </w:r>
      <w:r>
        <w:rPr>
          <w:rFonts w:ascii="宋体" w:hAnsi="宋体" w:cs="宋体" w:hint="eastAsia"/>
          <w:sz w:val="32"/>
          <w:szCs w:val="32"/>
        </w:rPr>
        <w:t>。</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w:t>
      </w:r>
      <w:r>
        <w:rPr>
          <w:rFonts w:ascii="宋体" w:hAnsi="宋体" w:cs="宋体" w:hint="eastAsia"/>
          <w:sz w:val="32"/>
          <w:szCs w:val="32"/>
        </w:rPr>
        <w:t>．农林水（类）水利（款）水利工程运行与维护（项）。年初预算为</w:t>
      </w:r>
      <w:r>
        <w:rPr>
          <w:rFonts w:ascii="??_GB2312" w:hAnsi="??_GB2312" w:cs="??_GB2312"/>
          <w:sz w:val="32"/>
          <w:szCs w:val="32"/>
        </w:rPr>
        <w:t>383.63</w:t>
      </w:r>
      <w:r>
        <w:rPr>
          <w:rFonts w:ascii="宋体" w:hAnsi="宋体" w:cs="宋体" w:hint="eastAsia"/>
          <w:sz w:val="32"/>
          <w:szCs w:val="32"/>
        </w:rPr>
        <w:t>万元，支出决算为</w:t>
      </w:r>
      <w:r>
        <w:rPr>
          <w:rFonts w:ascii="??_GB2312" w:hAnsi="??_GB2312" w:cs="??_GB2312"/>
          <w:sz w:val="32"/>
          <w:szCs w:val="32"/>
        </w:rPr>
        <w:t>383.63</w:t>
      </w:r>
      <w:r>
        <w:rPr>
          <w:rFonts w:ascii="宋体" w:hAnsi="宋体" w:cs="宋体" w:hint="eastAsia"/>
          <w:sz w:val="32"/>
          <w:szCs w:val="32"/>
        </w:rPr>
        <w:t>万元，完成年初预算的</w:t>
      </w:r>
      <w:r>
        <w:rPr>
          <w:rFonts w:ascii="??_GB2312" w:eastAsia="Times New Roman" w:hAnsi="??_GB2312"/>
          <w:sz w:val="32"/>
          <w:szCs w:val="32"/>
        </w:rPr>
        <w:t>100%</w:t>
      </w:r>
      <w:r>
        <w:rPr>
          <w:rFonts w:ascii="宋体" w:hAnsi="宋体" w:cs="宋体" w:hint="eastAsia"/>
          <w:sz w:val="32"/>
          <w:szCs w:val="32"/>
        </w:rPr>
        <w:t>。</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六、关于一般公共预算财政拨款基本支出决算情况说明</w:t>
      </w:r>
    </w:p>
    <w:p w:rsidR="00700142" w:rsidRDefault="00700142" w:rsidP="00AC0BB5">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年一般公共预算财政拨款基本支出</w:t>
      </w:r>
      <w:r>
        <w:rPr>
          <w:rFonts w:ascii="??_GB2312" w:hAnsi="??_GB2312" w:cs="??_GB2312"/>
          <w:sz w:val="32"/>
          <w:szCs w:val="32"/>
        </w:rPr>
        <w:t>576.79</w:t>
      </w:r>
      <w:r>
        <w:rPr>
          <w:rFonts w:ascii="宋体" w:hAnsi="宋体" w:cs="宋体" w:hint="eastAsia"/>
          <w:sz w:val="32"/>
          <w:szCs w:val="32"/>
        </w:rPr>
        <w:t>万元，其中：人员经费</w:t>
      </w:r>
      <w:r>
        <w:rPr>
          <w:rFonts w:ascii="??_GB2312" w:hAnsi="??_GB2312" w:cs="??_GB2312"/>
          <w:sz w:val="32"/>
          <w:szCs w:val="32"/>
        </w:rPr>
        <w:t>403.43</w:t>
      </w:r>
      <w:r>
        <w:rPr>
          <w:rFonts w:ascii="宋体" w:hAnsi="宋体" w:cs="宋体" w:hint="eastAsia"/>
          <w:sz w:val="32"/>
          <w:szCs w:val="32"/>
        </w:rPr>
        <w:t>万元，主要包括：基本工资、津贴补贴、伙食补助费、绩效工资、社会保障缴费、伙食补助费、绩效工资、其他工资福利</w:t>
      </w:r>
      <w:r>
        <w:rPr>
          <w:rFonts w:ascii="??_GB2312" w:eastAsia="Times New Roman" w:hAnsi="??_GB2312"/>
          <w:sz w:val="32"/>
          <w:szCs w:val="32"/>
        </w:rPr>
        <w:t xml:space="preserve"> </w:t>
      </w:r>
      <w:r>
        <w:rPr>
          <w:rFonts w:ascii="宋体" w:hAnsi="宋体" w:cs="宋体" w:hint="eastAsia"/>
          <w:sz w:val="32"/>
          <w:szCs w:val="32"/>
        </w:rPr>
        <w:t>支出、离休费、退休费、退职（役）费、抚恤金、生活补助、</w:t>
      </w:r>
      <w:r>
        <w:rPr>
          <w:rFonts w:ascii="??_GB2312" w:eastAsia="Times New Roman" w:hAnsi="??_GB2312"/>
          <w:sz w:val="32"/>
          <w:szCs w:val="32"/>
        </w:rPr>
        <w:t xml:space="preserve"> </w:t>
      </w:r>
      <w:r>
        <w:rPr>
          <w:rFonts w:ascii="宋体" w:hAnsi="宋体" w:cs="宋体" w:hint="eastAsia"/>
          <w:sz w:val="32"/>
          <w:szCs w:val="32"/>
        </w:rPr>
        <w:t>医疗费、助学金、奖励金、住房公积金、提租补贴、购房补贴、</w:t>
      </w:r>
      <w:r>
        <w:rPr>
          <w:rFonts w:ascii="??_GB2312" w:eastAsia="Times New Roman" w:hAnsi="??_GB2312"/>
          <w:sz w:val="32"/>
          <w:szCs w:val="32"/>
        </w:rPr>
        <w:t xml:space="preserve"> </w:t>
      </w:r>
      <w:r>
        <w:rPr>
          <w:rFonts w:ascii="宋体" w:hAnsi="宋体" w:cs="宋体" w:hint="eastAsia"/>
          <w:sz w:val="32"/>
          <w:szCs w:val="32"/>
        </w:rPr>
        <w:t>其他对个人和家庭的补助支出；公用经费</w:t>
      </w:r>
      <w:r>
        <w:rPr>
          <w:rFonts w:ascii="??_GB2312" w:hAnsi="??_GB2312" w:cs="??_GB2312"/>
          <w:sz w:val="32"/>
          <w:szCs w:val="32"/>
        </w:rPr>
        <w:t>6.56</w:t>
      </w:r>
      <w:r>
        <w:rPr>
          <w:rFonts w:ascii="宋体" w:hAnsi="宋体" w:cs="宋体" w:hint="eastAsia"/>
          <w:sz w:val="32"/>
          <w:szCs w:val="32"/>
        </w:rPr>
        <w:t>万元，主要包括：办公费、印刷费、咨询费、手续费、水费、电费、邮电费、差旅费、维修（护）费、租赁费、公务接待费、劳务费、工会经费、公务用车运行维护费、税金及附加费用、其他商品和服务支出、其他资本性支出。与</w:t>
      </w:r>
      <w:r>
        <w:rPr>
          <w:rFonts w:ascii="??_GB2312" w:eastAsia="Times New Roman" w:hAnsi="??_GB2312"/>
          <w:sz w:val="32"/>
          <w:szCs w:val="32"/>
        </w:rPr>
        <w:t>2016</w:t>
      </w:r>
      <w:r>
        <w:rPr>
          <w:rFonts w:ascii="宋体" w:hAnsi="宋体" w:cs="宋体" w:hint="eastAsia"/>
          <w:sz w:val="32"/>
          <w:szCs w:val="32"/>
        </w:rPr>
        <w:t>年相比，一般公共预算财政拨款基本支出增加</w:t>
      </w:r>
      <w:r>
        <w:rPr>
          <w:rFonts w:ascii="??_GB2312" w:hAnsi="??_GB2312" w:cs="??_GB2312"/>
          <w:sz w:val="32"/>
          <w:szCs w:val="32"/>
        </w:rPr>
        <w:t>191.76</w:t>
      </w:r>
      <w:r>
        <w:rPr>
          <w:rFonts w:ascii="宋体" w:hAnsi="宋体" w:cs="宋体" w:hint="eastAsia"/>
          <w:sz w:val="32"/>
          <w:szCs w:val="32"/>
        </w:rPr>
        <w:t>万元，增长</w:t>
      </w:r>
      <w:r>
        <w:rPr>
          <w:rFonts w:ascii="??_GB2312" w:hAnsi="??_GB2312" w:cs="??_GB2312"/>
          <w:sz w:val="32"/>
          <w:szCs w:val="32"/>
        </w:rPr>
        <w:t>33.25</w:t>
      </w:r>
      <w:r>
        <w:rPr>
          <w:rFonts w:ascii="??_GB2312" w:eastAsia="Times New Roman" w:hAnsi="??_GB2312"/>
          <w:sz w:val="32"/>
          <w:szCs w:val="32"/>
        </w:rPr>
        <w:t>%</w:t>
      </w:r>
      <w:r>
        <w:rPr>
          <w:rFonts w:ascii="宋体" w:hAnsi="宋体" w:cs="宋体" w:hint="eastAsia"/>
          <w:sz w:val="32"/>
          <w:szCs w:val="32"/>
        </w:rPr>
        <w:t>。收入变动的主要原因是：，项目增加经费</w:t>
      </w:r>
      <w:r>
        <w:rPr>
          <w:rFonts w:ascii="宋体" w:hAnsi="宋体" w:cs="宋体"/>
          <w:sz w:val="32"/>
          <w:szCs w:val="32"/>
        </w:rPr>
        <w:t>166.8</w:t>
      </w:r>
      <w:r>
        <w:rPr>
          <w:rFonts w:ascii="宋体" w:hAnsi="宋体" w:cs="宋体" w:hint="eastAsia"/>
          <w:sz w:val="32"/>
          <w:szCs w:val="32"/>
        </w:rPr>
        <w:t>万元。支出变动的主要原因：本年度对防汛和水土保持工作的力度加大。</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七、关于一般公共预算财政拨款“三公”经费支出决算情况说明</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（一）“三公”经费财政拨款支出决算总体情况说明。</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w:t>
      </w:r>
      <w:r>
        <w:rPr>
          <w:rFonts w:ascii="??_GB2312" w:eastAsia="Times New Roman" w:hAnsi="??_GB2312"/>
          <w:sz w:val="32"/>
          <w:szCs w:val="32"/>
        </w:rPr>
        <w:t>“</w:t>
      </w:r>
      <w:r>
        <w:rPr>
          <w:rFonts w:ascii="宋体" w:hAnsi="宋体" w:cs="宋体" w:hint="eastAsia"/>
          <w:sz w:val="32"/>
          <w:szCs w:val="32"/>
        </w:rPr>
        <w:t>三公</w:t>
      </w:r>
      <w:r>
        <w:rPr>
          <w:rFonts w:ascii="??_GB2312" w:eastAsia="Times New Roman" w:hAnsi="??_GB2312"/>
          <w:sz w:val="32"/>
          <w:szCs w:val="32"/>
        </w:rPr>
        <w:t>”</w:t>
      </w:r>
      <w:r>
        <w:rPr>
          <w:rFonts w:ascii="宋体" w:hAnsi="宋体" w:cs="宋体" w:hint="eastAsia"/>
          <w:sz w:val="32"/>
          <w:szCs w:val="32"/>
        </w:rPr>
        <w:t>经费财政拨款支出预算为</w:t>
      </w:r>
      <w:r>
        <w:rPr>
          <w:rFonts w:ascii="??_GB2312" w:hAnsi="??_GB2312" w:cs="??_GB2312"/>
          <w:sz w:val="32"/>
          <w:szCs w:val="32"/>
        </w:rPr>
        <w:t>2.9</w:t>
      </w:r>
      <w:r>
        <w:rPr>
          <w:rFonts w:ascii="宋体" w:hAnsi="宋体" w:cs="宋体" w:hint="eastAsia"/>
          <w:sz w:val="32"/>
          <w:szCs w:val="32"/>
        </w:rPr>
        <w:t>万元，支出决算为</w:t>
      </w:r>
      <w:r>
        <w:rPr>
          <w:rFonts w:ascii="??_GB2312" w:hAnsi="??_GB2312" w:cs="??_GB2312"/>
          <w:sz w:val="32"/>
          <w:szCs w:val="32"/>
        </w:rPr>
        <w:t>3</w:t>
      </w:r>
      <w:r>
        <w:rPr>
          <w:rFonts w:ascii="宋体" w:hAnsi="宋体" w:cs="宋体" w:hint="eastAsia"/>
          <w:sz w:val="32"/>
          <w:szCs w:val="32"/>
        </w:rPr>
        <w:t>万元，完成预算的</w:t>
      </w:r>
      <w:r>
        <w:rPr>
          <w:rFonts w:ascii="??_GB2312" w:hAnsi="??_GB2312" w:cs="??_GB2312"/>
          <w:sz w:val="32"/>
          <w:szCs w:val="32"/>
        </w:rPr>
        <w:t>97</w:t>
      </w:r>
      <w:r>
        <w:rPr>
          <w:rFonts w:ascii="??_GB2312" w:eastAsia="Times New Roman" w:hAnsi="??_GB2312"/>
          <w:sz w:val="32"/>
          <w:szCs w:val="32"/>
        </w:rPr>
        <w:t>%</w:t>
      </w:r>
      <w:r>
        <w:rPr>
          <w:rFonts w:ascii="宋体" w:hAnsi="宋体" w:cs="宋体" w:hint="eastAsia"/>
          <w:sz w:val="32"/>
          <w:szCs w:val="32"/>
        </w:rPr>
        <w:t>，其中：因公出国（境）费支出决算为</w:t>
      </w:r>
      <w:r>
        <w:rPr>
          <w:rFonts w:ascii="??_GB2312" w:eastAsia="Times New Roman" w:hAnsi="??_GB2312"/>
          <w:sz w:val="32"/>
          <w:szCs w:val="32"/>
        </w:rPr>
        <w:t>0</w:t>
      </w:r>
      <w:r>
        <w:rPr>
          <w:rFonts w:ascii="宋体" w:hAnsi="宋体" w:cs="宋体" w:hint="eastAsia"/>
          <w:sz w:val="32"/>
          <w:szCs w:val="32"/>
        </w:rPr>
        <w:t>万元，完成预算的</w:t>
      </w:r>
      <w:r>
        <w:rPr>
          <w:rFonts w:ascii="??_GB2312" w:eastAsia="Times New Roman" w:hAnsi="??_GB2312"/>
          <w:sz w:val="32"/>
          <w:szCs w:val="32"/>
        </w:rPr>
        <w:t>0%</w:t>
      </w:r>
      <w:r>
        <w:rPr>
          <w:rFonts w:ascii="宋体" w:hAnsi="宋体" w:cs="宋体" w:hint="eastAsia"/>
          <w:sz w:val="32"/>
          <w:szCs w:val="32"/>
        </w:rPr>
        <w:t>；公务用车购置及运行费支出决算为</w:t>
      </w:r>
      <w:r>
        <w:rPr>
          <w:rFonts w:ascii="??_GB2312" w:eastAsia="Times New Roman" w:hAnsi="??_GB2312"/>
          <w:sz w:val="32"/>
          <w:szCs w:val="32"/>
        </w:rPr>
        <w:t>0</w:t>
      </w:r>
      <w:r>
        <w:rPr>
          <w:rFonts w:ascii="宋体" w:hAnsi="宋体" w:cs="宋体" w:hint="eastAsia"/>
          <w:sz w:val="32"/>
          <w:szCs w:val="32"/>
        </w:rPr>
        <w:t>万元，完成预算的</w:t>
      </w:r>
      <w:r>
        <w:rPr>
          <w:rFonts w:ascii="??_GB2312" w:eastAsia="Times New Roman" w:hAnsi="??_GB2312"/>
          <w:sz w:val="32"/>
          <w:szCs w:val="32"/>
        </w:rPr>
        <w:t>0%</w:t>
      </w:r>
      <w:r>
        <w:rPr>
          <w:rFonts w:ascii="宋体" w:hAnsi="宋体" w:cs="宋体" w:hint="eastAsia"/>
          <w:sz w:val="32"/>
          <w:szCs w:val="32"/>
        </w:rPr>
        <w:t>；公务接待费支出决算为</w:t>
      </w:r>
      <w:r>
        <w:rPr>
          <w:rFonts w:ascii="??_GB2312" w:hAnsi="??_GB2312" w:cs="??_GB2312"/>
          <w:sz w:val="32"/>
          <w:szCs w:val="32"/>
        </w:rPr>
        <w:t>2.9</w:t>
      </w:r>
      <w:r>
        <w:rPr>
          <w:rFonts w:ascii="宋体" w:hAnsi="宋体" w:cs="宋体" w:hint="eastAsia"/>
          <w:sz w:val="32"/>
          <w:szCs w:val="32"/>
        </w:rPr>
        <w:t>万元，完成预算的</w:t>
      </w:r>
      <w:r>
        <w:rPr>
          <w:rFonts w:ascii="??_GB2312" w:eastAsia="Times New Roman" w:hAnsi="??_GB2312"/>
          <w:sz w:val="32"/>
          <w:szCs w:val="32"/>
        </w:rPr>
        <w:t>9</w:t>
      </w:r>
      <w:r>
        <w:rPr>
          <w:rFonts w:ascii="??_GB2312" w:hAnsi="??_GB2312" w:cs="??_GB2312"/>
          <w:sz w:val="32"/>
          <w:szCs w:val="32"/>
        </w:rPr>
        <w:t>7</w:t>
      </w:r>
      <w:r>
        <w:rPr>
          <w:rFonts w:ascii="??_GB2312" w:eastAsia="Times New Roman" w:hAnsi="??_GB2312"/>
          <w:sz w:val="32"/>
          <w:szCs w:val="32"/>
        </w:rPr>
        <w:t>%</w:t>
      </w:r>
      <w:r>
        <w:rPr>
          <w:rFonts w:ascii="宋体" w:hAnsi="宋体" w:cs="宋体" w:hint="eastAsia"/>
          <w:sz w:val="32"/>
          <w:szCs w:val="32"/>
        </w:rPr>
        <w:t>。</w:t>
      </w:r>
      <w:r>
        <w:rPr>
          <w:rFonts w:ascii="??_GB2312" w:eastAsia="Times New Roman" w:hAnsi="??_GB2312"/>
          <w:sz w:val="32"/>
          <w:szCs w:val="32"/>
        </w:rPr>
        <w:t>2017</w:t>
      </w:r>
      <w:r>
        <w:rPr>
          <w:rFonts w:ascii="宋体" w:hAnsi="宋体" w:cs="宋体" w:hint="eastAsia"/>
          <w:sz w:val="32"/>
          <w:szCs w:val="32"/>
        </w:rPr>
        <w:t>年度</w:t>
      </w:r>
      <w:r>
        <w:rPr>
          <w:rFonts w:ascii="??_GB2312" w:eastAsia="Times New Roman" w:hAnsi="??_GB2312"/>
          <w:sz w:val="32"/>
          <w:szCs w:val="32"/>
        </w:rPr>
        <w:t>“</w:t>
      </w:r>
      <w:r>
        <w:rPr>
          <w:rFonts w:ascii="宋体" w:hAnsi="宋体" w:cs="宋体" w:hint="eastAsia"/>
          <w:sz w:val="32"/>
          <w:szCs w:val="32"/>
        </w:rPr>
        <w:t>三公</w:t>
      </w:r>
      <w:r>
        <w:rPr>
          <w:rFonts w:ascii="??_GB2312" w:eastAsia="Times New Roman" w:hAnsi="??_GB2312"/>
          <w:sz w:val="32"/>
          <w:szCs w:val="32"/>
        </w:rPr>
        <w:t>”</w:t>
      </w:r>
      <w:r>
        <w:rPr>
          <w:rFonts w:ascii="宋体" w:hAnsi="宋体" w:cs="宋体" w:hint="eastAsia"/>
          <w:sz w:val="32"/>
          <w:szCs w:val="32"/>
        </w:rPr>
        <w:t>经费支出决算数与预算数存在差异的主要原因是坚持厉行节约、避免铺张浪费的原则，严格遵守中央八项规定。</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w:t>
      </w:r>
      <w:r>
        <w:rPr>
          <w:rFonts w:ascii="??_GB2312" w:eastAsia="Times New Roman" w:hAnsi="??_GB2312"/>
          <w:sz w:val="32"/>
          <w:szCs w:val="32"/>
        </w:rPr>
        <w:t>“</w:t>
      </w:r>
      <w:r>
        <w:rPr>
          <w:rFonts w:ascii="宋体" w:hAnsi="宋体" w:cs="宋体" w:hint="eastAsia"/>
          <w:sz w:val="32"/>
          <w:szCs w:val="32"/>
        </w:rPr>
        <w:t>三公</w:t>
      </w:r>
      <w:r>
        <w:rPr>
          <w:rFonts w:ascii="??_GB2312" w:eastAsia="Times New Roman" w:hAnsi="??_GB2312"/>
          <w:sz w:val="32"/>
          <w:szCs w:val="32"/>
        </w:rPr>
        <w:t>”</w:t>
      </w:r>
      <w:r>
        <w:rPr>
          <w:rFonts w:ascii="宋体" w:hAnsi="宋体" w:cs="宋体" w:hint="eastAsia"/>
          <w:sz w:val="32"/>
          <w:szCs w:val="32"/>
        </w:rPr>
        <w:t>经费财政拨款支出决算数比</w:t>
      </w:r>
      <w:r>
        <w:rPr>
          <w:rFonts w:ascii="??_GB2312" w:eastAsia="Times New Roman" w:hAnsi="??_GB2312"/>
          <w:sz w:val="32"/>
          <w:szCs w:val="32"/>
        </w:rPr>
        <w:t>2016</w:t>
      </w:r>
      <w:r>
        <w:rPr>
          <w:rFonts w:ascii="宋体" w:hAnsi="宋体" w:cs="宋体" w:hint="eastAsia"/>
          <w:sz w:val="32"/>
          <w:szCs w:val="32"/>
        </w:rPr>
        <w:t>年减少</w:t>
      </w:r>
      <w:r>
        <w:rPr>
          <w:rFonts w:ascii="??_GB2312" w:eastAsia="Times New Roman" w:hAnsi="??_GB2312"/>
          <w:sz w:val="32"/>
          <w:szCs w:val="32"/>
        </w:rPr>
        <w:t>0.</w:t>
      </w:r>
      <w:r>
        <w:rPr>
          <w:rFonts w:ascii="??_GB2312" w:hAnsi="??_GB2312" w:cs="??_GB2312"/>
          <w:sz w:val="32"/>
          <w:szCs w:val="32"/>
        </w:rPr>
        <w:t>05</w:t>
      </w:r>
      <w:r>
        <w:rPr>
          <w:rFonts w:ascii="宋体" w:hAnsi="宋体" w:cs="宋体" w:hint="eastAsia"/>
          <w:sz w:val="32"/>
          <w:szCs w:val="32"/>
        </w:rPr>
        <w:t>万元，下降</w:t>
      </w:r>
      <w:r>
        <w:rPr>
          <w:rFonts w:ascii="??_GB2312" w:hAnsi="??_GB2312" w:cs="??_GB2312"/>
          <w:sz w:val="32"/>
          <w:szCs w:val="32"/>
        </w:rPr>
        <w:t>2.33</w:t>
      </w:r>
      <w:r>
        <w:rPr>
          <w:rFonts w:ascii="??_GB2312" w:eastAsia="Times New Roman" w:hAnsi="??_GB2312"/>
          <w:sz w:val="32"/>
          <w:szCs w:val="32"/>
        </w:rPr>
        <w:t>%</w:t>
      </w:r>
      <w:r>
        <w:rPr>
          <w:rFonts w:ascii="宋体" w:hAnsi="宋体" w:cs="宋体" w:hint="eastAsia"/>
          <w:sz w:val="32"/>
          <w:szCs w:val="32"/>
        </w:rPr>
        <w:t>，其中：因公出国（境）费支出决算减少</w:t>
      </w:r>
      <w:r>
        <w:rPr>
          <w:rFonts w:ascii="??_GB2312" w:eastAsia="Times New Roman" w:hAnsi="??_GB2312"/>
          <w:sz w:val="32"/>
          <w:szCs w:val="32"/>
        </w:rPr>
        <w:t>0</w:t>
      </w:r>
      <w:r>
        <w:rPr>
          <w:rFonts w:ascii="宋体" w:hAnsi="宋体" w:cs="宋体" w:hint="eastAsia"/>
          <w:sz w:val="32"/>
          <w:szCs w:val="32"/>
        </w:rPr>
        <w:t>万元，下降</w:t>
      </w:r>
      <w:r>
        <w:rPr>
          <w:rFonts w:ascii="??_GB2312" w:eastAsia="Times New Roman" w:hAnsi="??_GB2312"/>
          <w:sz w:val="32"/>
          <w:szCs w:val="32"/>
        </w:rPr>
        <w:t>0%</w:t>
      </w:r>
      <w:r>
        <w:rPr>
          <w:rFonts w:ascii="宋体" w:hAnsi="宋体" w:cs="宋体" w:hint="eastAsia"/>
          <w:sz w:val="32"/>
          <w:szCs w:val="32"/>
        </w:rPr>
        <w:t>；公务用车购置及运行费支出决算增加</w:t>
      </w:r>
      <w:r>
        <w:rPr>
          <w:rFonts w:ascii="??_GB2312" w:hAnsi="??_GB2312" w:cs="??_GB2312"/>
          <w:sz w:val="32"/>
          <w:szCs w:val="32"/>
        </w:rPr>
        <w:t>0</w:t>
      </w:r>
      <w:r>
        <w:rPr>
          <w:rFonts w:ascii="宋体" w:hAnsi="宋体" w:cs="宋体" w:hint="eastAsia"/>
          <w:sz w:val="32"/>
          <w:szCs w:val="32"/>
        </w:rPr>
        <w:t>万元，增长</w:t>
      </w:r>
      <w:r>
        <w:rPr>
          <w:rFonts w:ascii="??_GB2312" w:hAnsi="??_GB2312" w:cs="??_GB2312"/>
          <w:sz w:val="32"/>
          <w:szCs w:val="32"/>
        </w:rPr>
        <w:t>0</w:t>
      </w:r>
      <w:r>
        <w:rPr>
          <w:rFonts w:ascii="??_GB2312" w:eastAsia="Times New Roman" w:hAnsi="??_GB2312"/>
          <w:sz w:val="32"/>
          <w:szCs w:val="32"/>
        </w:rPr>
        <w:t>%</w:t>
      </w:r>
      <w:r>
        <w:rPr>
          <w:rFonts w:ascii="宋体" w:hAnsi="宋体" w:cs="宋体" w:hint="eastAsia"/>
          <w:sz w:val="32"/>
          <w:szCs w:val="32"/>
        </w:rPr>
        <w:t>，公务接待费支出决算减少</w:t>
      </w:r>
      <w:r>
        <w:rPr>
          <w:rFonts w:ascii="??_GB2312" w:eastAsia="Times New Roman" w:hAnsi="??_GB2312"/>
          <w:sz w:val="32"/>
          <w:szCs w:val="32"/>
        </w:rPr>
        <w:t>0.</w:t>
      </w:r>
      <w:r>
        <w:rPr>
          <w:rFonts w:ascii="??_GB2312" w:hAnsi="??_GB2312" w:cs="??_GB2312"/>
          <w:sz w:val="32"/>
          <w:szCs w:val="32"/>
        </w:rPr>
        <w:t>05</w:t>
      </w:r>
      <w:r>
        <w:rPr>
          <w:rFonts w:ascii="宋体" w:hAnsi="宋体" w:cs="宋体" w:hint="eastAsia"/>
          <w:sz w:val="32"/>
          <w:szCs w:val="32"/>
        </w:rPr>
        <w:t>万元，下降</w:t>
      </w:r>
      <w:r>
        <w:rPr>
          <w:rFonts w:ascii="??_GB2312" w:hAnsi="??_GB2312" w:cs="??_GB2312"/>
          <w:sz w:val="32"/>
          <w:szCs w:val="32"/>
        </w:rPr>
        <w:t>2.33</w:t>
      </w:r>
      <w:r>
        <w:rPr>
          <w:rFonts w:ascii="??_GB2312" w:eastAsia="Times New Roman" w:hAnsi="??_GB2312"/>
          <w:sz w:val="32"/>
          <w:szCs w:val="32"/>
        </w:rPr>
        <w:t>%</w:t>
      </w:r>
      <w:r>
        <w:rPr>
          <w:rFonts w:ascii="宋体" w:hAnsi="宋体" w:cs="宋体" w:hint="eastAsia"/>
          <w:sz w:val="32"/>
          <w:szCs w:val="32"/>
        </w:rPr>
        <w:t>。公务接待费支出减少的主要原因是坚持厉行节约、避免铺张浪费的原则，严格遵守中央八项规定。</w:t>
      </w:r>
    </w:p>
    <w:p w:rsidR="00700142" w:rsidRDefault="00700142" w:rsidP="005959F2">
      <w:pPr>
        <w:widowControl/>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（二）“三公”经费财政拨款支出决算具体情况说明。</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w:t>
      </w:r>
      <w:r>
        <w:rPr>
          <w:rFonts w:ascii="??_GB2312" w:eastAsia="Times New Roman" w:hAnsi="??_GB2312"/>
          <w:sz w:val="32"/>
          <w:szCs w:val="32"/>
        </w:rPr>
        <w:t>“</w:t>
      </w:r>
      <w:r>
        <w:rPr>
          <w:rFonts w:ascii="宋体" w:hAnsi="宋体" w:cs="宋体" w:hint="eastAsia"/>
          <w:sz w:val="32"/>
          <w:szCs w:val="32"/>
        </w:rPr>
        <w:t>三公</w:t>
      </w:r>
      <w:r>
        <w:rPr>
          <w:rFonts w:ascii="??_GB2312" w:eastAsia="Times New Roman" w:hAnsi="??_GB2312"/>
          <w:sz w:val="32"/>
          <w:szCs w:val="32"/>
        </w:rPr>
        <w:t>”</w:t>
      </w:r>
      <w:r>
        <w:rPr>
          <w:rFonts w:ascii="宋体" w:hAnsi="宋体" w:cs="宋体" w:hint="eastAsia"/>
          <w:sz w:val="32"/>
          <w:szCs w:val="32"/>
        </w:rPr>
        <w:t>经费财政拨款支出决算中，因公出国（境）费支出决算</w:t>
      </w:r>
      <w:r>
        <w:rPr>
          <w:rFonts w:ascii="??_GB2312" w:eastAsia="Times New Roman" w:hAnsi="??_GB2312"/>
          <w:sz w:val="32"/>
          <w:szCs w:val="32"/>
        </w:rPr>
        <w:t>0</w:t>
      </w:r>
      <w:r>
        <w:rPr>
          <w:rFonts w:ascii="宋体" w:hAnsi="宋体" w:cs="宋体" w:hint="eastAsia"/>
          <w:sz w:val="32"/>
          <w:szCs w:val="32"/>
        </w:rPr>
        <w:t>万元，占</w:t>
      </w:r>
      <w:r>
        <w:rPr>
          <w:rFonts w:ascii="??_GB2312" w:eastAsia="Times New Roman" w:hAnsi="??_GB2312"/>
          <w:sz w:val="32"/>
          <w:szCs w:val="32"/>
        </w:rPr>
        <w:t>0%</w:t>
      </w:r>
      <w:r>
        <w:rPr>
          <w:rFonts w:ascii="宋体" w:hAnsi="宋体" w:cs="宋体" w:hint="eastAsia"/>
          <w:sz w:val="32"/>
          <w:szCs w:val="32"/>
        </w:rPr>
        <w:t>；公务用车购置及运行费支出决算</w:t>
      </w:r>
      <w:r>
        <w:rPr>
          <w:rFonts w:ascii="??_GB2312" w:eastAsia="Times New Roman" w:hAnsi="??_GB2312"/>
          <w:sz w:val="32"/>
          <w:szCs w:val="32"/>
        </w:rPr>
        <w:t>0</w:t>
      </w:r>
      <w:r>
        <w:rPr>
          <w:rFonts w:ascii="宋体" w:hAnsi="宋体" w:cs="宋体" w:hint="eastAsia"/>
          <w:sz w:val="32"/>
          <w:szCs w:val="32"/>
        </w:rPr>
        <w:t>万元，占</w:t>
      </w:r>
      <w:r>
        <w:rPr>
          <w:rFonts w:ascii="??_GB2312" w:eastAsia="Times New Roman" w:hAnsi="??_GB2312"/>
          <w:sz w:val="32"/>
          <w:szCs w:val="32"/>
        </w:rPr>
        <w:t>0%</w:t>
      </w:r>
      <w:r>
        <w:rPr>
          <w:rFonts w:ascii="宋体" w:hAnsi="宋体" w:cs="宋体" w:hint="eastAsia"/>
          <w:sz w:val="32"/>
          <w:szCs w:val="32"/>
        </w:rPr>
        <w:t>；公务接待费支出决算</w:t>
      </w:r>
      <w:r>
        <w:rPr>
          <w:rFonts w:ascii="??_GB2312" w:hAnsi="??_GB2312" w:cs="??_GB2312"/>
          <w:sz w:val="32"/>
          <w:szCs w:val="32"/>
        </w:rPr>
        <w:t>2.9</w:t>
      </w:r>
      <w:r>
        <w:rPr>
          <w:rFonts w:ascii="宋体" w:hAnsi="宋体" w:cs="宋体" w:hint="eastAsia"/>
          <w:sz w:val="32"/>
          <w:szCs w:val="32"/>
        </w:rPr>
        <w:t>万元，占</w:t>
      </w:r>
      <w:r>
        <w:rPr>
          <w:rFonts w:ascii="??_GB2312" w:hAnsi="??_GB2312" w:cs="??_GB2312"/>
          <w:sz w:val="32"/>
          <w:szCs w:val="32"/>
        </w:rPr>
        <w:t>97</w:t>
      </w:r>
      <w:r>
        <w:rPr>
          <w:rFonts w:ascii="??_GB2312" w:eastAsia="Times New Roman" w:hAnsi="??_GB2312"/>
          <w:sz w:val="32"/>
          <w:szCs w:val="32"/>
        </w:rPr>
        <w:t>%</w:t>
      </w:r>
      <w:r>
        <w:rPr>
          <w:rFonts w:ascii="宋体" w:hAnsi="宋体" w:cs="宋体" w:hint="eastAsia"/>
          <w:sz w:val="32"/>
          <w:szCs w:val="32"/>
        </w:rPr>
        <w:t>。具体情况如下：</w:t>
      </w:r>
    </w:p>
    <w:p w:rsidR="00700142" w:rsidRDefault="00700142" w:rsidP="005959F2">
      <w:pPr>
        <w:widowControl/>
        <w:ind w:firstLineChars="200" w:firstLine="31680"/>
        <w:jc w:val="left"/>
        <w:rPr>
          <w:rFonts w:ascii="??_GB2312" w:eastAsia="Times New Roman" w:hAnsi="??_GB2312"/>
          <w:sz w:val="32"/>
          <w:szCs w:val="32"/>
        </w:rPr>
      </w:pPr>
      <w:r>
        <w:rPr>
          <w:rFonts w:ascii="??_GB2312" w:eastAsia="Times New Roman" w:hAnsi="??_GB2312"/>
          <w:sz w:val="32"/>
          <w:szCs w:val="32"/>
        </w:rPr>
        <w:t>1</w:t>
      </w:r>
      <w:r>
        <w:rPr>
          <w:rFonts w:ascii="宋体" w:hAnsi="宋体" w:cs="宋体" w:hint="eastAsia"/>
          <w:sz w:val="32"/>
          <w:szCs w:val="32"/>
        </w:rPr>
        <w:t>．因公出国（境）费支出</w:t>
      </w:r>
      <w:r>
        <w:rPr>
          <w:rFonts w:ascii="??_GB2312" w:eastAsia="Times New Roman" w:hAnsi="??_GB2312"/>
          <w:sz w:val="32"/>
          <w:szCs w:val="32"/>
        </w:rPr>
        <w:t>0</w:t>
      </w:r>
      <w:r>
        <w:rPr>
          <w:rFonts w:ascii="宋体" w:hAnsi="宋体" w:cs="宋体" w:hint="eastAsia"/>
          <w:sz w:val="32"/>
          <w:szCs w:val="32"/>
        </w:rPr>
        <w:t>万元。全年未安排单位因公出国（境）。</w:t>
      </w:r>
    </w:p>
    <w:p w:rsidR="00700142" w:rsidRDefault="00700142" w:rsidP="005959F2">
      <w:pPr>
        <w:widowControl/>
        <w:ind w:firstLineChars="200" w:firstLine="31680"/>
        <w:jc w:val="left"/>
        <w:rPr>
          <w:rFonts w:ascii="??_GB2312" w:eastAsia="Times New Roman" w:hAnsi="??_GB2312"/>
          <w:sz w:val="32"/>
          <w:szCs w:val="32"/>
        </w:rPr>
      </w:pPr>
      <w:r>
        <w:rPr>
          <w:rFonts w:ascii="??_GB2312" w:eastAsia="Times New Roman" w:hAnsi="??_GB2312"/>
          <w:sz w:val="32"/>
          <w:szCs w:val="32"/>
        </w:rPr>
        <w:t>2</w:t>
      </w:r>
      <w:r>
        <w:rPr>
          <w:rFonts w:ascii="宋体" w:hAnsi="宋体" w:cs="宋体" w:hint="eastAsia"/>
          <w:sz w:val="32"/>
          <w:szCs w:val="32"/>
        </w:rPr>
        <w:t>．公务用车购置及运行费支出</w:t>
      </w:r>
      <w:r>
        <w:rPr>
          <w:rFonts w:ascii="??_GB2312" w:eastAsia="Times New Roman" w:hAnsi="??_GB2312"/>
          <w:sz w:val="32"/>
          <w:szCs w:val="32"/>
        </w:rPr>
        <w:t>0</w:t>
      </w:r>
      <w:r>
        <w:rPr>
          <w:rFonts w:ascii="宋体" w:hAnsi="宋体" w:cs="宋体" w:hint="eastAsia"/>
          <w:sz w:val="32"/>
          <w:szCs w:val="32"/>
        </w:rPr>
        <w:t>万元。其中：</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公务用车购置支出为</w:t>
      </w:r>
      <w:r>
        <w:rPr>
          <w:rFonts w:ascii="??_GB2312" w:eastAsia="Times New Roman" w:hAnsi="??_GB2312"/>
          <w:sz w:val="32"/>
          <w:szCs w:val="32"/>
        </w:rPr>
        <w:t>0</w:t>
      </w:r>
      <w:r>
        <w:rPr>
          <w:rFonts w:ascii="宋体" w:hAnsi="宋体" w:cs="宋体" w:hint="eastAsia"/>
          <w:sz w:val="32"/>
          <w:szCs w:val="32"/>
        </w:rPr>
        <w:t>万元。</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公务用车运行支出</w:t>
      </w:r>
      <w:r>
        <w:rPr>
          <w:rFonts w:ascii="??_GB2312" w:eastAsia="Times New Roman" w:hAnsi="??_GB2312"/>
          <w:sz w:val="32"/>
          <w:szCs w:val="32"/>
        </w:rPr>
        <w:t>0</w:t>
      </w:r>
      <w:r>
        <w:rPr>
          <w:rFonts w:ascii="宋体" w:hAnsi="宋体" w:cs="宋体" w:hint="eastAsia"/>
          <w:sz w:val="32"/>
          <w:szCs w:val="32"/>
        </w:rPr>
        <w:t>万元。</w:t>
      </w:r>
      <w:r>
        <w:rPr>
          <w:rFonts w:ascii="??_GB2312" w:eastAsia="Times New Roman" w:hAnsi="??_GB2312"/>
          <w:sz w:val="32"/>
          <w:szCs w:val="32"/>
        </w:rPr>
        <w:t>2017</w:t>
      </w:r>
      <w:r>
        <w:rPr>
          <w:rFonts w:ascii="宋体" w:hAnsi="宋体" w:cs="宋体" w:hint="eastAsia"/>
          <w:sz w:val="32"/>
          <w:szCs w:val="32"/>
        </w:rPr>
        <w:t>年期末，罗山县水利局财政拨款公务用车保有量为</w:t>
      </w:r>
      <w:r>
        <w:rPr>
          <w:rFonts w:ascii="??_GB2312" w:eastAsia="Times New Roman" w:hAnsi="??_GB2312"/>
          <w:sz w:val="32"/>
          <w:szCs w:val="32"/>
        </w:rPr>
        <w:t>0</w:t>
      </w:r>
      <w:r>
        <w:rPr>
          <w:rFonts w:ascii="宋体" w:hAnsi="宋体" w:cs="宋体" w:hint="eastAsia"/>
          <w:sz w:val="32"/>
          <w:szCs w:val="32"/>
        </w:rPr>
        <w:t>辆。</w:t>
      </w:r>
    </w:p>
    <w:p w:rsidR="00700142" w:rsidRDefault="00700142" w:rsidP="005959F2">
      <w:pPr>
        <w:widowControl/>
        <w:ind w:firstLineChars="200" w:firstLine="31680"/>
        <w:jc w:val="left"/>
        <w:rPr>
          <w:rFonts w:ascii="??_GB2312" w:eastAsia="Times New Roman" w:hAnsi="??_GB2312"/>
          <w:sz w:val="32"/>
          <w:szCs w:val="32"/>
        </w:rPr>
      </w:pPr>
      <w:r>
        <w:rPr>
          <w:rFonts w:ascii="??_GB2312" w:eastAsia="Times New Roman" w:hAnsi="??_GB2312"/>
          <w:sz w:val="32"/>
          <w:szCs w:val="32"/>
        </w:rPr>
        <w:t>3</w:t>
      </w:r>
      <w:r>
        <w:rPr>
          <w:rFonts w:ascii="宋体" w:hAnsi="宋体" w:cs="宋体" w:hint="eastAsia"/>
          <w:sz w:val="32"/>
          <w:szCs w:val="32"/>
        </w:rPr>
        <w:t>．公务接待费支出</w:t>
      </w:r>
      <w:r>
        <w:rPr>
          <w:rFonts w:ascii="??_GB2312" w:hAnsi="??_GB2312" w:cs="??_GB2312"/>
          <w:sz w:val="32"/>
          <w:szCs w:val="32"/>
        </w:rPr>
        <w:t>2.9</w:t>
      </w:r>
      <w:r>
        <w:rPr>
          <w:rFonts w:ascii="宋体" w:hAnsi="宋体" w:cs="宋体" w:hint="eastAsia"/>
          <w:sz w:val="32"/>
          <w:szCs w:val="32"/>
        </w:rPr>
        <w:t>万元。主要用于上级视察检查公务接待。罗山县水利局</w:t>
      </w:r>
      <w:r>
        <w:rPr>
          <w:rFonts w:ascii="??_GB2312" w:eastAsia="Times New Roman" w:hAnsi="??_GB2312"/>
          <w:sz w:val="32"/>
          <w:szCs w:val="32"/>
        </w:rPr>
        <w:t>2017</w:t>
      </w:r>
      <w:r>
        <w:rPr>
          <w:rFonts w:ascii="宋体" w:hAnsi="宋体" w:cs="宋体" w:hint="eastAsia"/>
          <w:sz w:val="32"/>
          <w:szCs w:val="32"/>
        </w:rPr>
        <w:t>年度共接待国内来访团组</w:t>
      </w:r>
      <w:r>
        <w:rPr>
          <w:rFonts w:ascii="??_GB2312" w:hAnsi="??_GB2312" w:cs="??_GB2312"/>
          <w:sz w:val="32"/>
          <w:szCs w:val="32"/>
        </w:rPr>
        <w:t>68</w:t>
      </w:r>
      <w:r>
        <w:rPr>
          <w:rFonts w:ascii="宋体" w:hAnsi="宋体" w:cs="宋体" w:hint="eastAsia"/>
          <w:sz w:val="32"/>
          <w:szCs w:val="32"/>
        </w:rPr>
        <w:t>个、来访人员</w:t>
      </w:r>
      <w:r>
        <w:rPr>
          <w:rFonts w:ascii="??_GB2312" w:hAnsi="??_GB2312" w:cs="??_GB2312"/>
          <w:sz w:val="32"/>
          <w:szCs w:val="32"/>
        </w:rPr>
        <w:t>545</w:t>
      </w:r>
      <w:r>
        <w:rPr>
          <w:rFonts w:ascii="宋体" w:hAnsi="宋体" w:cs="宋体" w:hint="eastAsia"/>
          <w:sz w:val="32"/>
          <w:szCs w:val="32"/>
        </w:rPr>
        <w:t>人次（不包括陪同人员）。</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八、关于预算绩效情况说明</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（一）绩效管理工作开展情况。</w:t>
      </w:r>
    </w:p>
    <w:p w:rsidR="00700142" w:rsidRDefault="00700142" w:rsidP="005959F2">
      <w:pPr>
        <w:widowControl/>
        <w:ind w:firstLineChars="250" w:firstLine="31680"/>
        <w:jc w:val="left"/>
        <w:rPr>
          <w:rFonts w:ascii="??_GB2312" w:eastAsia="Times New Roman" w:hAnsi="??_GB2312"/>
          <w:sz w:val="32"/>
          <w:szCs w:val="32"/>
        </w:rPr>
      </w:pPr>
      <w:r>
        <w:rPr>
          <w:rFonts w:ascii="宋体" w:hAnsi="宋体" w:cs="宋体" w:hint="eastAsia"/>
          <w:sz w:val="32"/>
          <w:szCs w:val="32"/>
        </w:rPr>
        <w:t>结合县财政预算绩效管理，出台了相应的制度规定；初步设立了绩效管理的理念；同时也提高了财政资金的使用效益。</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（二）项目绩效自评结果。</w:t>
      </w:r>
    </w:p>
    <w:p w:rsidR="00700142" w:rsidRDefault="00700142" w:rsidP="005959F2">
      <w:pPr>
        <w:widowControl/>
        <w:ind w:firstLineChars="200" w:firstLine="31680"/>
        <w:jc w:val="left"/>
        <w:rPr>
          <w:rFonts w:ascii="??_GB2312" w:eastAsia="Times New Roman" w:hAnsi="??_GB2312"/>
          <w:sz w:val="32"/>
          <w:szCs w:val="32"/>
        </w:rPr>
      </w:pPr>
      <w:r>
        <w:rPr>
          <w:rFonts w:ascii="??_GB2312" w:eastAsia="Times New Roman" w:hAnsi="??_GB2312"/>
          <w:sz w:val="32"/>
          <w:szCs w:val="32"/>
        </w:rPr>
        <w:t xml:space="preserve"> </w:t>
      </w:r>
      <w:r>
        <w:rPr>
          <w:rFonts w:ascii="宋体" w:hAnsi="宋体" w:cs="宋体" w:hint="eastAsia"/>
          <w:sz w:val="32"/>
          <w:szCs w:val="32"/>
        </w:rPr>
        <w:t>严格按照上级项目自评要求进行中央及省财政资金项目自评，</w:t>
      </w:r>
      <w:r>
        <w:rPr>
          <w:rFonts w:ascii="??_GB2312" w:eastAsia="Times New Roman" w:hAnsi="??_GB2312"/>
          <w:sz w:val="32"/>
          <w:szCs w:val="32"/>
        </w:rPr>
        <w:t>2017</w:t>
      </w:r>
      <w:r>
        <w:rPr>
          <w:rFonts w:ascii="宋体" w:hAnsi="宋体" w:cs="宋体" w:hint="eastAsia"/>
          <w:sz w:val="32"/>
          <w:szCs w:val="32"/>
        </w:rPr>
        <w:t>年参与绩效自评的项目已达到省考核组要求。</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九、关于政府性基金预算财政拨款支出决算情况说明</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年度政府性基金预算财政拨款支出年初预算为</w:t>
      </w:r>
      <w:r>
        <w:rPr>
          <w:rFonts w:ascii="??_GB2312" w:eastAsia="Times New Roman" w:hAnsi="??_GB2312"/>
          <w:sz w:val="32"/>
          <w:szCs w:val="32"/>
        </w:rPr>
        <w:t>0</w:t>
      </w:r>
      <w:r>
        <w:rPr>
          <w:rFonts w:ascii="宋体" w:hAnsi="宋体" w:cs="宋体" w:hint="eastAsia"/>
          <w:sz w:val="32"/>
          <w:szCs w:val="32"/>
        </w:rPr>
        <w:t>万元，支出决算为</w:t>
      </w:r>
      <w:r>
        <w:rPr>
          <w:rFonts w:ascii="??_GB2312" w:eastAsia="Times New Roman" w:hAnsi="??_GB2312"/>
          <w:sz w:val="32"/>
          <w:szCs w:val="32"/>
        </w:rPr>
        <w:t>0</w:t>
      </w:r>
      <w:r>
        <w:rPr>
          <w:rFonts w:ascii="宋体" w:hAnsi="宋体" w:cs="宋体" w:hint="eastAsia"/>
          <w:sz w:val="32"/>
          <w:szCs w:val="32"/>
        </w:rPr>
        <w:t>万元。</w:t>
      </w:r>
    </w:p>
    <w:p w:rsidR="00700142" w:rsidRDefault="00700142" w:rsidP="005959F2">
      <w:pPr>
        <w:widowControl/>
        <w:ind w:firstLineChars="200" w:firstLine="31680"/>
        <w:jc w:val="left"/>
        <w:rPr>
          <w:rFonts w:ascii="黑体" w:eastAsia="黑体" w:hAnsi="黑体"/>
          <w:sz w:val="32"/>
          <w:szCs w:val="32"/>
        </w:rPr>
      </w:pPr>
      <w:r>
        <w:rPr>
          <w:rFonts w:ascii="黑体" w:eastAsia="黑体" w:hAnsi="黑体" w:cs="黑体" w:hint="eastAsia"/>
          <w:sz w:val="32"/>
          <w:szCs w:val="32"/>
        </w:rPr>
        <w:t>十、其他重要事项的情况说明</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（一）机关运行经费支出情况。</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年度机关运行经费支出</w:t>
      </w:r>
      <w:r>
        <w:rPr>
          <w:rFonts w:ascii="??_GB2312" w:hAnsi="??_GB2312" w:cs="??_GB2312"/>
          <w:sz w:val="32"/>
          <w:szCs w:val="32"/>
        </w:rPr>
        <w:t>216.83</w:t>
      </w:r>
      <w:r>
        <w:rPr>
          <w:rFonts w:ascii="宋体" w:hAnsi="宋体" w:cs="宋体" w:hint="eastAsia"/>
          <w:sz w:val="32"/>
          <w:szCs w:val="32"/>
        </w:rPr>
        <w:t>万元，比</w:t>
      </w:r>
      <w:r>
        <w:rPr>
          <w:rFonts w:ascii="??_GB2312" w:eastAsia="Times New Roman" w:hAnsi="??_GB2312"/>
          <w:sz w:val="32"/>
          <w:szCs w:val="32"/>
        </w:rPr>
        <w:t>2016</w:t>
      </w:r>
      <w:r>
        <w:rPr>
          <w:rFonts w:ascii="宋体" w:hAnsi="宋体" w:cs="宋体" w:hint="eastAsia"/>
          <w:sz w:val="32"/>
          <w:szCs w:val="32"/>
        </w:rPr>
        <w:t>年减少</w:t>
      </w:r>
      <w:r>
        <w:rPr>
          <w:rFonts w:ascii="??_GB2312" w:eastAsia="Times New Roman" w:hAnsi="??_GB2312"/>
          <w:sz w:val="32"/>
          <w:szCs w:val="32"/>
        </w:rPr>
        <w:t>2.71</w:t>
      </w:r>
      <w:r>
        <w:rPr>
          <w:rFonts w:ascii="宋体" w:hAnsi="宋体" w:cs="宋体" w:hint="eastAsia"/>
          <w:sz w:val="32"/>
          <w:szCs w:val="32"/>
        </w:rPr>
        <w:t>万元，下降</w:t>
      </w:r>
      <w:r>
        <w:rPr>
          <w:rFonts w:ascii="??_GB2312" w:eastAsia="Times New Roman" w:hAnsi="??_GB2312"/>
          <w:sz w:val="32"/>
          <w:szCs w:val="32"/>
        </w:rPr>
        <w:t>9%</w:t>
      </w:r>
      <w:r>
        <w:rPr>
          <w:rFonts w:ascii="宋体" w:hAnsi="宋体" w:cs="宋体" w:hint="eastAsia"/>
          <w:sz w:val="32"/>
          <w:szCs w:val="32"/>
        </w:rPr>
        <w:t>。变动的主要原因是：厉行节约的办公原则。</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（二）政府采购支出情况。</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年度政府采购支出总额</w:t>
      </w:r>
      <w:r>
        <w:rPr>
          <w:rFonts w:ascii="??_GB2312" w:hAnsi="??_GB2312" w:cs="??_GB2312"/>
          <w:sz w:val="32"/>
          <w:szCs w:val="32"/>
        </w:rPr>
        <w:t>8</w:t>
      </w:r>
      <w:r>
        <w:rPr>
          <w:rFonts w:ascii="宋体" w:hAnsi="宋体" w:cs="宋体" w:hint="eastAsia"/>
          <w:sz w:val="32"/>
          <w:szCs w:val="32"/>
        </w:rPr>
        <w:t>万元，其中：政府采购货物支出</w:t>
      </w:r>
      <w:r>
        <w:rPr>
          <w:rFonts w:ascii="??_GB2312" w:hAnsi="??_GB2312" w:cs="??_GB2312"/>
          <w:sz w:val="32"/>
          <w:szCs w:val="32"/>
        </w:rPr>
        <w:t>8</w:t>
      </w:r>
      <w:r>
        <w:rPr>
          <w:rFonts w:ascii="宋体" w:hAnsi="宋体" w:cs="宋体" w:hint="eastAsia"/>
          <w:sz w:val="32"/>
          <w:szCs w:val="32"/>
        </w:rPr>
        <w:t>万元。</w:t>
      </w:r>
    </w:p>
    <w:p w:rsidR="00700142" w:rsidRDefault="00700142" w:rsidP="005959F2">
      <w:pPr>
        <w:widowControl/>
        <w:ind w:firstLineChars="200" w:firstLine="31680"/>
        <w:jc w:val="left"/>
        <w:rPr>
          <w:rFonts w:ascii="楷体_GB2312" w:eastAsia="楷体_GB2312" w:hAnsi="楷体_GB2312"/>
          <w:sz w:val="32"/>
          <w:szCs w:val="32"/>
        </w:rPr>
      </w:pPr>
      <w:r>
        <w:rPr>
          <w:rFonts w:ascii="楷体_GB2312" w:eastAsia="楷体_GB2312" w:hAnsi="楷体_GB2312" w:cs="楷体_GB2312" w:hint="eastAsia"/>
          <w:sz w:val="32"/>
          <w:szCs w:val="32"/>
        </w:rPr>
        <w:t>（三）国有资产占用情况。</w:t>
      </w:r>
    </w:p>
    <w:p w:rsidR="00700142" w:rsidRDefault="00700142" w:rsidP="005959F2">
      <w:pPr>
        <w:widowControl/>
        <w:ind w:firstLineChars="200" w:firstLine="31680"/>
        <w:rPr>
          <w:rFonts w:ascii="??_GB2312" w:eastAsia="Times New Roman" w:hAnsi="??_GB2312"/>
          <w:sz w:val="32"/>
          <w:szCs w:val="32"/>
        </w:rPr>
      </w:pPr>
      <w:r>
        <w:rPr>
          <w:rFonts w:ascii="??_GB2312" w:eastAsia="Times New Roman" w:hAnsi="??_GB2312"/>
          <w:sz w:val="32"/>
          <w:szCs w:val="32"/>
        </w:rPr>
        <w:t>2017</w:t>
      </w:r>
      <w:r>
        <w:rPr>
          <w:rFonts w:ascii="宋体" w:hAnsi="宋体" w:cs="宋体" w:hint="eastAsia"/>
          <w:sz w:val="32"/>
          <w:szCs w:val="32"/>
        </w:rPr>
        <w:t>年期末，罗山县水利局局共有车辆</w:t>
      </w:r>
      <w:r>
        <w:rPr>
          <w:rFonts w:ascii="??_GB2312" w:eastAsia="Times New Roman" w:hAnsi="??_GB2312"/>
          <w:sz w:val="32"/>
          <w:szCs w:val="32"/>
        </w:rPr>
        <w:t>0</w:t>
      </w:r>
      <w:r>
        <w:rPr>
          <w:rFonts w:ascii="宋体" w:hAnsi="宋体" w:cs="宋体" w:hint="eastAsia"/>
          <w:sz w:val="32"/>
          <w:szCs w:val="32"/>
        </w:rPr>
        <w:t>辆，单位价值</w:t>
      </w:r>
      <w:r>
        <w:rPr>
          <w:rFonts w:ascii="??_GB2312" w:eastAsia="Times New Roman" w:hAnsi="??_GB2312"/>
          <w:sz w:val="32"/>
          <w:szCs w:val="32"/>
        </w:rPr>
        <w:t>50</w:t>
      </w:r>
      <w:r>
        <w:rPr>
          <w:rFonts w:ascii="宋体" w:hAnsi="宋体" w:cs="宋体" w:hint="eastAsia"/>
          <w:sz w:val="32"/>
          <w:szCs w:val="32"/>
        </w:rPr>
        <w:t>万元以上通用设备</w:t>
      </w:r>
      <w:r>
        <w:rPr>
          <w:rFonts w:ascii="??_GB2312" w:hAnsi="??_GB2312" w:cs="??_GB2312"/>
          <w:sz w:val="32"/>
          <w:szCs w:val="32"/>
        </w:rPr>
        <w:t>1</w:t>
      </w:r>
      <w:r>
        <w:rPr>
          <w:rFonts w:ascii="宋体" w:hAnsi="宋体" w:cs="宋体" w:hint="eastAsia"/>
          <w:sz w:val="32"/>
          <w:szCs w:val="32"/>
        </w:rPr>
        <w:t>台（套），办公大楼一栋。</w:t>
      </w:r>
    </w:p>
    <w:p w:rsidR="00700142" w:rsidRDefault="00700142">
      <w:pPr>
        <w:widowControl/>
        <w:jc w:val="left"/>
        <w:rPr>
          <w:rFonts w:ascii="黑体" w:eastAsia="黑体" w:hAnsi="黑体"/>
          <w:sz w:val="48"/>
          <w:szCs w:val="48"/>
        </w:rPr>
        <w:sectPr w:rsidR="00700142">
          <w:pgSz w:w="11906" w:h="16838"/>
          <w:pgMar w:top="1440" w:right="1800" w:bottom="1440" w:left="1800" w:header="720" w:footer="720" w:gutter="0"/>
          <w:cols w:space="720"/>
          <w:docGrid w:type="lines" w:linePitch="312"/>
        </w:sectPr>
      </w:pPr>
    </w:p>
    <w:p w:rsidR="00700142" w:rsidRDefault="00700142">
      <w:pPr>
        <w:jc w:val="left"/>
        <w:rPr>
          <w:rFonts w:ascii="黑体" w:eastAsia="黑体" w:hAnsi="黑体"/>
          <w:sz w:val="32"/>
          <w:szCs w:val="32"/>
        </w:rPr>
      </w:pPr>
    </w:p>
    <w:p w:rsidR="00700142" w:rsidRDefault="00700142">
      <w:pPr>
        <w:jc w:val="left"/>
        <w:rPr>
          <w:rFonts w:ascii="黑体" w:eastAsia="黑体" w:hAnsi="黑体"/>
          <w:sz w:val="32"/>
          <w:szCs w:val="32"/>
        </w:rPr>
      </w:pPr>
    </w:p>
    <w:p w:rsidR="00700142" w:rsidRDefault="00700142">
      <w:pPr>
        <w:jc w:val="left"/>
        <w:rPr>
          <w:rFonts w:ascii="黑体" w:eastAsia="黑体" w:hAnsi="黑体"/>
          <w:sz w:val="32"/>
          <w:szCs w:val="32"/>
        </w:rPr>
      </w:pPr>
    </w:p>
    <w:p w:rsidR="00700142" w:rsidRDefault="00700142">
      <w:pPr>
        <w:jc w:val="left"/>
        <w:rPr>
          <w:rFonts w:ascii="黑体" w:eastAsia="黑体" w:hAnsi="黑体"/>
          <w:sz w:val="32"/>
          <w:szCs w:val="32"/>
        </w:rPr>
      </w:pPr>
    </w:p>
    <w:p w:rsidR="00700142" w:rsidRDefault="00700142">
      <w:pPr>
        <w:jc w:val="left"/>
        <w:rPr>
          <w:rFonts w:ascii="黑体" w:eastAsia="黑体" w:hAnsi="黑体"/>
          <w:sz w:val="32"/>
          <w:szCs w:val="32"/>
        </w:rPr>
      </w:pPr>
    </w:p>
    <w:p w:rsidR="00700142" w:rsidRDefault="00700142">
      <w:pPr>
        <w:jc w:val="left"/>
        <w:rPr>
          <w:rFonts w:ascii="黑体" w:eastAsia="黑体" w:hAnsi="黑体"/>
          <w:sz w:val="32"/>
          <w:szCs w:val="32"/>
        </w:rPr>
      </w:pPr>
    </w:p>
    <w:p w:rsidR="00700142" w:rsidRDefault="00700142">
      <w:pPr>
        <w:jc w:val="left"/>
        <w:rPr>
          <w:rFonts w:ascii="黑体" w:eastAsia="黑体" w:hAnsi="黑体"/>
          <w:sz w:val="32"/>
          <w:szCs w:val="32"/>
        </w:rPr>
      </w:pPr>
    </w:p>
    <w:p w:rsidR="00700142" w:rsidRDefault="00700142">
      <w:pPr>
        <w:jc w:val="center"/>
        <w:outlineLvl w:val="0"/>
        <w:rPr>
          <w:rFonts w:ascii="黑体" w:eastAsia="黑体" w:hAnsi="黑体"/>
          <w:sz w:val="48"/>
          <w:szCs w:val="48"/>
        </w:rPr>
      </w:pPr>
      <w:r>
        <w:rPr>
          <w:rFonts w:ascii="黑体" w:eastAsia="黑体" w:hAnsi="黑体" w:cs="黑体" w:hint="eastAsia"/>
          <w:sz w:val="48"/>
          <w:szCs w:val="48"/>
        </w:rPr>
        <w:t xml:space="preserve">第三部分　　</w:t>
      </w:r>
    </w:p>
    <w:p w:rsidR="00700142" w:rsidRDefault="00700142">
      <w:pPr>
        <w:jc w:val="center"/>
        <w:outlineLvl w:val="0"/>
        <w:rPr>
          <w:rFonts w:ascii="黑体" w:eastAsia="黑体" w:hAnsi="黑体"/>
          <w:sz w:val="48"/>
          <w:szCs w:val="48"/>
        </w:rPr>
      </w:pPr>
      <w:r>
        <w:rPr>
          <w:rFonts w:ascii="黑体" w:eastAsia="黑体" w:hAnsi="黑体" w:cs="黑体" w:hint="eastAsia"/>
          <w:sz w:val="48"/>
          <w:szCs w:val="48"/>
        </w:rPr>
        <w:t>罗山县水利局部门决算名词解释</w:t>
      </w:r>
    </w:p>
    <w:p w:rsidR="00700142" w:rsidRDefault="00700142">
      <w:pPr>
        <w:jc w:val="center"/>
        <w:outlineLvl w:val="0"/>
        <w:rPr>
          <w:rFonts w:ascii="黑体" w:eastAsia="黑体" w:hAnsi="黑体"/>
          <w:sz w:val="48"/>
          <w:szCs w:val="48"/>
        </w:rPr>
      </w:pPr>
    </w:p>
    <w:p w:rsidR="00700142" w:rsidRDefault="00700142">
      <w:pPr>
        <w:jc w:val="center"/>
        <w:outlineLvl w:val="0"/>
        <w:rPr>
          <w:rFonts w:ascii="黑体" w:eastAsia="黑体" w:hAnsi="黑体"/>
          <w:sz w:val="48"/>
          <w:szCs w:val="48"/>
        </w:rPr>
        <w:sectPr w:rsidR="00700142">
          <w:pgSz w:w="11906" w:h="16838"/>
          <w:pgMar w:top="1440" w:right="1531" w:bottom="1440" w:left="1587" w:header="850" w:footer="992" w:gutter="0"/>
          <w:pgNumType w:fmt="numberInDash"/>
          <w:cols w:space="720"/>
          <w:docGrid w:type="lines" w:linePitch="317"/>
        </w:sectPr>
      </w:pP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一、财政拨款收入：单位从同级政府财政部门取得的各类财政拨款。</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二、事业收入：事业单位开展专业业务活动及其辅助活动取得的收入。</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三、上级补助收入：事业单位从主管部门和上级单位取得的非财政补助收入。</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四、附属单位上缴收入：事业单位取得附属独立核算单位根据有关规定上缴的收入。</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五、经营收入：事业单位在专业业务活动及其辅助活动之外开展非独立核算经营活动取得的收入。</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六、其他收入：单位取得的除</w:t>
      </w:r>
      <w:r>
        <w:rPr>
          <w:rFonts w:ascii="??_GB2312" w:eastAsia="Times New Roman" w:hAnsi="??_GB2312"/>
          <w:sz w:val="32"/>
          <w:szCs w:val="32"/>
        </w:rPr>
        <w:t>“</w:t>
      </w:r>
      <w:r>
        <w:rPr>
          <w:rFonts w:ascii="宋体" w:hAnsi="宋体" w:cs="宋体" w:hint="eastAsia"/>
          <w:sz w:val="32"/>
          <w:szCs w:val="32"/>
        </w:rPr>
        <w:t>财政拨款收入</w:t>
      </w:r>
      <w:r>
        <w:rPr>
          <w:rFonts w:ascii="??_GB2312" w:eastAsia="Times New Roman" w:hAnsi="??_GB2312"/>
          <w:sz w:val="32"/>
          <w:szCs w:val="32"/>
        </w:rPr>
        <w:t>”</w:t>
      </w:r>
      <w:r>
        <w:rPr>
          <w:rFonts w:ascii="宋体" w:hAnsi="宋体" w:cs="宋体" w:hint="eastAsia"/>
          <w:sz w:val="32"/>
          <w:szCs w:val="32"/>
        </w:rPr>
        <w:t>、</w:t>
      </w:r>
      <w:r>
        <w:rPr>
          <w:rFonts w:ascii="??_GB2312" w:eastAsia="Times New Roman" w:hAnsi="??_GB2312"/>
          <w:sz w:val="32"/>
          <w:szCs w:val="32"/>
        </w:rPr>
        <w:t>“</w:t>
      </w:r>
      <w:r>
        <w:rPr>
          <w:rFonts w:ascii="宋体" w:hAnsi="宋体" w:cs="宋体" w:hint="eastAsia"/>
          <w:sz w:val="32"/>
          <w:szCs w:val="32"/>
        </w:rPr>
        <w:t>事业收入</w:t>
      </w:r>
      <w:r>
        <w:rPr>
          <w:rFonts w:ascii="??_GB2312" w:eastAsia="Times New Roman" w:hAnsi="??_GB2312"/>
          <w:sz w:val="32"/>
          <w:szCs w:val="32"/>
        </w:rPr>
        <w:t>”</w:t>
      </w:r>
      <w:r>
        <w:rPr>
          <w:rFonts w:ascii="宋体" w:hAnsi="宋体" w:cs="宋体" w:hint="eastAsia"/>
          <w:sz w:val="32"/>
          <w:szCs w:val="32"/>
        </w:rPr>
        <w:t>、</w:t>
      </w:r>
      <w:r>
        <w:rPr>
          <w:rFonts w:ascii="??_GB2312" w:eastAsia="Times New Roman" w:hAnsi="??_GB2312"/>
          <w:sz w:val="32"/>
          <w:szCs w:val="32"/>
        </w:rPr>
        <w:t>“</w:t>
      </w:r>
      <w:r>
        <w:rPr>
          <w:rFonts w:ascii="宋体" w:hAnsi="宋体" w:cs="宋体" w:hint="eastAsia"/>
          <w:sz w:val="32"/>
          <w:szCs w:val="32"/>
        </w:rPr>
        <w:t>上级补助收入</w:t>
      </w:r>
      <w:r>
        <w:rPr>
          <w:rFonts w:ascii="??_GB2312" w:eastAsia="Times New Roman" w:hAnsi="??_GB2312"/>
          <w:sz w:val="32"/>
          <w:szCs w:val="32"/>
        </w:rPr>
        <w:t>”</w:t>
      </w:r>
      <w:r>
        <w:rPr>
          <w:rFonts w:ascii="宋体" w:hAnsi="宋体" w:cs="宋体" w:hint="eastAsia"/>
          <w:sz w:val="32"/>
          <w:szCs w:val="32"/>
        </w:rPr>
        <w:t>、</w:t>
      </w:r>
      <w:r>
        <w:rPr>
          <w:rFonts w:ascii="??_GB2312" w:eastAsia="Times New Roman" w:hAnsi="??_GB2312"/>
          <w:sz w:val="32"/>
          <w:szCs w:val="32"/>
        </w:rPr>
        <w:t>“</w:t>
      </w:r>
      <w:r>
        <w:rPr>
          <w:rFonts w:ascii="宋体" w:hAnsi="宋体" w:cs="宋体" w:hint="eastAsia"/>
          <w:sz w:val="32"/>
          <w:szCs w:val="32"/>
        </w:rPr>
        <w:t>附属单位上缴收入</w:t>
      </w:r>
      <w:r>
        <w:rPr>
          <w:rFonts w:ascii="??_GB2312" w:eastAsia="Times New Roman" w:hAnsi="??_GB2312"/>
          <w:sz w:val="32"/>
          <w:szCs w:val="32"/>
        </w:rPr>
        <w:t>”</w:t>
      </w:r>
      <w:r>
        <w:rPr>
          <w:rFonts w:ascii="宋体" w:hAnsi="宋体" w:cs="宋体" w:hint="eastAsia"/>
          <w:sz w:val="32"/>
          <w:szCs w:val="32"/>
        </w:rPr>
        <w:t>、</w:t>
      </w:r>
      <w:r>
        <w:rPr>
          <w:rFonts w:ascii="??_GB2312" w:eastAsia="Times New Roman" w:hAnsi="??_GB2312"/>
          <w:sz w:val="32"/>
          <w:szCs w:val="32"/>
        </w:rPr>
        <w:t>“</w:t>
      </w:r>
      <w:r>
        <w:rPr>
          <w:rFonts w:ascii="宋体" w:hAnsi="宋体" w:cs="宋体" w:hint="eastAsia"/>
          <w:sz w:val="32"/>
          <w:szCs w:val="32"/>
        </w:rPr>
        <w:t>经营收入</w:t>
      </w:r>
      <w:r>
        <w:rPr>
          <w:rFonts w:ascii="??_GB2312" w:eastAsia="Times New Roman" w:hAnsi="??_GB2312"/>
          <w:sz w:val="32"/>
          <w:szCs w:val="32"/>
        </w:rPr>
        <w:t>”</w:t>
      </w:r>
      <w:r>
        <w:rPr>
          <w:rFonts w:ascii="宋体" w:hAnsi="宋体" w:cs="宋体" w:hint="eastAsia"/>
          <w:sz w:val="32"/>
          <w:szCs w:val="32"/>
        </w:rPr>
        <w:t>等以外的收入。</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八、基本支出：为保障机构正常运转、完成日常工作任务而发生的人员支出和公用支出。</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九、项目支出：基本支出之外为完成特定行政任务和事业发展目标所发生的支出。</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w:t>
      </w:r>
      <w:r>
        <w:rPr>
          <w:rFonts w:ascii="??_GB2312" w:eastAsia="Times New Roman" w:hAnsi="??_GB2312"/>
          <w:sz w:val="32"/>
          <w:szCs w:val="32"/>
        </w:rPr>
        <w:t>“</w:t>
      </w:r>
      <w:r>
        <w:rPr>
          <w:rFonts w:ascii="宋体" w:hAnsi="宋体" w:cs="宋体" w:hint="eastAsia"/>
          <w:sz w:val="32"/>
          <w:szCs w:val="32"/>
        </w:rPr>
        <w:t>三公</w:t>
      </w:r>
      <w:r>
        <w:rPr>
          <w:rFonts w:ascii="??_GB2312" w:eastAsia="Times New Roman" w:hAnsi="??_GB2312"/>
          <w:sz w:val="32"/>
          <w:szCs w:val="32"/>
        </w:rPr>
        <w:t>”</w:t>
      </w:r>
      <w:r>
        <w:rPr>
          <w:rFonts w:ascii="宋体" w:hAnsi="宋体" w:cs="宋体" w:hint="eastAsia"/>
          <w:sz w:val="32"/>
          <w:szCs w:val="32"/>
        </w:rPr>
        <w:t>经费：纳入同级财政预决算管理</w:t>
      </w:r>
      <w:r>
        <w:rPr>
          <w:rFonts w:ascii="??_GB2312" w:eastAsia="Times New Roman" w:hAnsi="??_GB2312"/>
          <w:sz w:val="32"/>
          <w:szCs w:val="32"/>
        </w:rPr>
        <w:t>“</w:t>
      </w:r>
      <w:r>
        <w:rPr>
          <w:rFonts w:ascii="宋体" w:hAnsi="宋体" w:cs="宋体" w:hint="eastAsia"/>
          <w:sz w:val="32"/>
          <w:szCs w:val="32"/>
        </w:rPr>
        <w:t>三公</w:t>
      </w:r>
      <w:r>
        <w:rPr>
          <w:rFonts w:ascii="??_GB2312" w:eastAsia="Times New Roman" w:hAnsi="??_GB2312"/>
          <w:sz w:val="32"/>
          <w:szCs w:val="32"/>
        </w:rPr>
        <w:t>”</w:t>
      </w:r>
      <w:r>
        <w:rPr>
          <w:rFonts w:ascii="宋体" w:hAnsi="宋体" w:cs="宋体" w:hint="eastAsia"/>
          <w:sz w:val="32"/>
          <w:szCs w:val="32"/>
        </w:rPr>
        <w:t>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十二、工资福利支出：单位支付给在职职工和编制外长期聘用人员的各类劳动报酬，以及为上述人员缴纳的各项社会保险费等。</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十三、商品和服务支出：单位购买商品和服务的支出。</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十四、对个人和家庭的补助支出：单位用于对个人和家庭的补助支出。</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十五、年末结转：本年度或以前年度预算安排，已执行但尚未完成或因客观条件发生变化无法按原计划实施，需延迟到以后年度按有关规定继续使用的资金。</w:t>
      </w:r>
    </w:p>
    <w:p w:rsidR="00700142" w:rsidRDefault="00700142" w:rsidP="005959F2">
      <w:pPr>
        <w:widowControl/>
        <w:ind w:firstLineChars="200" w:firstLine="31680"/>
        <w:jc w:val="left"/>
        <w:rPr>
          <w:rFonts w:ascii="??_GB2312" w:eastAsia="Times New Roman" w:hAnsi="??_GB2312"/>
          <w:sz w:val="32"/>
          <w:szCs w:val="32"/>
        </w:rPr>
      </w:pPr>
      <w:r>
        <w:rPr>
          <w:rFonts w:ascii="宋体" w:hAnsi="宋体" w:cs="宋体" w:hint="eastAsia"/>
          <w:sz w:val="32"/>
          <w:szCs w:val="32"/>
        </w:rPr>
        <w:t>十六、年末结余：本年度或以前年度预算安排，已执行完毕或因客观条件发生变化无法按原预算安排实施，不需要再使用或无法按原预算安排继续使用的资金。</w:t>
      </w:r>
    </w:p>
    <w:p w:rsidR="00700142" w:rsidRDefault="00700142"/>
    <w:sectPr w:rsidR="00700142" w:rsidSect="00E62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42" w:rsidRDefault="00700142" w:rsidP="00E62711">
      <w:r>
        <w:separator/>
      </w:r>
    </w:p>
  </w:endnote>
  <w:endnote w:type="continuationSeparator" w:id="0">
    <w:p w:rsidR="00700142" w:rsidRDefault="00700142" w:rsidP="00E6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42" w:rsidRDefault="0070014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4.55pt;height:10.35pt;z-index:251660288;mso-wrap-style:none;mso-position-horizontal:center;mso-position-horizontal-relative:margin" filled="f" stroked="f">
          <v:textbox style="mso-fit-shape-to-text:t" inset="0,0,0,0">
            <w:txbxContent>
              <w:p w:rsidR="00700142" w:rsidRDefault="00700142">
                <w:pPr>
                  <w:snapToGrid w:val="0"/>
                  <w:rPr>
                    <w:sz w:val="18"/>
                    <w:szCs w:val="18"/>
                  </w:rPr>
                </w:pPr>
                <w:fldSimple w:instr=" PAGE  \* MERGEFORMAT ">
                  <w:r w:rsidRPr="00977E2B">
                    <w:rPr>
                      <w:noProof/>
                      <w:sz w:val="18"/>
                      <w:szCs w:val="18"/>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42" w:rsidRDefault="00700142" w:rsidP="00E62711">
      <w:r>
        <w:separator/>
      </w:r>
    </w:p>
  </w:footnote>
  <w:footnote w:type="continuationSeparator" w:id="0">
    <w:p w:rsidR="00700142" w:rsidRDefault="00700142" w:rsidP="00E62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9B9"/>
    <w:rsid w:val="00077C30"/>
    <w:rsid w:val="000E0CCF"/>
    <w:rsid w:val="00101694"/>
    <w:rsid w:val="00227AC0"/>
    <w:rsid w:val="00231C76"/>
    <w:rsid w:val="00234064"/>
    <w:rsid w:val="0024342E"/>
    <w:rsid w:val="002C7A33"/>
    <w:rsid w:val="003A5797"/>
    <w:rsid w:val="003A6C37"/>
    <w:rsid w:val="004432CB"/>
    <w:rsid w:val="00450698"/>
    <w:rsid w:val="00453F05"/>
    <w:rsid w:val="0045482D"/>
    <w:rsid w:val="00457A17"/>
    <w:rsid w:val="004D06BA"/>
    <w:rsid w:val="004F3E1E"/>
    <w:rsid w:val="005144BE"/>
    <w:rsid w:val="005273A7"/>
    <w:rsid w:val="00537AD0"/>
    <w:rsid w:val="00556479"/>
    <w:rsid w:val="005959F2"/>
    <w:rsid w:val="005A0676"/>
    <w:rsid w:val="005B2848"/>
    <w:rsid w:val="00615293"/>
    <w:rsid w:val="0067252F"/>
    <w:rsid w:val="00700142"/>
    <w:rsid w:val="00700583"/>
    <w:rsid w:val="007204F1"/>
    <w:rsid w:val="00732474"/>
    <w:rsid w:val="007822E8"/>
    <w:rsid w:val="0079432F"/>
    <w:rsid w:val="00811AC0"/>
    <w:rsid w:val="00831304"/>
    <w:rsid w:val="00855BFA"/>
    <w:rsid w:val="008C7C9A"/>
    <w:rsid w:val="008F2F17"/>
    <w:rsid w:val="009039F9"/>
    <w:rsid w:val="0096099C"/>
    <w:rsid w:val="00977E2B"/>
    <w:rsid w:val="009C7F38"/>
    <w:rsid w:val="009D5DDB"/>
    <w:rsid w:val="009F6203"/>
    <w:rsid w:val="00A50A73"/>
    <w:rsid w:val="00AC0BB5"/>
    <w:rsid w:val="00B25CB9"/>
    <w:rsid w:val="00B270AB"/>
    <w:rsid w:val="00B838FB"/>
    <w:rsid w:val="00BA5956"/>
    <w:rsid w:val="00BB076F"/>
    <w:rsid w:val="00C5206B"/>
    <w:rsid w:val="00D33420"/>
    <w:rsid w:val="00DA19B9"/>
    <w:rsid w:val="00DB4064"/>
    <w:rsid w:val="00E11293"/>
    <w:rsid w:val="00E62711"/>
    <w:rsid w:val="00E8185B"/>
    <w:rsid w:val="00EC2234"/>
    <w:rsid w:val="00EC4E51"/>
    <w:rsid w:val="02BB30AF"/>
    <w:rsid w:val="13637BEE"/>
    <w:rsid w:val="3CA47D25"/>
    <w:rsid w:val="4140185E"/>
    <w:rsid w:val="4F9B7F56"/>
    <w:rsid w:val="6E9963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1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2711"/>
    <w:pPr>
      <w:autoSpaceDE w:val="0"/>
      <w:autoSpaceDN w:val="0"/>
      <w:adjustRightInd w:val="0"/>
      <w:ind w:left="761"/>
      <w:jc w:val="left"/>
    </w:pPr>
    <w:rPr>
      <w:rFonts w:ascii="??_GB2312" w:eastAsia="Times New Roman" w:hAnsi="Calibri" w:cs="??_GB2312"/>
      <w:kern w:val="0"/>
      <w:sz w:val="32"/>
      <w:szCs w:val="32"/>
    </w:rPr>
  </w:style>
  <w:style w:type="character" w:customStyle="1" w:styleId="BodyTextChar">
    <w:name w:val="Body Text Char"/>
    <w:basedOn w:val="DefaultParagraphFont"/>
    <w:link w:val="BodyText"/>
    <w:uiPriority w:val="99"/>
    <w:locked/>
    <w:rsid w:val="00E62711"/>
    <w:rPr>
      <w:rFonts w:ascii="??_GB2312" w:eastAsia="Times New Roman" w:hAnsi="Calibri" w:cs="??_GB2312"/>
      <w:kern w:val="0"/>
      <w:sz w:val="32"/>
      <w:szCs w:val="32"/>
    </w:rPr>
  </w:style>
  <w:style w:type="paragraph" w:styleId="Footer">
    <w:name w:val="footer"/>
    <w:basedOn w:val="Normal"/>
    <w:link w:val="FooterChar"/>
    <w:uiPriority w:val="99"/>
    <w:rsid w:val="00E6271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62711"/>
    <w:rPr>
      <w:sz w:val="18"/>
      <w:szCs w:val="18"/>
    </w:rPr>
  </w:style>
  <w:style w:type="paragraph" w:styleId="Header">
    <w:name w:val="header"/>
    <w:basedOn w:val="Normal"/>
    <w:link w:val="HeaderChar"/>
    <w:uiPriority w:val="99"/>
    <w:rsid w:val="00E627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2711"/>
    <w:rPr>
      <w:rFonts w:ascii="Times New Roman" w:eastAsia="宋体" w:hAnsi="Times New Roman" w:cs="Times New Roman"/>
      <w:sz w:val="18"/>
      <w:szCs w:val="18"/>
    </w:rPr>
  </w:style>
  <w:style w:type="character" w:customStyle="1" w:styleId="Char1">
    <w:name w:val="页脚 Char1"/>
    <w:basedOn w:val="DefaultParagraphFont"/>
    <w:uiPriority w:val="99"/>
    <w:semiHidden/>
    <w:rsid w:val="00E6271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15</Pages>
  <Words>693</Words>
  <Characters>3955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 SYSTEM</cp:lastModifiedBy>
  <cp:revision>33</cp:revision>
  <dcterms:created xsi:type="dcterms:W3CDTF">2018-09-19T08:37:00Z</dcterms:created>
  <dcterms:modified xsi:type="dcterms:W3CDTF">2018-09-27T02:24:00Z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